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612BB" w14:textId="69A5A2D1" w:rsidR="00104DA7" w:rsidRPr="00104DA7" w:rsidRDefault="00104DA7" w:rsidP="00C63C3A">
      <w:pPr>
        <w:tabs>
          <w:tab w:val="left" w:pos="8191"/>
        </w:tabs>
        <w:rPr>
          <w:rFonts w:ascii="Calibri" w:hAnsi="Calibri"/>
          <w:b/>
          <w:sz w:val="48"/>
          <w:szCs w:val="48"/>
        </w:rPr>
      </w:pPr>
      <w:r>
        <w:rPr>
          <w:rFonts w:ascii="Calibri" w:hAnsi="Calibri"/>
          <w:b/>
          <w:sz w:val="48"/>
          <w:szCs w:val="48"/>
        </w:rPr>
        <w:t xml:space="preserve">Guide to Completing an Event </w:t>
      </w:r>
      <w:r w:rsidRPr="00104DA7">
        <w:rPr>
          <w:rFonts w:ascii="Calibri" w:hAnsi="Calibri"/>
          <w:b/>
          <w:sz w:val="48"/>
          <w:szCs w:val="48"/>
        </w:rPr>
        <w:t>Risk Assessment</w:t>
      </w:r>
      <w:r>
        <w:rPr>
          <w:rFonts w:ascii="Calibri" w:hAnsi="Calibri"/>
          <w:b/>
          <w:sz w:val="48"/>
          <w:szCs w:val="48"/>
        </w:rPr>
        <w:t xml:space="preserve"> </w:t>
      </w:r>
    </w:p>
    <w:p w14:paraId="6AD203F8" w14:textId="2DFE3939" w:rsidR="00C63C3A" w:rsidRPr="00C63C3A" w:rsidRDefault="00C63C3A" w:rsidP="00C63C3A">
      <w:p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A risk assessment is a document used to identify</w:t>
      </w:r>
      <w:r>
        <w:rPr>
          <w:rFonts w:asciiTheme="minorHAnsi" w:hAnsiTheme="minorHAnsi" w:cstheme="minorHAnsi"/>
          <w:sz w:val="24"/>
        </w:rPr>
        <w:t xml:space="preserve"> </w:t>
      </w:r>
      <w:r w:rsidRPr="00C63C3A">
        <w:rPr>
          <w:rFonts w:asciiTheme="minorHAnsi" w:hAnsiTheme="minorHAnsi" w:cstheme="minorHAnsi"/>
          <w:sz w:val="24"/>
        </w:rPr>
        <w:t>potential hazards, assess the level of risk and outline</w:t>
      </w:r>
      <w:r>
        <w:rPr>
          <w:rFonts w:asciiTheme="minorHAnsi" w:hAnsiTheme="minorHAnsi" w:cstheme="minorHAnsi"/>
          <w:sz w:val="24"/>
        </w:rPr>
        <w:t xml:space="preserve"> </w:t>
      </w:r>
      <w:r w:rsidRPr="00C63C3A">
        <w:rPr>
          <w:rFonts w:asciiTheme="minorHAnsi" w:hAnsiTheme="minorHAnsi" w:cstheme="minorHAnsi"/>
          <w:sz w:val="24"/>
        </w:rPr>
        <w:t>control measures to reduce those risks.</w:t>
      </w:r>
      <w:r>
        <w:rPr>
          <w:rFonts w:asciiTheme="minorHAnsi" w:hAnsiTheme="minorHAnsi" w:cstheme="minorHAnsi"/>
          <w:sz w:val="24"/>
        </w:rPr>
        <w:t xml:space="preserve"> </w:t>
      </w:r>
      <w:r w:rsidRPr="00C63C3A">
        <w:rPr>
          <w:rFonts w:asciiTheme="minorHAnsi" w:hAnsiTheme="minorHAnsi" w:cstheme="minorHAnsi"/>
          <w:sz w:val="24"/>
        </w:rPr>
        <w:t>Common event risks may include:</w:t>
      </w:r>
    </w:p>
    <w:p w14:paraId="15EF3190" w14:textId="77777777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Extreme weather</w:t>
      </w:r>
    </w:p>
    <w:p w14:paraId="144D2D84" w14:textId="77777777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Slips, trips and falls</w:t>
      </w:r>
    </w:p>
    <w:p w14:paraId="6FD7F060" w14:textId="321AFBAE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Traffic</w:t>
      </w:r>
      <w:r>
        <w:rPr>
          <w:rFonts w:asciiTheme="minorHAnsi" w:hAnsiTheme="minorHAnsi" w:cstheme="minorHAnsi"/>
          <w:sz w:val="24"/>
        </w:rPr>
        <w:t xml:space="preserve"> and vehicle movement</w:t>
      </w:r>
    </w:p>
    <w:p w14:paraId="4A2D8165" w14:textId="77777777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Electrical hazards</w:t>
      </w:r>
    </w:p>
    <w:p w14:paraId="4EC9D688" w14:textId="77777777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Temporary structures</w:t>
      </w:r>
    </w:p>
    <w:p w14:paraId="30380D41" w14:textId="77777777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Crowd management issues</w:t>
      </w:r>
    </w:p>
    <w:p w14:paraId="71613507" w14:textId="77777777" w:rsid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Fireworks and other high-risk activities</w:t>
      </w:r>
    </w:p>
    <w:p w14:paraId="47B3A6D3" w14:textId="59900152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Food safety</w:t>
      </w:r>
    </w:p>
    <w:p w14:paraId="393C3325" w14:textId="77777777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Fire and gas safety risks</w:t>
      </w:r>
    </w:p>
    <w:p w14:paraId="5582F7F8" w14:textId="77777777" w:rsid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Medical emergencies</w:t>
      </w:r>
    </w:p>
    <w:p w14:paraId="1182A3F0" w14:textId="528D9519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Manual handling</w:t>
      </w:r>
    </w:p>
    <w:p w14:paraId="1C6FC3A8" w14:textId="77777777" w:rsidR="00C63C3A" w:rsidRPr="00C63C3A" w:rsidRDefault="00C63C3A" w:rsidP="00C63C3A">
      <w:pPr>
        <w:pStyle w:val="ListParagraph"/>
        <w:numPr>
          <w:ilvl w:val="0"/>
          <w:numId w:val="29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Reputational or operational issues</w:t>
      </w:r>
    </w:p>
    <w:p w14:paraId="44A2E6D1" w14:textId="77777777" w:rsidR="00C63C3A" w:rsidRDefault="00C63C3A" w:rsidP="00C63C3A">
      <w:pPr>
        <w:tabs>
          <w:tab w:val="left" w:pos="8191"/>
        </w:tabs>
        <w:rPr>
          <w:rFonts w:asciiTheme="minorHAnsi" w:hAnsiTheme="minorHAnsi" w:cstheme="minorHAnsi"/>
          <w:sz w:val="24"/>
        </w:rPr>
      </w:pPr>
    </w:p>
    <w:p w14:paraId="06B1C05A" w14:textId="2E105BEA" w:rsidR="00C63C3A" w:rsidRDefault="00C63C3A" w:rsidP="00C63C3A">
      <w:p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Risk assessments must be documented and regularly</w:t>
      </w:r>
      <w:r>
        <w:rPr>
          <w:rFonts w:asciiTheme="minorHAnsi" w:hAnsiTheme="minorHAnsi" w:cstheme="minorHAnsi"/>
          <w:sz w:val="24"/>
        </w:rPr>
        <w:t xml:space="preserve"> </w:t>
      </w:r>
      <w:r w:rsidRPr="00C63C3A">
        <w:rPr>
          <w:rFonts w:asciiTheme="minorHAnsi" w:hAnsiTheme="minorHAnsi" w:cstheme="minorHAnsi"/>
          <w:sz w:val="24"/>
        </w:rPr>
        <w:t>reviewed throughout</w:t>
      </w:r>
      <w:r>
        <w:rPr>
          <w:rFonts w:asciiTheme="minorHAnsi" w:hAnsiTheme="minorHAnsi" w:cstheme="minorHAnsi"/>
          <w:sz w:val="24"/>
        </w:rPr>
        <w:t xml:space="preserve"> the planning and delivery of your event. </w:t>
      </w:r>
    </w:p>
    <w:p w14:paraId="4849DD06" w14:textId="77777777" w:rsidR="00C63C3A" w:rsidRDefault="00C63C3A" w:rsidP="00C63C3A">
      <w:pPr>
        <w:tabs>
          <w:tab w:val="left" w:pos="8191"/>
        </w:tabs>
        <w:rPr>
          <w:rFonts w:asciiTheme="minorHAnsi" w:hAnsiTheme="minorHAnsi" w:cstheme="minorHAnsi"/>
          <w:sz w:val="24"/>
        </w:rPr>
      </w:pPr>
    </w:p>
    <w:p w14:paraId="27F2E823" w14:textId="4D0FBE6B" w:rsidR="00C63C3A" w:rsidRPr="00104DA7" w:rsidRDefault="00C63C3A" w:rsidP="00C63C3A">
      <w:pPr>
        <w:tabs>
          <w:tab w:val="left" w:pos="8191"/>
        </w:tabs>
        <w:rPr>
          <w:rFonts w:asciiTheme="minorHAnsi" w:hAnsiTheme="minorHAnsi" w:cstheme="minorHAnsi"/>
          <w:b/>
          <w:bCs/>
          <w:sz w:val="28"/>
          <w:szCs w:val="28"/>
        </w:rPr>
      </w:pPr>
      <w:r w:rsidRPr="00104DA7">
        <w:rPr>
          <w:rFonts w:asciiTheme="minorHAnsi" w:hAnsiTheme="minorHAnsi" w:cstheme="minorHAnsi"/>
          <w:b/>
          <w:bCs/>
          <w:sz w:val="28"/>
          <w:szCs w:val="28"/>
        </w:rPr>
        <w:t>Step 1: Understand Your Event</w:t>
      </w:r>
    </w:p>
    <w:p w14:paraId="18D63518" w14:textId="77777777" w:rsidR="00C63C3A" w:rsidRPr="00C63C3A" w:rsidRDefault="00C63C3A" w:rsidP="00C63C3A">
      <w:pPr>
        <w:tabs>
          <w:tab w:val="left" w:pos="8191"/>
        </w:tabs>
        <w:rPr>
          <w:rFonts w:asciiTheme="minorHAnsi" w:hAnsiTheme="minorHAnsi" w:cstheme="minorHAnsi"/>
          <w:b/>
          <w:bCs/>
          <w:sz w:val="24"/>
        </w:rPr>
      </w:pPr>
    </w:p>
    <w:p w14:paraId="57C42FEA" w14:textId="77777777" w:rsidR="00C63C3A" w:rsidRPr="00C63C3A" w:rsidRDefault="00C63C3A" w:rsidP="00C63C3A">
      <w:p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Before identifying risks, consider the key details of your event:</w:t>
      </w:r>
    </w:p>
    <w:p w14:paraId="1C6F19DF" w14:textId="77777777" w:rsidR="00C63C3A" w:rsidRPr="00C63C3A" w:rsidRDefault="00C63C3A" w:rsidP="00C63C3A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What activities will take place?</w:t>
      </w:r>
    </w:p>
    <w:p w14:paraId="6D404F22" w14:textId="77777777" w:rsidR="00C63C3A" w:rsidRPr="00C63C3A" w:rsidRDefault="00C63C3A" w:rsidP="00C63C3A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How many people are expected to attend?</w:t>
      </w:r>
    </w:p>
    <w:p w14:paraId="5728C45C" w14:textId="77777777" w:rsidR="00C63C3A" w:rsidRPr="00C63C3A" w:rsidRDefault="00C63C3A" w:rsidP="00C63C3A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Who will be attending (families, children, older adults, etc.)?</w:t>
      </w:r>
    </w:p>
    <w:p w14:paraId="5201E4BF" w14:textId="77777777" w:rsidR="00C63C3A" w:rsidRPr="00C63C3A" w:rsidRDefault="00C63C3A" w:rsidP="00C63C3A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Where will the event be held?</w:t>
      </w:r>
    </w:p>
    <w:p w14:paraId="2DB15FBC" w14:textId="77777777" w:rsidR="00C63C3A" w:rsidRPr="00C63C3A" w:rsidRDefault="00C63C3A" w:rsidP="00C63C3A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What infrastructure, equipment or services will be used?</w:t>
      </w:r>
    </w:p>
    <w:p w14:paraId="08B27BCD" w14:textId="77777777" w:rsidR="00C63C3A" w:rsidRPr="00C63C3A" w:rsidRDefault="00C63C3A" w:rsidP="00C63C3A">
      <w:p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The size, location and nature of your event will influence the types of risks you need to consider</w:t>
      </w:r>
    </w:p>
    <w:p w14:paraId="21ABF617" w14:textId="77777777" w:rsidR="00C63C3A" w:rsidRDefault="00C63C3A" w:rsidP="00C63C3A">
      <w:pPr>
        <w:tabs>
          <w:tab w:val="left" w:pos="8191"/>
        </w:tabs>
        <w:rPr>
          <w:rFonts w:asciiTheme="minorHAnsi" w:hAnsiTheme="minorHAnsi" w:cstheme="minorHAnsi"/>
          <w:sz w:val="24"/>
        </w:rPr>
      </w:pPr>
    </w:p>
    <w:p w14:paraId="15FFED25" w14:textId="77777777" w:rsidR="00C63C3A" w:rsidRPr="00104DA7" w:rsidRDefault="00C63C3A" w:rsidP="00C63C3A">
      <w:pPr>
        <w:pStyle w:val="Header"/>
        <w:spacing w:after="240"/>
        <w:rPr>
          <w:rFonts w:asciiTheme="minorHAnsi" w:hAnsiTheme="minorHAnsi" w:cstheme="minorHAnsi"/>
          <w:b/>
          <w:bCs/>
          <w:sz w:val="28"/>
          <w:szCs w:val="28"/>
        </w:rPr>
      </w:pPr>
      <w:r w:rsidRPr="00104DA7">
        <w:rPr>
          <w:rFonts w:asciiTheme="minorHAnsi" w:hAnsiTheme="minorHAnsi" w:cstheme="minorHAnsi"/>
          <w:b/>
          <w:bCs/>
          <w:sz w:val="28"/>
          <w:szCs w:val="28"/>
        </w:rPr>
        <w:t>Step 2: Identify Potential Hazards</w:t>
      </w:r>
    </w:p>
    <w:p w14:paraId="3DBC6FE5" w14:textId="4F9B5B07" w:rsidR="00C63C3A" w:rsidRDefault="00C63C3A" w:rsidP="00C63C3A">
      <w:pPr>
        <w:pStyle w:val="Header"/>
        <w:spacing w:after="240"/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Think about anything that could cause injury, illness, property damage or disruption to the event.</w:t>
      </w:r>
      <w:r>
        <w:rPr>
          <w:rFonts w:asciiTheme="minorHAnsi" w:hAnsiTheme="minorHAnsi" w:cstheme="minorHAnsi"/>
          <w:sz w:val="24"/>
        </w:rPr>
        <w:t xml:space="preserve"> </w:t>
      </w:r>
      <w:r w:rsidRPr="00C63C3A">
        <w:rPr>
          <w:rFonts w:asciiTheme="minorHAnsi" w:hAnsiTheme="minorHAnsi" w:cstheme="minorHAnsi"/>
          <w:sz w:val="24"/>
        </w:rPr>
        <w:t>Consider all stages of the event, including bump in, event operations and bump out.</w:t>
      </w:r>
    </w:p>
    <w:p w14:paraId="482AA688" w14:textId="595F6904" w:rsidR="00C63C3A" w:rsidRDefault="00C63C3A" w:rsidP="00C63C3A">
      <w:pPr>
        <w:pStyle w:val="Header"/>
        <w:spacing w:after="2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Step 3: Assess the Risks</w:t>
      </w:r>
    </w:p>
    <w:p w14:paraId="3C0F4600" w14:textId="77777777" w:rsidR="00C63C3A" w:rsidRPr="00104DA7" w:rsidRDefault="00C63C3A" w:rsidP="00C63C3A">
      <w:pPr>
        <w:pStyle w:val="Header"/>
        <w:spacing w:after="240"/>
        <w:rPr>
          <w:rFonts w:asciiTheme="minorHAnsi" w:hAnsiTheme="minorHAnsi" w:cstheme="minorHAnsi"/>
          <w:sz w:val="24"/>
          <w:szCs w:val="24"/>
        </w:rPr>
      </w:pPr>
      <w:r w:rsidRPr="00104DA7">
        <w:rPr>
          <w:rFonts w:asciiTheme="minorHAnsi" w:hAnsiTheme="minorHAnsi" w:cstheme="minorHAnsi"/>
          <w:sz w:val="24"/>
          <w:szCs w:val="24"/>
        </w:rPr>
        <w:t>For each hazard, consider:</w:t>
      </w:r>
    </w:p>
    <w:p w14:paraId="30FD3782" w14:textId="77777777" w:rsidR="00C63C3A" w:rsidRPr="00C63C3A" w:rsidRDefault="00C63C3A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How likely is it to occur?</w:t>
      </w:r>
    </w:p>
    <w:p w14:paraId="7D4730F8" w14:textId="77777777" w:rsidR="00C63C3A" w:rsidRPr="00C63C3A" w:rsidRDefault="00C63C3A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What could happen if it does occur?</w:t>
      </w:r>
    </w:p>
    <w:p w14:paraId="2F2E8385" w14:textId="77777777" w:rsidR="00C63C3A" w:rsidRPr="00C63C3A" w:rsidRDefault="00C63C3A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C63C3A">
        <w:rPr>
          <w:rFonts w:asciiTheme="minorHAnsi" w:hAnsiTheme="minorHAnsi" w:cstheme="minorHAnsi"/>
          <w:sz w:val="24"/>
        </w:rPr>
        <w:t>Who could be affected?</w:t>
      </w:r>
    </w:p>
    <w:p w14:paraId="77403307" w14:textId="77777777" w:rsidR="00104DA7" w:rsidRDefault="00104DA7" w:rsidP="00C63C3A">
      <w:pPr>
        <w:pStyle w:val="Header"/>
        <w:spacing w:after="240"/>
        <w:rPr>
          <w:rFonts w:asciiTheme="minorHAnsi" w:hAnsiTheme="minorHAnsi" w:cstheme="minorHAnsi"/>
          <w:sz w:val="24"/>
        </w:rPr>
      </w:pPr>
    </w:p>
    <w:p w14:paraId="26784EAC" w14:textId="050A4D32" w:rsidR="00C63C3A" w:rsidRDefault="00C63C3A" w:rsidP="00C63C3A">
      <w:pPr>
        <w:pStyle w:val="Header"/>
        <w:spacing w:after="2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Use the </w:t>
      </w:r>
      <w:r w:rsidRPr="00104DA7">
        <w:rPr>
          <w:rFonts w:asciiTheme="minorHAnsi" w:hAnsiTheme="minorHAnsi" w:cstheme="minorHAnsi"/>
          <w:b/>
          <w:bCs/>
          <w:sz w:val="24"/>
        </w:rPr>
        <w:t xml:space="preserve">Risk Matrix </w:t>
      </w:r>
      <w:r>
        <w:rPr>
          <w:rFonts w:asciiTheme="minorHAnsi" w:hAnsiTheme="minorHAnsi" w:cstheme="minorHAnsi"/>
          <w:sz w:val="24"/>
        </w:rPr>
        <w:t xml:space="preserve">to determine the </w:t>
      </w:r>
      <w:r w:rsidRPr="00104DA7">
        <w:rPr>
          <w:rFonts w:asciiTheme="minorHAnsi" w:hAnsiTheme="minorHAnsi" w:cstheme="minorHAnsi"/>
          <w:b/>
          <w:bCs/>
          <w:sz w:val="24"/>
        </w:rPr>
        <w:t>risk rating</w:t>
      </w:r>
      <w:r w:rsidR="00104DA7">
        <w:rPr>
          <w:rFonts w:asciiTheme="minorHAnsi" w:hAnsiTheme="minorHAnsi" w:cstheme="minorHAnsi"/>
          <w:sz w:val="24"/>
        </w:rPr>
        <w:t xml:space="preserve"> and record the ratings in your risk assessment table. </w:t>
      </w:r>
      <w:r w:rsidRPr="00C63C3A">
        <w:rPr>
          <w:rFonts w:asciiTheme="minorHAnsi" w:hAnsiTheme="minorHAnsi" w:cstheme="minorHAnsi"/>
          <w:sz w:val="24"/>
        </w:rPr>
        <w:t>This will help you determine which risks require the most attention and control measures.</w:t>
      </w:r>
    </w:p>
    <w:p w14:paraId="4733EA2B" w14:textId="77777777" w:rsid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b/>
          <w:bCs/>
          <w:sz w:val="24"/>
        </w:rPr>
        <w:t>Tip:</w:t>
      </w:r>
      <w:r w:rsidRPr="00104DA7">
        <w:rPr>
          <w:rFonts w:asciiTheme="minorHAnsi" w:hAnsiTheme="minorHAnsi" w:cstheme="minorHAnsi"/>
          <w:sz w:val="24"/>
        </w:rPr>
        <w:t xml:space="preserve"> Focus on the hazards that are reasonably foreseeable for your event. A well-considered risk assessment does not eliminate all risk, but it helps ensure risks are identified, understood and managed appropriately.</w:t>
      </w:r>
    </w:p>
    <w:p w14:paraId="323D6879" w14:textId="77777777" w:rsidR="00104DA7" w:rsidRP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</w:pPr>
    </w:p>
    <w:p w14:paraId="164D0792" w14:textId="10E181F5" w:rsidR="00104DA7" w:rsidRPr="00104DA7" w:rsidRDefault="00104DA7" w:rsidP="00C63C3A">
      <w:pPr>
        <w:pStyle w:val="Header"/>
        <w:spacing w:after="240"/>
        <w:rPr>
          <w:rFonts w:asciiTheme="minorHAnsi" w:hAnsiTheme="minorHAnsi" w:cstheme="minorHAnsi"/>
          <w:b/>
          <w:bCs/>
          <w:sz w:val="28"/>
          <w:szCs w:val="28"/>
        </w:rPr>
      </w:pPr>
      <w:r w:rsidRPr="00104DA7">
        <w:rPr>
          <w:rFonts w:asciiTheme="minorHAnsi" w:hAnsiTheme="minorHAnsi" w:cstheme="minorHAnsi"/>
          <w:b/>
          <w:bCs/>
          <w:sz w:val="28"/>
          <w:szCs w:val="28"/>
        </w:rPr>
        <w:lastRenderedPageBreak/>
        <w:t>Step 4: Identify Control Measures</w:t>
      </w:r>
    </w:p>
    <w:p w14:paraId="5F5E6030" w14:textId="0EF2882C" w:rsidR="00104DA7" w:rsidRP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Determine what actions can be taken to eliminate or reduce each risk.</w:t>
      </w:r>
      <w:r>
        <w:rPr>
          <w:rFonts w:asciiTheme="minorHAnsi" w:hAnsiTheme="minorHAnsi" w:cstheme="minorHAnsi"/>
          <w:sz w:val="24"/>
        </w:rPr>
        <w:t xml:space="preserve"> </w:t>
      </w:r>
      <w:r w:rsidRPr="00104DA7">
        <w:rPr>
          <w:rFonts w:asciiTheme="minorHAnsi" w:hAnsiTheme="minorHAnsi" w:cstheme="minorHAnsi"/>
          <w:sz w:val="24"/>
        </w:rPr>
        <w:t>Examples include:</w:t>
      </w:r>
    </w:p>
    <w:p w14:paraId="429CF145" w14:textId="77777777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Installing barriers around hazards</w:t>
      </w:r>
    </w:p>
    <w:p w14:paraId="19E0CA1F" w14:textId="77777777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Providing adequate lighting</w:t>
      </w:r>
    </w:p>
    <w:p w14:paraId="5FB6C9DF" w14:textId="0B83CFC6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Developing a traffic management plan</w:t>
      </w:r>
      <w:r>
        <w:rPr>
          <w:rFonts w:asciiTheme="minorHAnsi" w:hAnsiTheme="minorHAnsi" w:cstheme="minorHAnsi"/>
          <w:sz w:val="24"/>
        </w:rPr>
        <w:t xml:space="preserve"> </w:t>
      </w:r>
    </w:p>
    <w:p w14:paraId="026B5C36" w14:textId="10E54A6B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Engaging qualified contractors</w:t>
      </w:r>
      <w:r>
        <w:rPr>
          <w:rFonts w:asciiTheme="minorHAnsi" w:hAnsiTheme="minorHAnsi" w:cstheme="minorHAnsi"/>
          <w:sz w:val="24"/>
        </w:rPr>
        <w:t xml:space="preserve"> and checking their credentials</w:t>
      </w:r>
    </w:p>
    <w:p w14:paraId="6BBD422E" w14:textId="77777777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Providing first aid services</w:t>
      </w:r>
    </w:p>
    <w:p w14:paraId="56A0D240" w14:textId="77777777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Monitoring weather conditions</w:t>
      </w:r>
    </w:p>
    <w:p w14:paraId="72AED59C" w14:textId="77777777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Ensuring staff and volunteers are appropriately trained</w:t>
      </w:r>
    </w:p>
    <w:p w14:paraId="3845C53F" w14:textId="1ED42A84" w:rsid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Controls should be practical, effective and appropriate for the event</w:t>
      </w:r>
      <w:r>
        <w:rPr>
          <w:rFonts w:asciiTheme="minorHAnsi" w:hAnsiTheme="minorHAnsi" w:cstheme="minorHAnsi"/>
          <w:sz w:val="24"/>
        </w:rPr>
        <w:t xml:space="preserve">. </w:t>
      </w:r>
    </w:p>
    <w:p w14:paraId="75361CF8" w14:textId="4E2B506B" w:rsid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</w:pPr>
      <w:r w:rsidRPr="00061761">
        <w:rPr>
          <w:rFonts w:ascii="Calibri" w:hAnsi="Calibri"/>
        </w:rPr>
        <w:drawing>
          <wp:inline distT="0" distB="0" distL="0" distR="0" wp14:anchorId="6EB8F46E" wp14:editId="27BCA831">
            <wp:extent cx="3728456" cy="2543175"/>
            <wp:effectExtent l="0" t="0" r="5715" b="0"/>
            <wp:docPr id="587298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298440" name=""/>
                    <pic:cNvPicPr/>
                  </pic:nvPicPr>
                  <pic:blipFill rotWithShape="1">
                    <a:blip r:embed="rId8"/>
                    <a:srcRect r="35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751" cy="2552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F59AF" w14:textId="77777777" w:rsidR="00104DA7" w:rsidRPr="00104DA7" w:rsidRDefault="00104DA7" w:rsidP="00104DA7">
      <w:pPr>
        <w:pStyle w:val="Header"/>
        <w:spacing w:after="240"/>
        <w:rPr>
          <w:rFonts w:asciiTheme="minorHAnsi" w:hAnsiTheme="minorHAnsi" w:cstheme="minorHAnsi"/>
          <w:b/>
          <w:bCs/>
          <w:sz w:val="28"/>
          <w:szCs w:val="28"/>
        </w:rPr>
      </w:pPr>
      <w:r w:rsidRPr="00104DA7">
        <w:rPr>
          <w:rFonts w:asciiTheme="minorHAnsi" w:hAnsiTheme="minorHAnsi" w:cstheme="minorHAnsi"/>
          <w:b/>
          <w:bCs/>
          <w:sz w:val="28"/>
          <w:szCs w:val="28"/>
        </w:rPr>
        <w:t>Step 5: Record the Assessment</w:t>
      </w:r>
    </w:p>
    <w:p w14:paraId="1CA078C0" w14:textId="552B0714" w:rsidR="00104DA7" w:rsidRP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Document each identified hazard, the associated risks</w:t>
      </w:r>
      <w:r>
        <w:rPr>
          <w:rFonts w:asciiTheme="minorHAnsi" w:hAnsiTheme="minorHAnsi" w:cstheme="minorHAnsi"/>
          <w:sz w:val="24"/>
        </w:rPr>
        <w:t xml:space="preserve">, the risk ratings </w:t>
      </w:r>
      <w:r w:rsidRPr="00104DA7">
        <w:rPr>
          <w:rFonts w:asciiTheme="minorHAnsi" w:hAnsiTheme="minorHAnsi" w:cstheme="minorHAnsi"/>
          <w:sz w:val="24"/>
        </w:rPr>
        <w:t>and the control measures that will be implemented.</w:t>
      </w:r>
      <w:r>
        <w:rPr>
          <w:rFonts w:asciiTheme="minorHAnsi" w:hAnsiTheme="minorHAnsi" w:cstheme="minorHAnsi"/>
          <w:sz w:val="24"/>
        </w:rPr>
        <w:t xml:space="preserve"> Each hazard should also have a designated responsible person who will ensure the controls are implemented. </w:t>
      </w:r>
    </w:p>
    <w:p w14:paraId="53451FFC" w14:textId="77777777" w:rsidR="00104DA7" w:rsidRP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Keeping a written record helps demonstrate that risks have been considered and provides a useful reference for staff, volunteers, contractors and stakeholders.</w:t>
      </w:r>
    </w:p>
    <w:p w14:paraId="486884D0" w14:textId="77777777" w:rsid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</w:pPr>
    </w:p>
    <w:p w14:paraId="236954C3" w14:textId="77777777" w:rsidR="00104DA7" w:rsidRPr="00104DA7" w:rsidRDefault="00104DA7" w:rsidP="00104DA7">
      <w:pPr>
        <w:pStyle w:val="Header"/>
        <w:spacing w:after="240"/>
        <w:rPr>
          <w:rFonts w:asciiTheme="minorHAnsi" w:hAnsiTheme="minorHAnsi" w:cstheme="minorHAnsi"/>
          <w:b/>
          <w:bCs/>
          <w:sz w:val="28"/>
          <w:szCs w:val="28"/>
        </w:rPr>
      </w:pPr>
      <w:r w:rsidRPr="00104DA7">
        <w:rPr>
          <w:rFonts w:asciiTheme="minorHAnsi" w:hAnsiTheme="minorHAnsi" w:cstheme="minorHAnsi"/>
          <w:b/>
          <w:bCs/>
          <w:sz w:val="28"/>
          <w:szCs w:val="28"/>
        </w:rPr>
        <w:t>Step 6: Review and Update</w:t>
      </w:r>
    </w:p>
    <w:p w14:paraId="72629EF2" w14:textId="71778587" w:rsidR="00104DA7" w:rsidRP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Risk assessments should not be completed once and forgotten.</w:t>
      </w:r>
      <w:r>
        <w:rPr>
          <w:rFonts w:asciiTheme="minorHAnsi" w:hAnsiTheme="minorHAnsi" w:cstheme="minorHAnsi"/>
          <w:sz w:val="24"/>
        </w:rPr>
        <w:t xml:space="preserve"> </w:t>
      </w:r>
      <w:r w:rsidRPr="00104DA7">
        <w:rPr>
          <w:rFonts w:asciiTheme="minorHAnsi" w:hAnsiTheme="minorHAnsi" w:cstheme="minorHAnsi"/>
          <w:sz w:val="24"/>
        </w:rPr>
        <w:t>Risk management is an ongoing process throughout the event lifecycle.</w:t>
      </w:r>
      <w:r>
        <w:rPr>
          <w:rFonts w:asciiTheme="minorHAnsi" w:hAnsiTheme="minorHAnsi" w:cstheme="minorHAnsi"/>
          <w:sz w:val="24"/>
        </w:rPr>
        <w:t xml:space="preserve"> </w:t>
      </w:r>
      <w:r w:rsidRPr="00104DA7">
        <w:rPr>
          <w:rFonts w:asciiTheme="minorHAnsi" w:hAnsiTheme="minorHAnsi" w:cstheme="minorHAnsi"/>
          <w:sz w:val="24"/>
        </w:rPr>
        <w:t>Review and update the assessment:</w:t>
      </w:r>
    </w:p>
    <w:p w14:paraId="4C788F37" w14:textId="77777777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During event planning</w:t>
      </w:r>
    </w:p>
    <w:p w14:paraId="481B2100" w14:textId="77777777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When event details change</w:t>
      </w:r>
    </w:p>
    <w:p w14:paraId="53CDC5AE" w14:textId="77777777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If new hazards are identified</w:t>
      </w:r>
    </w:p>
    <w:p w14:paraId="18258565" w14:textId="77777777" w:rsidR="00104DA7" w:rsidRPr="00104DA7" w:rsidRDefault="00104DA7" w:rsidP="00104DA7">
      <w:pPr>
        <w:numPr>
          <w:ilvl w:val="0"/>
          <w:numId w:val="30"/>
        </w:numPr>
        <w:tabs>
          <w:tab w:val="left" w:pos="8191"/>
        </w:tabs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Following incidents or near misses</w:t>
      </w:r>
    </w:p>
    <w:p w14:paraId="4B6B2D6F" w14:textId="74CE2094" w:rsidR="00104DA7" w:rsidRPr="00104DA7" w:rsidRDefault="00104DA7" w:rsidP="000C557D">
      <w:pPr>
        <w:numPr>
          <w:ilvl w:val="0"/>
          <w:numId w:val="30"/>
        </w:numPr>
        <w:tabs>
          <w:tab w:val="left" w:pos="8191"/>
        </w:tabs>
        <w:spacing w:after="240"/>
        <w:rPr>
          <w:rFonts w:asciiTheme="minorHAnsi" w:hAnsiTheme="minorHAnsi" w:cstheme="minorHAnsi"/>
          <w:sz w:val="24"/>
        </w:rPr>
      </w:pPr>
      <w:r w:rsidRPr="00104DA7">
        <w:rPr>
          <w:rFonts w:asciiTheme="minorHAnsi" w:hAnsiTheme="minorHAnsi" w:cstheme="minorHAnsi"/>
          <w:sz w:val="24"/>
        </w:rPr>
        <w:t>Before the event begins</w:t>
      </w:r>
    </w:p>
    <w:p w14:paraId="06666B47" w14:textId="77777777" w:rsidR="00104DA7" w:rsidRDefault="00104DA7" w:rsidP="00104DA7">
      <w:pPr>
        <w:pStyle w:val="Header"/>
        <w:spacing w:after="240"/>
        <w:rPr>
          <w:rFonts w:asciiTheme="minorHAnsi" w:hAnsiTheme="minorHAnsi" w:cstheme="minorHAnsi"/>
          <w:sz w:val="24"/>
        </w:rPr>
        <w:sectPr w:rsidR="00104DA7" w:rsidSect="00104DA7">
          <w:headerReference w:type="default" r:id="rId9"/>
          <w:pgSz w:w="11907" w:h="16840" w:code="9"/>
          <w:pgMar w:top="709" w:right="709" w:bottom="709" w:left="851" w:header="357" w:footer="709" w:gutter="0"/>
          <w:cols w:space="708"/>
          <w:titlePg/>
          <w:docGrid w:linePitch="360"/>
        </w:sectPr>
      </w:pPr>
    </w:p>
    <w:p w14:paraId="6D9C7D6E" w14:textId="77777777" w:rsidR="00104DA7" w:rsidRPr="00D21EDE" w:rsidRDefault="00104DA7" w:rsidP="00104DA7">
      <w:pPr>
        <w:pStyle w:val="BodyText"/>
        <w:spacing w:after="120"/>
        <w:jc w:val="left"/>
        <w:rPr>
          <w:rFonts w:ascii="Calibri" w:hAnsi="Calibri"/>
          <w:sz w:val="48"/>
          <w:szCs w:val="48"/>
        </w:rPr>
      </w:pPr>
      <w:r>
        <w:rPr>
          <w:rFonts w:ascii="Calibri" w:hAnsi="Calibri"/>
          <w:sz w:val="48"/>
          <w:szCs w:val="48"/>
        </w:rPr>
        <w:lastRenderedPageBreak/>
        <w:t xml:space="preserve">Event </w:t>
      </w:r>
      <w:r w:rsidRPr="00D21EDE">
        <w:rPr>
          <w:rFonts w:ascii="Calibri" w:hAnsi="Calibri"/>
          <w:sz w:val="48"/>
          <w:szCs w:val="48"/>
        </w:rPr>
        <w:t>Risk Assessment</w:t>
      </w:r>
      <w:r>
        <w:rPr>
          <w:rFonts w:ascii="Calibri" w:hAnsi="Calibri"/>
          <w:sz w:val="48"/>
          <w:szCs w:val="48"/>
        </w:rPr>
        <w:t xml:space="preserve"> - Template</w:t>
      </w:r>
    </w:p>
    <w:p w14:paraId="4B3FE762" w14:textId="77777777" w:rsidR="00104DA7" w:rsidRDefault="00104DA7" w:rsidP="00B611CB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6D9ACFA5" w14:textId="7D1289DD" w:rsidR="00CF588C" w:rsidRPr="00E72371" w:rsidRDefault="00CF588C" w:rsidP="00B611CB">
      <w:pPr>
        <w:jc w:val="center"/>
        <w:rPr>
          <w:rFonts w:ascii="Calibri" w:hAnsi="Calibri"/>
          <w:b/>
          <w:bCs/>
          <w:sz w:val="28"/>
          <w:szCs w:val="28"/>
        </w:rPr>
      </w:pPr>
      <w:r w:rsidRPr="00E72371">
        <w:rPr>
          <w:rFonts w:ascii="Calibri" w:hAnsi="Calibri"/>
          <w:b/>
          <w:bCs/>
          <w:sz w:val="28"/>
          <w:szCs w:val="28"/>
        </w:rPr>
        <w:t>Event Risk Management Process – Overview</w:t>
      </w:r>
    </w:p>
    <w:p w14:paraId="671CE559" w14:textId="77777777" w:rsidR="00CF588C" w:rsidRPr="00E72371" w:rsidRDefault="00CF588C">
      <w:pPr>
        <w:rPr>
          <w:rFonts w:ascii="Calibri" w:hAnsi="Calibri"/>
          <w:bCs/>
        </w:rPr>
      </w:pPr>
    </w:p>
    <w:p w14:paraId="5A9783A3" w14:textId="77777777" w:rsidR="00CF588C" w:rsidRPr="00E72371" w:rsidRDefault="00313C6A">
      <w:pPr>
        <w:rPr>
          <w:rFonts w:ascii="Calibri" w:hAnsi="Calibri"/>
          <w:bCs/>
        </w:rPr>
      </w:pPr>
      <w:r>
        <w:rPr>
          <w:rFonts w:ascii="Calibri" w:hAnsi="Calibri"/>
          <w:bCs/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7FA0135" wp14:editId="4D0D5559">
                <wp:simplePos x="0" y="0"/>
                <wp:positionH relativeFrom="column">
                  <wp:posOffset>1600200</wp:posOffset>
                </wp:positionH>
                <wp:positionV relativeFrom="paragraph">
                  <wp:posOffset>337185</wp:posOffset>
                </wp:positionV>
                <wp:extent cx="5915025" cy="4046855"/>
                <wp:effectExtent l="9525" t="175260" r="9525" b="302260"/>
                <wp:wrapNone/>
                <wp:docPr id="3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5025" cy="4046855"/>
                          <a:chOff x="1179" y="2681"/>
                          <a:chExt cx="9315" cy="6373"/>
                        </a:xfrm>
                      </wpg:grpSpPr>
                      <wps:wsp>
                        <wps:cNvPr id="4" name="AutoShape 49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7785" y="6783"/>
                            <a:ext cx="1" cy="4535"/>
                          </a:xfrm>
                          <a:prstGeom prst="bentConnector3">
                            <a:avLst>
                              <a:gd name="adj1" fmla="val 4600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983" y="3761"/>
                            <a:ext cx="5940" cy="439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5E40E7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47ECC5C5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616BE71D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038E277E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7F8DCC16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7DDB547C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624519D9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0FFD7CF7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0AAFCF20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15A9A55E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2839B71B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493243E0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2862C3A4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6FF82731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1E0480FB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2DD4F287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5D68FA9C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1F631D26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3861F28D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20A2EA75" w14:textId="77777777" w:rsidR="003F626B" w:rsidRDefault="003F626B">
                              <w:pPr>
                                <w:jc w:val="center"/>
                              </w:pPr>
                            </w:p>
                            <w:p w14:paraId="25095F2D" w14:textId="77777777" w:rsidR="003F626B" w:rsidRDefault="003F626B">
                              <w:pPr>
                                <w:jc w:val="center"/>
                              </w:pPr>
                              <w:r>
                                <w:t>RISK ASSESSMENT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703" y="4121"/>
                            <a:ext cx="360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F6C383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IDENTIFY HAZARDS</w:t>
                              </w:r>
                            </w:p>
                            <w:p w14:paraId="56B75354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Associated with the activities</w:t>
                              </w:r>
                            </w:p>
                          </w:txbxContent>
                        </wps:txbx>
                        <wps:bodyPr rot="0" vert="horz" wrap="square" lIns="91440" tIns="82800" rIns="91440" bIns="4572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703" y="5204"/>
                            <a:ext cx="360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FE71EF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IDENTIFY RISKS</w:t>
                              </w:r>
                            </w:p>
                            <w:p w14:paraId="00658A30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Associated with each hazard</w:t>
                              </w:r>
                            </w:p>
                          </w:txbxContent>
                        </wps:txbx>
                        <wps:bodyPr rot="0" vert="horz" wrap="square" lIns="91440" tIns="82800" rIns="91440" bIns="45720" anchor="t" anchorCtr="0" upright="1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703" y="6301"/>
                            <a:ext cx="360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2B2FB9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ANALYSE RISKS</w:t>
                              </w:r>
                            </w:p>
                            <w:p w14:paraId="56D2853A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Decide on the need to treat</w:t>
                              </w:r>
                            </w:p>
                          </w:txbxContent>
                        </wps:txbx>
                        <wps:bodyPr rot="0" vert="horz" wrap="square" lIns="91440" tIns="82800" rIns="91440" bIns="45720" anchor="t" anchorCtr="0" upright="1">
                          <a:noAutofit/>
                        </wps:bodyPr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703" y="8424"/>
                            <a:ext cx="360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4A9C2F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TREAT RISKS</w:t>
                              </w:r>
                            </w:p>
                            <w:p w14:paraId="6156A105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Introduce control measures</w:t>
                              </w:r>
                            </w:p>
                          </w:txbxContent>
                        </wps:txbx>
                        <wps:bodyPr rot="0" vert="horz" wrap="square" lIns="91440" tIns="82800" rIns="9144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703" y="3041"/>
                            <a:ext cx="360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87C4D5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ESTABLISH THE CONTEXT</w:t>
                              </w:r>
                            </w:p>
                            <w:p w14:paraId="68970F8B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Purpose of the Risk Assessment</w:t>
                              </w:r>
                            </w:p>
                          </w:txbxContent>
                        </wps:txbx>
                        <wps:bodyPr rot="0" vert="horz" wrap="square" lIns="91440" tIns="82800" rIns="91440" bIns="45720" anchor="t" anchorCtr="0" upright="1">
                          <a:noAutofit/>
                        </wps:bodyPr>
                      </wps:wsp>
                      <wps:wsp>
                        <wps:cNvPr id="1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79" y="2681"/>
                            <a:ext cx="850" cy="6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1EB521" w14:textId="77777777" w:rsidR="003F626B" w:rsidRDefault="003F626B">
                              <w:pPr>
                                <w:jc w:val="center"/>
                              </w:pPr>
                              <w:r>
                                <w:t>Stakeholders and Event Management</w:t>
                              </w:r>
                            </w:p>
                            <w:p w14:paraId="2217A003" w14:textId="77777777" w:rsidR="003F626B" w:rsidRDefault="003F626B">
                              <w:pPr>
                                <w:jc w:val="center"/>
                              </w:pPr>
                              <w:r>
                                <w:t>COMMUNICATE AND CONSULT</w:t>
                              </w:r>
                            </w:p>
                          </w:txbxContent>
                        </wps:txbx>
                        <wps:bodyPr rot="0" vert="vert270" wrap="square" lIns="91440" tIns="82800" rIns="91440" bIns="45720" anchor="t" anchorCtr="0" upright="1">
                          <a:noAutofit/>
                        </wps:bodyPr>
                      </wps:wsp>
                      <wps:wsp>
                        <wps:cNvPr id="1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9643" y="2681"/>
                            <a:ext cx="851" cy="6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E08755" w14:textId="77777777" w:rsidR="003F626B" w:rsidRDefault="003F626B">
                              <w:pPr>
                                <w:jc w:val="center"/>
                              </w:pPr>
                              <w:r>
                                <w:t>MONITOR AND REVIEW</w:t>
                              </w:r>
                            </w:p>
                            <w:p w14:paraId="35B4CFBA" w14:textId="77777777" w:rsidR="003F626B" w:rsidRDefault="003F626B">
                              <w:pPr>
                                <w:jc w:val="center"/>
                              </w:pPr>
                              <w:r>
                                <w:t>Stakeholders and Event Management</w:t>
                              </w:r>
                            </w:p>
                          </w:txbxContent>
                        </wps:txbx>
                        <wps:bodyPr rot="0" vert="vert270" wrap="square" lIns="91440" tIns="82800" rIns="91440" bIns="45720" anchor="t" anchorCtr="0" upright="1">
                          <a:noAutofit/>
                        </wps:bodyPr>
                      </wps:wsp>
                      <wps:wsp>
                        <wps:cNvPr id="13" name="Line 17"/>
                        <wps:cNvCnPr/>
                        <wps:spPr bwMode="auto">
                          <a:xfrm>
                            <a:off x="5506" y="3661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8"/>
                        <wps:cNvCnPr/>
                        <wps:spPr bwMode="auto">
                          <a:xfrm>
                            <a:off x="5506" y="4741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9"/>
                        <wps:cNvCnPr/>
                        <wps:spPr bwMode="auto">
                          <a:xfrm>
                            <a:off x="5506" y="5841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1"/>
                        <wps:cNvCnPr/>
                        <wps:spPr bwMode="auto">
                          <a:xfrm>
                            <a:off x="5506" y="6941"/>
                            <a:ext cx="0" cy="4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2"/>
                        <wps:cNvCnPr/>
                        <wps:spPr bwMode="auto">
                          <a:xfrm>
                            <a:off x="2083" y="3299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3"/>
                        <wps:cNvCnPr/>
                        <wps:spPr bwMode="auto">
                          <a:xfrm>
                            <a:off x="2083" y="4382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4"/>
                        <wps:cNvCnPr/>
                        <wps:spPr bwMode="auto">
                          <a:xfrm>
                            <a:off x="2068" y="5543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5"/>
                        <wps:cNvCnPr/>
                        <wps:spPr bwMode="auto">
                          <a:xfrm>
                            <a:off x="2068" y="6559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6"/>
                        <wps:cNvCnPr/>
                        <wps:spPr bwMode="auto">
                          <a:xfrm>
                            <a:off x="2059" y="7722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7"/>
                        <wps:cNvCnPr/>
                        <wps:spPr bwMode="auto">
                          <a:xfrm>
                            <a:off x="7303" y="8708"/>
                            <a:ext cx="234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8"/>
                        <wps:cNvCnPr/>
                        <wps:spPr bwMode="auto">
                          <a:xfrm>
                            <a:off x="7303" y="3301"/>
                            <a:ext cx="234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9"/>
                        <wps:cNvCnPr/>
                        <wps:spPr bwMode="auto">
                          <a:xfrm>
                            <a:off x="8743" y="4391"/>
                            <a:ext cx="90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30"/>
                        <wps:cNvCnPr/>
                        <wps:spPr bwMode="auto">
                          <a:xfrm rot="-10800000">
                            <a:off x="7304" y="4380"/>
                            <a:ext cx="7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34"/>
                        <wps:cNvCnPr/>
                        <wps:spPr bwMode="auto">
                          <a:xfrm flipH="1">
                            <a:off x="7303" y="5491"/>
                            <a:ext cx="7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35"/>
                        <wps:cNvCnPr/>
                        <wps:spPr bwMode="auto">
                          <a:xfrm>
                            <a:off x="8743" y="5501"/>
                            <a:ext cx="90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6"/>
                        <wps:cNvCnPr/>
                        <wps:spPr bwMode="auto">
                          <a:xfrm flipH="1">
                            <a:off x="7303" y="6541"/>
                            <a:ext cx="7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7"/>
                        <wps:cNvCnPr/>
                        <wps:spPr bwMode="auto">
                          <a:xfrm>
                            <a:off x="8743" y="6541"/>
                            <a:ext cx="90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48"/>
                        <wps:cNvCnPr>
                          <a:cxnSpLocks noChangeShapeType="1"/>
                          <a:stCxn id="12" idx="0"/>
                          <a:endCxn id="10" idx="0"/>
                        </wps:cNvCnPr>
                        <wps:spPr bwMode="auto">
                          <a:xfrm rot="16200000" flipH="1" flipV="1">
                            <a:off x="7528" y="656"/>
                            <a:ext cx="360" cy="4410"/>
                          </a:xfrm>
                          <a:prstGeom prst="bentConnector3">
                            <a:avLst>
                              <a:gd name="adj1" fmla="val -72222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51"/>
                        <wps:cNvCnPr/>
                        <wps:spPr bwMode="auto">
                          <a:xfrm>
                            <a:off x="2074" y="8691"/>
                            <a:ext cx="162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3691" y="7394"/>
                            <a:ext cx="360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393715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EVALUATE RISKS</w:t>
                              </w:r>
                            </w:p>
                            <w:p w14:paraId="4302EA95" w14:textId="77777777" w:rsidR="003F626B" w:rsidRDefault="003F626B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Identify existing process</w:t>
                              </w:r>
                            </w:p>
                          </w:txbxContent>
                        </wps:txbx>
                        <wps:bodyPr rot="0" vert="horz" wrap="square" lIns="91440" tIns="82800" rIns="91440" bIns="45720" anchor="t" anchorCtr="0" upright="1">
                          <a:noAutofit/>
                        </wps:bodyPr>
                      </wps:wsp>
                      <wps:wsp>
                        <wps:cNvPr id="33" name="Line 53"/>
                        <wps:cNvCnPr/>
                        <wps:spPr bwMode="auto">
                          <a:xfrm flipH="1">
                            <a:off x="7294" y="7724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54"/>
                        <wps:cNvCnPr/>
                        <wps:spPr bwMode="auto">
                          <a:xfrm>
                            <a:off x="8734" y="7733"/>
                            <a:ext cx="90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55"/>
                        <wps:cNvCnPr/>
                        <wps:spPr bwMode="auto">
                          <a:xfrm>
                            <a:off x="5499" y="8035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A0135" id="Group 56" o:spid="_x0000_s1026" style="position:absolute;margin-left:126pt;margin-top:26.55pt;width:465.75pt;height:318.65pt;z-index:251660288" coordorigin="1179,2681" coordsize="9315,6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49" o:spid="_x0000_s1027" type="#_x0000_t34" style="position:absolute;left:7785;top:6783;width:1;height:4535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" adj="9936000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8" type="#_x0000_t202" style="position:absolute;left:2983;top:3761;width:5940;height:4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">
                  <v:textbox style="layout-flow:vertical;mso-layout-flow-alt:bottom-to-top">
                    <w:txbxContent>
                      <w:p w14:paraId="715E40E7" w14:textId="77777777" w:rsidR="003F626B" w:rsidRDefault="003F626B">
                        <w:pPr>
                          <w:jc w:val="center"/>
                        </w:pPr>
                      </w:p>
                      <w:p w14:paraId="47ECC5C5" w14:textId="77777777" w:rsidR="003F626B" w:rsidRDefault="003F626B">
                        <w:pPr>
                          <w:jc w:val="center"/>
                        </w:pPr>
                      </w:p>
                      <w:p w14:paraId="616BE71D" w14:textId="77777777" w:rsidR="003F626B" w:rsidRDefault="003F626B">
                        <w:pPr>
                          <w:jc w:val="center"/>
                        </w:pPr>
                      </w:p>
                      <w:p w14:paraId="038E277E" w14:textId="77777777" w:rsidR="003F626B" w:rsidRDefault="003F626B">
                        <w:pPr>
                          <w:jc w:val="center"/>
                        </w:pPr>
                      </w:p>
                      <w:p w14:paraId="7F8DCC16" w14:textId="77777777" w:rsidR="003F626B" w:rsidRDefault="003F626B">
                        <w:pPr>
                          <w:jc w:val="center"/>
                        </w:pPr>
                      </w:p>
                      <w:p w14:paraId="7DDB547C" w14:textId="77777777" w:rsidR="003F626B" w:rsidRDefault="003F626B">
                        <w:pPr>
                          <w:jc w:val="center"/>
                        </w:pPr>
                      </w:p>
                      <w:p w14:paraId="624519D9" w14:textId="77777777" w:rsidR="003F626B" w:rsidRDefault="003F626B">
                        <w:pPr>
                          <w:jc w:val="center"/>
                        </w:pPr>
                      </w:p>
                      <w:p w14:paraId="0FFD7CF7" w14:textId="77777777" w:rsidR="003F626B" w:rsidRDefault="003F626B">
                        <w:pPr>
                          <w:jc w:val="center"/>
                        </w:pPr>
                      </w:p>
                      <w:p w14:paraId="0AAFCF20" w14:textId="77777777" w:rsidR="003F626B" w:rsidRDefault="003F626B">
                        <w:pPr>
                          <w:jc w:val="center"/>
                        </w:pPr>
                      </w:p>
                      <w:p w14:paraId="15A9A55E" w14:textId="77777777" w:rsidR="003F626B" w:rsidRDefault="003F626B">
                        <w:pPr>
                          <w:jc w:val="center"/>
                        </w:pPr>
                      </w:p>
                      <w:p w14:paraId="2839B71B" w14:textId="77777777" w:rsidR="003F626B" w:rsidRDefault="003F626B">
                        <w:pPr>
                          <w:jc w:val="center"/>
                        </w:pPr>
                      </w:p>
                      <w:p w14:paraId="493243E0" w14:textId="77777777" w:rsidR="003F626B" w:rsidRDefault="003F626B">
                        <w:pPr>
                          <w:jc w:val="center"/>
                        </w:pPr>
                      </w:p>
                      <w:p w14:paraId="2862C3A4" w14:textId="77777777" w:rsidR="003F626B" w:rsidRDefault="003F626B">
                        <w:pPr>
                          <w:jc w:val="center"/>
                        </w:pPr>
                      </w:p>
                      <w:p w14:paraId="6FF82731" w14:textId="77777777" w:rsidR="003F626B" w:rsidRDefault="003F626B">
                        <w:pPr>
                          <w:jc w:val="center"/>
                        </w:pPr>
                      </w:p>
                      <w:p w14:paraId="1E0480FB" w14:textId="77777777" w:rsidR="003F626B" w:rsidRDefault="003F626B">
                        <w:pPr>
                          <w:jc w:val="center"/>
                        </w:pPr>
                      </w:p>
                      <w:p w14:paraId="2DD4F287" w14:textId="77777777" w:rsidR="003F626B" w:rsidRDefault="003F626B">
                        <w:pPr>
                          <w:jc w:val="center"/>
                        </w:pPr>
                      </w:p>
                      <w:p w14:paraId="5D68FA9C" w14:textId="77777777" w:rsidR="003F626B" w:rsidRDefault="003F626B">
                        <w:pPr>
                          <w:jc w:val="center"/>
                        </w:pPr>
                      </w:p>
                      <w:p w14:paraId="1F631D26" w14:textId="77777777" w:rsidR="003F626B" w:rsidRDefault="003F626B">
                        <w:pPr>
                          <w:jc w:val="center"/>
                        </w:pPr>
                      </w:p>
                      <w:p w14:paraId="3861F28D" w14:textId="77777777" w:rsidR="003F626B" w:rsidRDefault="003F626B">
                        <w:pPr>
                          <w:jc w:val="center"/>
                        </w:pPr>
                      </w:p>
                      <w:p w14:paraId="20A2EA75" w14:textId="77777777" w:rsidR="003F626B" w:rsidRDefault="003F626B">
                        <w:pPr>
                          <w:jc w:val="center"/>
                        </w:pPr>
                      </w:p>
                      <w:p w14:paraId="25095F2D" w14:textId="77777777" w:rsidR="003F626B" w:rsidRDefault="003F626B">
                        <w:pPr>
                          <w:jc w:val="center"/>
                        </w:pPr>
                        <w:r>
                          <w:t>RISK ASSESSMENT</w:t>
                        </w:r>
                      </w:p>
                    </w:txbxContent>
                  </v:textbox>
                </v:shape>
                <v:shape id="Text Box 6" o:spid="_x0000_s1029" type="#_x0000_t202" style="position:absolute;left:3703;top:4121;width:36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">
                  <v:textbox inset=",2.3mm">
                    <w:txbxContent>
                      <w:p w14:paraId="35F6C383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IDENTIFY HAZARDS</w:t>
                        </w:r>
                      </w:p>
                      <w:p w14:paraId="56B75354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Associated with the activities</w:t>
                        </w:r>
                      </w:p>
                    </w:txbxContent>
                  </v:textbox>
                </v:shape>
                <v:shape id="Text Box 7" o:spid="_x0000_s1030" type="#_x0000_t202" style="position:absolute;left:3703;top:5204;width:36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">
                  <v:textbox inset=",2.3mm">
                    <w:txbxContent>
                      <w:p w14:paraId="14FE71EF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IDENTIFY RISKS</w:t>
                        </w:r>
                      </w:p>
                      <w:p w14:paraId="00658A30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Associated with each hazard</w:t>
                        </w:r>
                      </w:p>
                    </w:txbxContent>
                  </v:textbox>
                </v:shape>
                <v:shape id="Text Box 8" o:spid="_x0000_s1031" type="#_x0000_t202" style="position:absolute;left:3703;top:6301;width:36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">
                  <v:textbox inset=",2.3mm">
                    <w:txbxContent>
                      <w:p w14:paraId="1F2B2FB9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ANALYSE RISKS</w:t>
                        </w:r>
                      </w:p>
                      <w:p w14:paraId="56D2853A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Decide on the need to treat</w:t>
                        </w:r>
                      </w:p>
                    </w:txbxContent>
                  </v:textbox>
                </v:shape>
                <v:shape id="Text Box 9" o:spid="_x0000_s1032" type="#_x0000_t202" style="position:absolute;left:3703;top:8424;width:36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">
                  <v:textbox inset=",2.3mm">
                    <w:txbxContent>
                      <w:p w14:paraId="784A9C2F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TREAT RISKS</w:t>
                        </w:r>
                      </w:p>
                      <w:p w14:paraId="6156A105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Introduce control measures</w:t>
                        </w:r>
                      </w:p>
                    </w:txbxContent>
                  </v:textbox>
                </v:shape>
                <v:shape id="Text Box 11" o:spid="_x0000_s1033" type="#_x0000_t202" style="position:absolute;left:3703;top:3041;width:36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">
                  <v:textbox inset=",2.3mm">
                    <w:txbxContent>
                      <w:p w14:paraId="7987C4D5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ESTABLISH THE CONTEXT</w:t>
                        </w:r>
                      </w:p>
                      <w:p w14:paraId="68970F8B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Purpose of the Risk Assessment</w:t>
                        </w:r>
                      </w:p>
                    </w:txbxContent>
                  </v:textbox>
                </v:shape>
                <v:shape id="Text Box 12" o:spid="_x0000_s1034" type="#_x0000_t202" style="position:absolute;left:1179;top:2681;width:850;height:6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">
                  <v:textbox style="layout-flow:vertical;mso-layout-flow-alt:bottom-to-top" inset=",2.3mm">
                    <w:txbxContent>
                      <w:p w14:paraId="511EB521" w14:textId="77777777" w:rsidR="003F626B" w:rsidRDefault="003F626B">
                        <w:pPr>
                          <w:jc w:val="center"/>
                        </w:pPr>
                        <w:r>
                          <w:t>Stakeholders and Event Management</w:t>
                        </w:r>
                      </w:p>
                      <w:p w14:paraId="2217A003" w14:textId="77777777" w:rsidR="003F626B" w:rsidRDefault="003F626B">
                        <w:pPr>
                          <w:jc w:val="center"/>
                        </w:pPr>
                        <w:r>
                          <w:t>COMMUNICATE AND CONSULT</w:t>
                        </w:r>
                      </w:p>
                    </w:txbxContent>
                  </v:textbox>
                </v:shape>
                <v:shape id="Text Box 13" o:spid="_x0000_s1035" type="#_x0000_t202" style="position:absolute;left:9643;top:2681;width:851;height:6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">
                  <v:textbox style="layout-flow:vertical;mso-layout-flow-alt:bottom-to-top" inset=",2.3mm">
                    <w:txbxContent>
                      <w:p w14:paraId="79E08755" w14:textId="77777777" w:rsidR="003F626B" w:rsidRDefault="003F626B">
                        <w:pPr>
                          <w:jc w:val="center"/>
                        </w:pPr>
                        <w:r>
                          <w:t>MONITOR AND REVIEW</w:t>
                        </w:r>
                      </w:p>
                      <w:p w14:paraId="35B4CFBA" w14:textId="77777777" w:rsidR="003F626B" w:rsidRDefault="003F626B">
                        <w:pPr>
                          <w:jc w:val="center"/>
                        </w:pPr>
                        <w:r>
                          <w:t>Stakeholders and Event Management</w:t>
                        </w:r>
                      </w:p>
                    </w:txbxContent>
                  </v:textbox>
                </v:shape>
                <v:line id="Line 17" o:spid="_x0000_s1036" style="position:absolute;visibility:visible;mso-wrap-style:square" from="5506,3661" to="5506,4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5ZLwgAAANsAAAAPAAAAZHJzL2Rvd25yZXYueG1sRE/fa8Iw&#10;EH4X/B/CCXvT1A2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DCa5ZLwgAAANsAAAAPAAAA&#10;AAAAAAAAAAAAAAcCAABkcnMvZG93bnJldi54bWxQSwUGAAAAAAMAAwC3AAAA9gIAAAAA&#10;">
                  <v:stroke endarrow="block"/>
                </v:line>
                <v:line id="Line 18" o:spid="_x0000_s1037" style="position:absolute;visibility:visible;mso-wrap-style:square" from="5506,4741" to="5506,5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4/wgAAANsAAAAPAAAAZHJzL2Rvd25yZXYueG1sRE/fa8Iw&#10;EH4X/B/CCXvT1D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BNgg4/wgAAANsAAAAPAAAA&#10;AAAAAAAAAAAAAAcCAABkcnMvZG93bnJldi54bWxQSwUGAAAAAAMAAwC3AAAA9gIAAAAA&#10;">
                  <v:stroke endarrow="block"/>
                </v:line>
                <v:line id="Line 19" o:spid="_x0000_s1038" style="position:absolute;visibility:visible;mso-wrap-style:square" from="5506,5841" to="5506,6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">
                  <v:stroke endarrow="block"/>
                </v:line>
                <v:line id="Line 21" o:spid="_x0000_s1039" style="position:absolute;visibility:visible;mso-wrap-style:square" from="5506,6941" to="5506,7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">
                  <v:stroke endarrow="block"/>
                </v:line>
                <v:line id="Line 22" o:spid="_x0000_s1040" style="position:absolute;visibility:visible;mso-wrap-style:square" from="2083,3299" to="3703,3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">
                  <v:stroke startarrow="block" endarrow="block"/>
                </v:line>
                <v:line id="Line 23" o:spid="_x0000_s1041" style="position:absolute;visibility:visible;mso-wrap-style:square" from="2083,4382" to="3703,4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">
                  <v:stroke startarrow="block" endarrow="block"/>
                </v:line>
                <v:line id="Line 24" o:spid="_x0000_s1042" style="position:absolute;visibility:visible;mso-wrap-style:square" from="2068,5543" to="3688,5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">
                  <v:stroke startarrow="block" endarrow="block"/>
                </v:line>
                <v:line id="Line 25" o:spid="_x0000_s1043" style="position:absolute;visibility:visible;mso-wrap-style:square" from="2068,6559" to="3688,6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">
                  <v:stroke startarrow="block" endarrow="block"/>
                </v:line>
                <v:line id="Line 26" o:spid="_x0000_s1044" style="position:absolute;visibility:visible;mso-wrap-style:square" from="2059,7722" to="3679,7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">
                  <v:stroke startarrow="block" endarrow="block"/>
                </v:line>
                <v:line id="Line 27" o:spid="_x0000_s1045" style="position:absolute;visibility:visible;mso-wrap-style:square" from="7303,8708" to="9643,8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">
                  <v:stroke startarrow="block" endarrow="block"/>
                </v:line>
                <v:line id="Line 28" o:spid="_x0000_s1046" style="position:absolute;visibility:visible;mso-wrap-style:square" from="7303,3301" to="9643,3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">
                  <v:stroke startarrow="block" endarrow="block"/>
                </v:line>
                <v:line id="Line 29" o:spid="_x0000_s1047" style="position:absolute;visibility:visible;mso-wrap-style:square" from="8743,4391" to="9643,4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">
                  <v:stroke endarrow="block"/>
                </v:line>
                <v:line id="Line 30" o:spid="_x0000_s1048" style="position:absolute;rotation:180;visibility:visible;mso-wrap-style:square" from="7304,4380" to="8024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">
                  <v:stroke endarrow="block"/>
                </v:line>
                <v:line id="Line 34" o:spid="_x0000_s1049" style="position:absolute;flip:x;visibility:visible;mso-wrap-style:square" from="7303,5491" to="8023,5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">
                  <v:stroke endarrow="block"/>
                </v:line>
                <v:line id="Line 35" o:spid="_x0000_s1050" style="position:absolute;visibility:visible;mso-wrap-style:square" from="8743,5501" to="9643,5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">
                  <v:stroke endarrow="block"/>
                </v:line>
                <v:line id="Line 36" o:spid="_x0000_s1051" style="position:absolute;flip:x;visibility:visible;mso-wrap-style:square" from="7303,6541" to="8023,6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">
                  <v:stroke endarrow="block"/>
                </v:line>
                <v:line id="Line 37" o:spid="_x0000_s1052" style="position:absolute;visibility:visible;mso-wrap-style:square" from="8743,6541" to="9643,65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">
                  <v:stroke endarrow="block"/>
                </v:line>
                <v:shape id="AutoShape 48" o:spid="_x0000_s1053" type="#_x0000_t34" style="position:absolute;left:7528;top:656;width:360;height:4410;rotation:-90;flip:x 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" adj="-15600">
                  <v:stroke endarrow="block"/>
                </v:shape>
                <v:line id="Line 51" o:spid="_x0000_s1054" style="position:absolute;visibility:visible;mso-wrap-style:square" from="2074,8691" to="3694,8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">
                  <v:stroke startarrow="block" endarrow="block"/>
                </v:line>
                <v:shape id="Text Box 52" o:spid="_x0000_s1055" type="#_x0000_t202" style="position:absolute;left:3691;top:7394;width:36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">
                  <v:textbox inset=",2.3mm">
                    <w:txbxContent>
                      <w:p w14:paraId="19393715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EVALUATE RISKS</w:t>
                        </w:r>
                      </w:p>
                      <w:p w14:paraId="4302EA95" w14:textId="77777777" w:rsidR="003F626B" w:rsidRDefault="003F626B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Identify existing process</w:t>
                        </w:r>
                      </w:p>
                    </w:txbxContent>
                  </v:textbox>
                </v:shape>
                <v:line id="Line 53" o:spid="_x0000_s1056" style="position:absolute;flip:x;visibility:visible;mso-wrap-style:square" from="7294,7724" to="8014,77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">
                  <v:stroke endarrow="block"/>
                </v:line>
                <v:line id="Line 54" o:spid="_x0000_s1057" style="position:absolute;visibility:visible;mso-wrap-style:square" from="8734,7733" to="9634,77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">
                  <v:stroke endarrow="block"/>
                </v:line>
                <v:line id="Line 55" o:spid="_x0000_s1058" style="position:absolute;visibility:visible;mso-wrap-style:square" from="5499,8035" to="5499,84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">
                  <v:stroke endarrow="block"/>
                </v:line>
              </v:group>
            </w:pict>
          </mc:Fallback>
        </mc:AlternateContent>
      </w:r>
      <w:r>
        <w:rPr>
          <w:rFonts w:ascii="Calibri" w:hAnsi="Calibri"/>
          <w:bCs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390245B" wp14:editId="1BCF758D">
                <wp:simplePos x="0" y="0"/>
                <wp:positionH relativeFrom="column">
                  <wp:posOffset>342900</wp:posOffset>
                </wp:positionH>
                <wp:positionV relativeFrom="paragraph">
                  <wp:posOffset>794385</wp:posOffset>
                </wp:positionV>
                <wp:extent cx="6057900" cy="3657600"/>
                <wp:effectExtent l="0" t="3810" r="0" b="0"/>
                <wp:wrapNone/>
                <wp:docPr id="2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6057900" cy="3657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677B6" id="AutoShape 3" o:spid="_x0000_s1026" style="position:absolute;margin-left:27pt;margin-top:62.55pt;width:477pt;height:4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" filled="f" stroked="f">
                <o:lock v:ext="edit" aspectratio="t" text="t"/>
              </v:rect>
            </w:pict>
          </mc:Fallback>
        </mc:AlternateContent>
      </w:r>
      <w:r>
        <w:rPr>
          <w:rFonts w:ascii="Calibri" w:hAnsi="Calibri"/>
          <w:bCs/>
          <w:noProof/>
          <w:lang w:eastAsia="en-AU"/>
        </w:rPr>
        <mc:AlternateContent>
          <mc:Choice Requires="wps">
            <w:drawing>
              <wp:inline distT="0" distB="0" distL="0" distR="0" wp14:anchorId="00DD686F" wp14:editId="48FC255E">
                <wp:extent cx="6057900" cy="36576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7BC674" id="AutoShape 1" o:spid="_x0000_s1026" style="width:477pt;height:4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" filled="f" stroked="f">
                <o:lock v:ext="edit" aspectratio="t"/>
                <w10:anchorlock/>
              </v:rect>
            </w:pict>
          </mc:Fallback>
        </mc:AlternateContent>
      </w:r>
    </w:p>
    <w:p w14:paraId="01A1EB2C" w14:textId="77777777" w:rsidR="00CF588C" w:rsidRPr="00E72371" w:rsidRDefault="00CF588C">
      <w:pPr>
        <w:rPr>
          <w:rFonts w:ascii="Calibri" w:hAnsi="Calibri"/>
          <w:bCs/>
        </w:rPr>
      </w:pPr>
    </w:p>
    <w:p w14:paraId="3BC79A20" w14:textId="77777777" w:rsidR="00CF588C" w:rsidRPr="00E72371" w:rsidRDefault="00CF588C">
      <w:pPr>
        <w:rPr>
          <w:rFonts w:ascii="Calibri" w:hAnsi="Calibri"/>
          <w:bCs/>
        </w:rPr>
      </w:pPr>
    </w:p>
    <w:p w14:paraId="73709EBB" w14:textId="77777777" w:rsidR="00CF588C" w:rsidRPr="00E72371" w:rsidRDefault="00CF588C">
      <w:pPr>
        <w:rPr>
          <w:rFonts w:ascii="Calibri" w:hAnsi="Calibri"/>
          <w:bCs/>
        </w:rPr>
      </w:pPr>
    </w:p>
    <w:p w14:paraId="428660D2" w14:textId="77777777" w:rsidR="00CF588C" w:rsidRPr="00E72371" w:rsidRDefault="00CF588C">
      <w:pPr>
        <w:rPr>
          <w:rFonts w:ascii="Calibri" w:hAnsi="Calibri"/>
          <w:bCs/>
        </w:rPr>
      </w:pPr>
    </w:p>
    <w:p w14:paraId="383D3FEA" w14:textId="77777777" w:rsidR="00CF588C" w:rsidRPr="00E72371" w:rsidRDefault="00CF588C">
      <w:pPr>
        <w:rPr>
          <w:rFonts w:ascii="Calibri" w:hAnsi="Calibri"/>
          <w:bCs/>
        </w:rPr>
      </w:pPr>
    </w:p>
    <w:p w14:paraId="20C9D5DE" w14:textId="77777777" w:rsidR="00CF588C" w:rsidRPr="00E72371" w:rsidRDefault="00CF588C">
      <w:pPr>
        <w:rPr>
          <w:rFonts w:ascii="Calibri" w:hAnsi="Calibri"/>
          <w:bCs/>
        </w:rPr>
      </w:pPr>
    </w:p>
    <w:p w14:paraId="7A1E61AA" w14:textId="77777777" w:rsidR="00CF588C" w:rsidRPr="00E72371" w:rsidRDefault="00CF588C">
      <w:pPr>
        <w:rPr>
          <w:rFonts w:ascii="Calibri" w:hAnsi="Calibri"/>
          <w:bCs/>
        </w:rPr>
      </w:pPr>
    </w:p>
    <w:p w14:paraId="7A95A38D" w14:textId="77777777" w:rsidR="00CF588C" w:rsidRPr="00E72371" w:rsidRDefault="00CF588C">
      <w:pPr>
        <w:rPr>
          <w:rFonts w:ascii="Calibri" w:hAnsi="Calibri"/>
          <w:bCs/>
        </w:rPr>
      </w:pPr>
    </w:p>
    <w:p w14:paraId="59B04E88" w14:textId="78CFAF3B" w:rsidR="00E72371" w:rsidRPr="00313C6A" w:rsidRDefault="00B611CB" w:rsidP="00E72371">
      <w:pPr>
        <w:tabs>
          <w:tab w:val="left" w:pos="8191"/>
        </w:tabs>
        <w:spacing w:after="240"/>
        <w:rPr>
          <w:rFonts w:asciiTheme="minorHAnsi" w:hAnsiTheme="minorHAnsi" w:cstheme="minorHAnsi"/>
          <w:b/>
          <w:sz w:val="24"/>
        </w:rPr>
      </w:pPr>
      <w:r w:rsidRPr="00E72371">
        <w:rPr>
          <w:rFonts w:ascii="Calibri" w:hAnsi="Calibri"/>
          <w:bCs/>
        </w:rPr>
        <w:br w:type="page"/>
      </w:r>
    </w:p>
    <w:p w14:paraId="7D78AF14" w14:textId="77777777" w:rsidR="00C63C3A" w:rsidRDefault="00C63C3A" w:rsidP="00C63C3A">
      <w:pPr>
        <w:tabs>
          <w:tab w:val="left" w:pos="8191"/>
        </w:tabs>
        <w:rPr>
          <w:rFonts w:asciiTheme="minorHAnsi" w:hAnsiTheme="minorHAnsi" w:cstheme="minorHAnsi"/>
          <w:sz w:val="24"/>
        </w:rPr>
      </w:pPr>
    </w:p>
    <w:p w14:paraId="31F32EBC" w14:textId="3BF6CAE5" w:rsidR="00802451" w:rsidRPr="00E72371" w:rsidRDefault="00802451" w:rsidP="00104DA7">
      <w:pPr>
        <w:tabs>
          <w:tab w:val="left" w:pos="8191"/>
        </w:tabs>
        <w:spacing w:after="120"/>
        <w:rPr>
          <w:rFonts w:ascii="Calibri" w:hAnsi="Calibri"/>
          <w:b/>
          <w:sz w:val="28"/>
        </w:rPr>
      </w:pPr>
      <w:r w:rsidRPr="00E72371">
        <w:rPr>
          <w:rFonts w:ascii="Calibri" w:hAnsi="Calibri"/>
          <w:b/>
          <w:sz w:val="28"/>
        </w:rPr>
        <w:t>Risk Matrix</w:t>
      </w:r>
    </w:p>
    <w:tbl>
      <w:tblPr>
        <w:tblW w:w="14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76"/>
        <w:gridCol w:w="576"/>
        <w:gridCol w:w="2300"/>
        <w:gridCol w:w="2300"/>
        <w:gridCol w:w="2300"/>
        <w:gridCol w:w="2300"/>
        <w:gridCol w:w="2300"/>
      </w:tblGrid>
      <w:tr w:rsidR="0032321C" w:rsidRPr="00E72371" w14:paraId="737AF88C" w14:textId="77777777" w:rsidTr="00104DA7">
        <w:trPr>
          <w:cantSplit/>
          <w:trHeight w:val="358"/>
        </w:trPr>
        <w:tc>
          <w:tcPr>
            <w:tcW w:w="345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36FA92" w14:textId="1DDC991B" w:rsidR="0032321C" w:rsidRPr="00E72371" w:rsidRDefault="0032321C" w:rsidP="000673A3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11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333781CA" w14:textId="49DB865F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 xml:space="preserve">Consequence </w:t>
            </w:r>
          </w:p>
        </w:tc>
      </w:tr>
      <w:tr w:rsidR="0032321C" w:rsidRPr="00E72371" w14:paraId="6EC29EC1" w14:textId="77777777" w:rsidTr="00104DA7">
        <w:trPr>
          <w:cantSplit/>
          <w:trHeight w:val="596"/>
        </w:trPr>
        <w:tc>
          <w:tcPr>
            <w:tcW w:w="345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9E0EB7" w14:textId="46AE3040" w:rsidR="0032321C" w:rsidRPr="00E72371" w:rsidRDefault="0032321C" w:rsidP="000673A3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7BB88998" w14:textId="54F37639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Negligible</w:t>
            </w:r>
          </w:p>
          <w:p w14:paraId="5BC1BF19" w14:textId="77777777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  <w:p w14:paraId="619ACAF8" w14:textId="77777777" w:rsidR="0032321C" w:rsidRPr="00104DA7" w:rsidRDefault="0032321C" w:rsidP="000673A3">
            <w:pPr>
              <w:jc w:val="center"/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</w:pPr>
            <w:r w:rsidRPr="00104DA7"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  <w:t>Injuries or ailments not requiring medical treatment</w:t>
            </w:r>
          </w:p>
          <w:p w14:paraId="7DA7660F" w14:textId="09363009" w:rsidR="0032321C" w:rsidRPr="00104DA7" w:rsidRDefault="0032321C" w:rsidP="000673A3">
            <w:pPr>
              <w:jc w:val="center"/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3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3BFF6ABC" w14:textId="77777777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Minor</w:t>
            </w:r>
          </w:p>
          <w:p w14:paraId="4FDAD8B8" w14:textId="77777777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  <w:p w14:paraId="1A0336A7" w14:textId="3461BEDC" w:rsidR="0032321C" w:rsidRPr="00104DA7" w:rsidRDefault="0032321C" w:rsidP="000673A3">
            <w:pPr>
              <w:jc w:val="center"/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</w:pPr>
            <w:r w:rsidRPr="00104DA7"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  <w:t xml:space="preserve">Minor injury; First Aid Treatment case or </w:t>
            </w:r>
            <w:proofErr w:type="gramStart"/>
            <w:r w:rsidRPr="00104DA7"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  <w:t>short term</w:t>
            </w:r>
            <w:proofErr w:type="gramEnd"/>
            <w:r w:rsidRPr="00104DA7"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  <w:t xml:space="preserve"> medical intervention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shd w:val="clear" w:color="auto" w:fill="1F497D" w:themeFill="text2"/>
            <w:vAlign w:val="center"/>
          </w:tcPr>
          <w:p w14:paraId="2AAEDB9D" w14:textId="4FFCC61C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Moderate</w:t>
            </w:r>
          </w:p>
          <w:p w14:paraId="47671FEE" w14:textId="77777777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  <w:p w14:paraId="0854590C" w14:textId="052C2357" w:rsidR="0032321C" w:rsidRPr="00104DA7" w:rsidRDefault="0032321C" w:rsidP="0032321C">
            <w:pPr>
              <w:jc w:val="center"/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</w:pPr>
            <w:r w:rsidRPr="00104DA7"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  <w:t>Serious injury causing hospitalisation or multiple medical treatment cases; short-term rehabilitation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shd w:val="clear" w:color="auto" w:fill="1F497D" w:themeFill="text2"/>
            <w:vAlign w:val="center"/>
          </w:tcPr>
          <w:p w14:paraId="79DA3E1F" w14:textId="1B3B945D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Major</w:t>
            </w:r>
          </w:p>
          <w:p w14:paraId="21F9245C" w14:textId="77777777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  <w:p w14:paraId="26E8D390" w14:textId="4F0A9647" w:rsidR="0032321C" w:rsidRPr="00104DA7" w:rsidRDefault="0032321C" w:rsidP="000673A3">
            <w:pPr>
              <w:jc w:val="center"/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</w:pPr>
            <w:r w:rsidRPr="00104DA7"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  <w:t>Life threatening or multiple serious injuries causing hospitalisation; significant impairment; long-term rehabilitation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shd w:val="clear" w:color="auto" w:fill="1F497D" w:themeFill="text2"/>
            <w:vAlign w:val="center"/>
          </w:tcPr>
          <w:p w14:paraId="3D31CCE6" w14:textId="77777777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Catastrophic</w:t>
            </w:r>
          </w:p>
          <w:p w14:paraId="04807372" w14:textId="77777777" w:rsidR="0032321C" w:rsidRPr="00104DA7" w:rsidRDefault="0032321C" w:rsidP="000673A3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</w:p>
          <w:p w14:paraId="196F041D" w14:textId="77777777" w:rsidR="0032321C" w:rsidRPr="00104DA7" w:rsidRDefault="0032321C" w:rsidP="000673A3">
            <w:pPr>
              <w:jc w:val="center"/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</w:pPr>
            <w:r w:rsidRPr="00104DA7"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  <w:t xml:space="preserve">Death or multiple </w:t>
            </w:r>
            <w:proofErr w:type="gramStart"/>
            <w:r w:rsidRPr="00104DA7"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  <w:t>life threatening</w:t>
            </w:r>
            <w:proofErr w:type="gramEnd"/>
            <w:r w:rsidRPr="00104DA7"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  <w:t xml:space="preserve"> injuries; permanent disability</w:t>
            </w:r>
          </w:p>
          <w:p w14:paraId="4D09099D" w14:textId="7D5A2CA5" w:rsidR="0032321C" w:rsidRPr="00104DA7" w:rsidRDefault="0032321C" w:rsidP="000673A3">
            <w:pPr>
              <w:jc w:val="center"/>
              <w:rPr>
                <w:rFonts w:ascii="Calibri" w:hAnsi="Calibri"/>
                <w:bCs/>
                <w:color w:val="FFFFFF" w:themeColor="background1"/>
                <w:sz w:val="18"/>
                <w:szCs w:val="18"/>
              </w:rPr>
            </w:pPr>
          </w:p>
        </w:tc>
      </w:tr>
      <w:tr w:rsidR="0032321C" w:rsidRPr="00E72371" w14:paraId="01C80DC5" w14:textId="77777777" w:rsidTr="00104DA7">
        <w:trPr>
          <w:cantSplit/>
          <w:trHeight w:val="457"/>
        </w:trPr>
        <w:tc>
          <w:tcPr>
            <w:tcW w:w="3452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4E172D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1DBDA29" w14:textId="28ACF5DB" w:rsidR="0032321C" w:rsidRPr="00104DA7" w:rsidRDefault="0032321C" w:rsidP="0032321C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4A4D354E" w14:textId="0E609B2B" w:rsidR="0032321C" w:rsidRPr="00104DA7" w:rsidRDefault="0032321C" w:rsidP="0032321C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2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0F02C615" w14:textId="2B2D7479" w:rsidR="0032321C" w:rsidRPr="00104DA7" w:rsidRDefault="0032321C" w:rsidP="0032321C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7875D7CF" w14:textId="09DA141C" w:rsidR="0032321C" w:rsidRPr="00104DA7" w:rsidRDefault="0032321C" w:rsidP="0032321C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4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5BE52BA4" w14:textId="0E423AF6" w:rsidR="0032321C" w:rsidRPr="00104DA7" w:rsidRDefault="0032321C" w:rsidP="0032321C">
            <w:pPr>
              <w:jc w:val="center"/>
              <w:rPr>
                <w:rFonts w:ascii="Calibri" w:hAnsi="Calibri"/>
                <w:b/>
                <w:color w:val="FFFFFF" w:themeColor="background1"/>
              </w:rPr>
            </w:pPr>
            <w:r w:rsidRPr="00104DA7">
              <w:rPr>
                <w:rFonts w:ascii="Calibri" w:hAnsi="Calibri"/>
                <w:b/>
                <w:color w:val="FFFFFF" w:themeColor="background1"/>
              </w:rPr>
              <w:t>5</w:t>
            </w:r>
          </w:p>
        </w:tc>
      </w:tr>
      <w:tr w:rsidR="0032321C" w:rsidRPr="00E72371" w14:paraId="7928609E" w14:textId="77777777" w:rsidTr="00104DA7">
        <w:trPr>
          <w:cantSplit/>
          <w:trHeight w:val="353"/>
        </w:trPr>
        <w:tc>
          <w:tcPr>
            <w:tcW w:w="34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CCBEEC" w14:textId="21B8CEA0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Likelihood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C5582D" w14:textId="4CFAEBA8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D47450" w14:textId="5B5AFF24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7F0338" w14:textId="71A829DD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AB533D" w14:textId="7011B05F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A5011B" w14:textId="44E06864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32321C" w:rsidRPr="00E72371" w14:paraId="5922A4F1" w14:textId="77777777" w:rsidTr="00104DA7">
        <w:trPr>
          <w:cantSplit/>
          <w:trHeight w:val="594"/>
        </w:trPr>
        <w:tc>
          <w:tcPr>
            <w:tcW w:w="2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78DA6" w14:textId="77777777" w:rsidR="0032321C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Almost Certain</w:t>
            </w:r>
          </w:p>
          <w:p w14:paraId="144625DF" w14:textId="4CBDDB30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>E</w:t>
            </w:r>
            <w:r w:rsidRPr="00E72371">
              <w:rPr>
                <w:rFonts w:ascii="Calibri" w:hAnsi="Calibri"/>
              </w:rPr>
              <w:t>xpected to occur in most circumstances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5807F6" w14:textId="7C48EA01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A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</w:tcBorders>
            <w:shd w:val="clear" w:color="auto" w:fill="FFFF00"/>
            <w:vAlign w:val="center"/>
          </w:tcPr>
          <w:p w14:paraId="79361B3E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tcBorders>
              <w:top w:val="nil"/>
            </w:tcBorders>
            <w:shd w:val="clear" w:color="auto" w:fill="FFFF00"/>
            <w:vAlign w:val="center"/>
          </w:tcPr>
          <w:p w14:paraId="2BC0002D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tcBorders>
              <w:top w:val="nil"/>
            </w:tcBorders>
            <w:shd w:val="clear" w:color="auto" w:fill="FF9900"/>
            <w:vAlign w:val="center"/>
          </w:tcPr>
          <w:p w14:paraId="7FD3927D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High</w:t>
            </w:r>
          </w:p>
        </w:tc>
        <w:tc>
          <w:tcPr>
            <w:tcW w:w="2300" w:type="dxa"/>
            <w:tcBorders>
              <w:top w:val="nil"/>
            </w:tcBorders>
            <w:shd w:val="clear" w:color="auto" w:fill="FF0000"/>
            <w:vAlign w:val="center"/>
          </w:tcPr>
          <w:p w14:paraId="72A7C4EF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Very High</w:t>
            </w:r>
          </w:p>
        </w:tc>
        <w:tc>
          <w:tcPr>
            <w:tcW w:w="2300" w:type="dxa"/>
            <w:tcBorders>
              <w:top w:val="nil"/>
            </w:tcBorders>
            <w:shd w:val="clear" w:color="auto" w:fill="FF0000"/>
            <w:vAlign w:val="center"/>
          </w:tcPr>
          <w:p w14:paraId="293B0B06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Very High</w:t>
            </w:r>
          </w:p>
        </w:tc>
      </w:tr>
      <w:tr w:rsidR="0032321C" w:rsidRPr="00E72371" w14:paraId="28ED5294" w14:textId="77777777" w:rsidTr="00104DA7">
        <w:trPr>
          <w:cantSplit/>
          <w:trHeight w:val="594"/>
        </w:trPr>
        <w:tc>
          <w:tcPr>
            <w:tcW w:w="2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B89789" w14:textId="77777777" w:rsidR="0032321C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Likely</w:t>
            </w:r>
          </w:p>
          <w:p w14:paraId="24286F88" w14:textId="3B14EF3A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>W</w:t>
            </w:r>
            <w:r w:rsidRPr="00E72371">
              <w:rPr>
                <w:rFonts w:ascii="Calibri" w:hAnsi="Calibri"/>
              </w:rPr>
              <w:t>ill probably occur in most circumstances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1EA17F" w14:textId="62279914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B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2F2646DA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shd w:val="clear" w:color="auto" w:fill="FFFF00"/>
            <w:vAlign w:val="center"/>
          </w:tcPr>
          <w:p w14:paraId="6A78D822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shd w:val="clear" w:color="auto" w:fill="FF9900"/>
            <w:vAlign w:val="center"/>
          </w:tcPr>
          <w:p w14:paraId="3908805F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High</w:t>
            </w:r>
          </w:p>
        </w:tc>
        <w:tc>
          <w:tcPr>
            <w:tcW w:w="2300" w:type="dxa"/>
            <w:shd w:val="clear" w:color="auto" w:fill="FF9900"/>
            <w:vAlign w:val="center"/>
          </w:tcPr>
          <w:p w14:paraId="16318532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High</w:t>
            </w:r>
          </w:p>
        </w:tc>
        <w:tc>
          <w:tcPr>
            <w:tcW w:w="2300" w:type="dxa"/>
            <w:shd w:val="clear" w:color="auto" w:fill="FF0000"/>
            <w:vAlign w:val="center"/>
          </w:tcPr>
          <w:p w14:paraId="04CF89FD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Very High</w:t>
            </w:r>
          </w:p>
        </w:tc>
      </w:tr>
      <w:tr w:rsidR="0032321C" w:rsidRPr="00E72371" w14:paraId="255A45E7" w14:textId="77777777" w:rsidTr="00104DA7">
        <w:trPr>
          <w:cantSplit/>
          <w:trHeight w:val="594"/>
        </w:trPr>
        <w:tc>
          <w:tcPr>
            <w:tcW w:w="2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EB6315" w14:textId="77777777" w:rsidR="0032321C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Possible</w:t>
            </w:r>
          </w:p>
          <w:p w14:paraId="6F3BCAFE" w14:textId="4A1FEAD2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>S</w:t>
            </w:r>
            <w:r w:rsidRPr="00E72371">
              <w:rPr>
                <w:rFonts w:ascii="Calibri" w:hAnsi="Calibri"/>
              </w:rPr>
              <w:t>hould occur at some time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85BCED" w14:textId="3E4B7106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C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00FF00"/>
            <w:vAlign w:val="center"/>
          </w:tcPr>
          <w:p w14:paraId="2CAD9CAD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Low</w:t>
            </w:r>
          </w:p>
        </w:tc>
        <w:tc>
          <w:tcPr>
            <w:tcW w:w="2300" w:type="dxa"/>
            <w:shd w:val="clear" w:color="auto" w:fill="FFFF00"/>
            <w:vAlign w:val="center"/>
          </w:tcPr>
          <w:p w14:paraId="1B6064C1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shd w:val="clear" w:color="auto" w:fill="FFFF00"/>
            <w:vAlign w:val="center"/>
          </w:tcPr>
          <w:p w14:paraId="5C05F3AA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shd w:val="clear" w:color="auto" w:fill="FF9900"/>
            <w:vAlign w:val="center"/>
          </w:tcPr>
          <w:p w14:paraId="6B619965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High</w:t>
            </w:r>
          </w:p>
        </w:tc>
        <w:tc>
          <w:tcPr>
            <w:tcW w:w="2300" w:type="dxa"/>
            <w:shd w:val="clear" w:color="auto" w:fill="FF9900"/>
            <w:vAlign w:val="center"/>
          </w:tcPr>
          <w:p w14:paraId="1A46B353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High</w:t>
            </w:r>
          </w:p>
        </w:tc>
      </w:tr>
      <w:tr w:rsidR="0032321C" w:rsidRPr="00E72371" w14:paraId="11473BB3" w14:textId="77777777" w:rsidTr="00104DA7">
        <w:trPr>
          <w:cantSplit/>
          <w:trHeight w:val="594"/>
        </w:trPr>
        <w:tc>
          <w:tcPr>
            <w:tcW w:w="2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40E3DA" w14:textId="77777777" w:rsidR="0032321C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Unlikely</w:t>
            </w:r>
          </w:p>
          <w:p w14:paraId="40730BD4" w14:textId="67F73E59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>C</w:t>
            </w:r>
            <w:r w:rsidRPr="00E72371">
              <w:rPr>
                <w:rFonts w:ascii="Calibri" w:hAnsi="Calibri"/>
              </w:rPr>
              <w:t>ould occur at some time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388517" w14:textId="63E76DFA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D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00FF00"/>
            <w:vAlign w:val="center"/>
          </w:tcPr>
          <w:p w14:paraId="7A56727B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Low</w:t>
            </w:r>
          </w:p>
        </w:tc>
        <w:tc>
          <w:tcPr>
            <w:tcW w:w="2300" w:type="dxa"/>
            <w:shd w:val="clear" w:color="auto" w:fill="00FF00"/>
            <w:vAlign w:val="center"/>
          </w:tcPr>
          <w:p w14:paraId="6172E28D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Low</w:t>
            </w:r>
          </w:p>
        </w:tc>
        <w:tc>
          <w:tcPr>
            <w:tcW w:w="2300" w:type="dxa"/>
            <w:shd w:val="clear" w:color="auto" w:fill="FFFF00"/>
            <w:vAlign w:val="center"/>
          </w:tcPr>
          <w:p w14:paraId="0F6A1D75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shd w:val="clear" w:color="auto" w:fill="FFFF00"/>
            <w:vAlign w:val="center"/>
          </w:tcPr>
          <w:p w14:paraId="74F8C9FF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shd w:val="clear" w:color="auto" w:fill="FF9900"/>
            <w:vAlign w:val="center"/>
          </w:tcPr>
          <w:p w14:paraId="076A3A32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High</w:t>
            </w:r>
          </w:p>
        </w:tc>
      </w:tr>
      <w:tr w:rsidR="0032321C" w:rsidRPr="00E72371" w14:paraId="2758672A" w14:textId="77777777" w:rsidTr="00104DA7">
        <w:trPr>
          <w:cantSplit/>
          <w:trHeight w:val="594"/>
        </w:trPr>
        <w:tc>
          <w:tcPr>
            <w:tcW w:w="28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7170B0" w14:textId="77777777" w:rsidR="0032321C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Rare</w:t>
            </w:r>
          </w:p>
          <w:p w14:paraId="561365B5" w14:textId="441236D8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</w:rPr>
              <w:t>M</w:t>
            </w:r>
            <w:r w:rsidRPr="00E72371">
              <w:rPr>
                <w:rFonts w:ascii="Calibri" w:hAnsi="Calibri"/>
              </w:rPr>
              <w:t>ay occur only in exceptional circumstances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CA09F5" w14:textId="18998F19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E</w:t>
            </w:r>
          </w:p>
        </w:tc>
        <w:tc>
          <w:tcPr>
            <w:tcW w:w="2300" w:type="dxa"/>
            <w:tcBorders>
              <w:left w:val="single" w:sz="4" w:space="0" w:color="auto"/>
            </w:tcBorders>
            <w:shd w:val="clear" w:color="auto" w:fill="00FF00"/>
            <w:vAlign w:val="center"/>
          </w:tcPr>
          <w:p w14:paraId="05ECE43C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Low</w:t>
            </w:r>
          </w:p>
        </w:tc>
        <w:tc>
          <w:tcPr>
            <w:tcW w:w="2300" w:type="dxa"/>
            <w:shd w:val="clear" w:color="auto" w:fill="00FF00"/>
            <w:vAlign w:val="center"/>
          </w:tcPr>
          <w:p w14:paraId="6BFC7862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Low</w:t>
            </w:r>
          </w:p>
        </w:tc>
        <w:tc>
          <w:tcPr>
            <w:tcW w:w="2300" w:type="dxa"/>
            <w:shd w:val="clear" w:color="auto" w:fill="FFFF00"/>
            <w:vAlign w:val="center"/>
          </w:tcPr>
          <w:p w14:paraId="4FA33658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shd w:val="clear" w:color="auto" w:fill="FFFF00"/>
            <w:vAlign w:val="center"/>
          </w:tcPr>
          <w:p w14:paraId="4368B9CA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  <w:tc>
          <w:tcPr>
            <w:tcW w:w="2300" w:type="dxa"/>
            <w:shd w:val="clear" w:color="auto" w:fill="FFFF00"/>
            <w:vAlign w:val="center"/>
          </w:tcPr>
          <w:p w14:paraId="23AC62D6" w14:textId="77777777" w:rsidR="0032321C" w:rsidRPr="00E72371" w:rsidRDefault="0032321C" w:rsidP="0032321C">
            <w:pPr>
              <w:jc w:val="center"/>
              <w:rPr>
                <w:rFonts w:ascii="Calibri" w:hAnsi="Calibri"/>
                <w:b/>
              </w:rPr>
            </w:pPr>
            <w:r w:rsidRPr="00E72371">
              <w:rPr>
                <w:rFonts w:ascii="Calibri" w:hAnsi="Calibri"/>
                <w:b/>
              </w:rPr>
              <w:t>Medium</w:t>
            </w:r>
          </w:p>
        </w:tc>
      </w:tr>
    </w:tbl>
    <w:p w14:paraId="211D9548" w14:textId="77777777" w:rsidR="00F30853" w:rsidRDefault="00F30853" w:rsidP="00BC1AD0">
      <w:pPr>
        <w:spacing w:before="240" w:after="120"/>
        <w:rPr>
          <w:rFonts w:ascii="Calibri" w:hAnsi="Calibri"/>
          <w:b/>
          <w:sz w:val="28"/>
          <w:szCs w:val="28"/>
        </w:rPr>
      </w:pPr>
    </w:p>
    <w:p w14:paraId="729BB154" w14:textId="77777777" w:rsidR="00F30853" w:rsidRDefault="00F30853" w:rsidP="00BC1AD0">
      <w:pPr>
        <w:spacing w:before="240" w:after="120"/>
        <w:rPr>
          <w:rFonts w:ascii="Calibri" w:hAnsi="Calibri"/>
          <w:b/>
          <w:sz w:val="28"/>
          <w:szCs w:val="28"/>
        </w:rPr>
      </w:pPr>
    </w:p>
    <w:p w14:paraId="33552B08" w14:textId="6A73D23F" w:rsidR="001110C9" w:rsidRDefault="00BC1AD0" w:rsidP="00313C6A">
      <w:pPr>
        <w:pStyle w:val="BalloonText"/>
        <w:rPr>
          <w:rFonts w:ascii="Calibri" w:hAnsi="Calibri" w:cs="Arial"/>
          <w:b/>
          <w:i/>
          <w:color w:val="FF0000"/>
          <w:sz w:val="20"/>
          <w:szCs w:val="20"/>
        </w:rPr>
      </w:pPr>
      <w:r w:rsidRPr="00E72371">
        <w:rPr>
          <w:rFonts w:ascii="Calibri" w:hAnsi="Calibri" w:cs="Arial"/>
          <w:szCs w:val="24"/>
        </w:rPr>
        <w:br w:type="page"/>
      </w:r>
      <w:r w:rsidR="008A510E" w:rsidRPr="008C5BDC">
        <w:rPr>
          <w:rFonts w:ascii="Calibri" w:hAnsi="Calibri" w:cs="Arial"/>
          <w:b/>
          <w:i/>
          <w:color w:val="FF0000"/>
          <w:sz w:val="20"/>
          <w:szCs w:val="20"/>
        </w:rPr>
        <w:lastRenderedPageBreak/>
        <w:t>SAMPLE ONLY – HAZARDS, CONTROLS AND RISK RATINGS MUST BE REVIEWED FOR EACH EVENT.</w:t>
      </w:r>
      <w:r w:rsidR="005D5A9D" w:rsidRPr="008C5BDC">
        <w:rPr>
          <w:rFonts w:ascii="Calibri" w:hAnsi="Calibri" w:cs="Arial"/>
          <w:b/>
          <w:i/>
          <w:color w:val="FF0000"/>
          <w:sz w:val="20"/>
          <w:szCs w:val="20"/>
        </w:rPr>
        <w:t xml:space="preserve">  ADD CONTENT TO SUIT YOUR EVENT</w:t>
      </w:r>
    </w:p>
    <w:p w14:paraId="57954C97" w14:textId="77777777" w:rsidR="00C63C3A" w:rsidRDefault="00C63C3A" w:rsidP="00313C6A">
      <w:pPr>
        <w:pStyle w:val="BalloonText"/>
        <w:rPr>
          <w:rFonts w:ascii="Calibri" w:hAnsi="Calibri" w:cs="Arial"/>
          <w:b/>
          <w:i/>
          <w:color w:val="FF0000"/>
          <w:sz w:val="20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6"/>
        <w:gridCol w:w="3596"/>
      </w:tblGrid>
      <w:tr w:rsidR="00C63C3A" w:rsidRPr="00E72371" w14:paraId="5A92EA2B" w14:textId="77777777" w:rsidTr="00486EDF">
        <w:trPr>
          <w:trHeight w:val="923"/>
        </w:trPr>
        <w:tc>
          <w:tcPr>
            <w:tcW w:w="10933" w:type="dxa"/>
          </w:tcPr>
          <w:p w14:paraId="601875FE" w14:textId="0937F206" w:rsidR="00486EDF" w:rsidRPr="00486EDF" w:rsidRDefault="00C63C3A" w:rsidP="00930056">
            <w:pPr>
              <w:spacing w:after="240"/>
              <w:jc w:val="both"/>
              <w:rPr>
                <w:rFonts w:ascii="Calibri" w:hAnsi="Calibri"/>
                <w:b/>
                <w:iCs/>
                <w:sz w:val="28"/>
                <w:szCs w:val="28"/>
              </w:rPr>
            </w:pPr>
            <w:r w:rsidRPr="00486EDF">
              <w:rPr>
                <w:rFonts w:ascii="Calibri" w:hAnsi="Calibri"/>
                <w:b/>
                <w:iCs/>
                <w:sz w:val="28"/>
                <w:szCs w:val="28"/>
              </w:rPr>
              <w:t>Name and position of persons who completed this risk assessment:</w:t>
            </w:r>
          </w:p>
        </w:tc>
        <w:tc>
          <w:tcPr>
            <w:tcW w:w="3610" w:type="dxa"/>
          </w:tcPr>
          <w:p w14:paraId="25737D19" w14:textId="77777777" w:rsidR="00C63C3A" w:rsidRPr="00486EDF" w:rsidRDefault="00C63C3A" w:rsidP="00930056">
            <w:pPr>
              <w:spacing w:after="240"/>
              <w:jc w:val="both"/>
              <w:rPr>
                <w:rFonts w:ascii="Calibri" w:hAnsi="Calibri"/>
                <w:b/>
                <w:iCs/>
                <w:sz w:val="28"/>
                <w:szCs w:val="28"/>
              </w:rPr>
            </w:pPr>
            <w:r w:rsidRPr="00486EDF">
              <w:rPr>
                <w:rFonts w:ascii="Calibri" w:hAnsi="Calibri"/>
                <w:b/>
                <w:iCs/>
                <w:sz w:val="28"/>
                <w:szCs w:val="28"/>
              </w:rPr>
              <w:t>Date:</w:t>
            </w:r>
          </w:p>
        </w:tc>
      </w:tr>
    </w:tbl>
    <w:p w14:paraId="6D5E921E" w14:textId="77777777" w:rsidR="00C63C3A" w:rsidRPr="00313C6A" w:rsidRDefault="00C63C3A" w:rsidP="00313C6A">
      <w:pPr>
        <w:pStyle w:val="BalloonText"/>
        <w:rPr>
          <w:rFonts w:ascii="Calibri" w:hAnsi="Calibri" w:cs="Arial"/>
          <w:b/>
          <w:i/>
          <w:color w:val="FF0000"/>
          <w:sz w:val="20"/>
          <w:szCs w:val="20"/>
        </w:rPr>
      </w:pPr>
    </w:p>
    <w:p w14:paraId="6560AAC5" w14:textId="77777777" w:rsidR="008C5BDC" w:rsidRPr="008C5BDC" w:rsidRDefault="008C5BDC" w:rsidP="00567A7C">
      <w:pPr>
        <w:pStyle w:val="BalloonText"/>
        <w:rPr>
          <w:rFonts w:ascii="Calibri" w:hAnsi="Calibri" w:cs="Arial"/>
          <w:b/>
          <w:i/>
          <w:color w:val="FF0000"/>
          <w:sz w:val="20"/>
          <w:szCs w:val="20"/>
        </w:rPr>
      </w:pPr>
    </w:p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2"/>
        <w:gridCol w:w="2423"/>
        <w:gridCol w:w="1134"/>
        <w:gridCol w:w="5811"/>
        <w:gridCol w:w="1276"/>
        <w:gridCol w:w="2055"/>
      </w:tblGrid>
      <w:tr w:rsidR="00061761" w:rsidRPr="00E72371" w14:paraId="70590D55" w14:textId="77777777" w:rsidTr="00061761">
        <w:trPr>
          <w:cantSplit/>
          <w:trHeight w:val="1134"/>
          <w:tblHeader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0337A27" w14:textId="77777777" w:rsidR="00061761" w:rsidRDefault="00061761" w:rsidP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20"/>
              </w:rPr>
            </w:pPr>
            <w:r w:rsidRPr="00E72371">
              <w:rPr>
                <w:rFonts w:ascii="Calibri" w:hAnsi="Calibri"/>
                <w:sz w:val="20"/>
              </w:rPr>
              <w:br w:type="page"/>
            </w:r>
            <w:r>
              <w:rPr>
                <w:rFonts w:ascii="Calibri" w:hAnsi="Calibri"/>
                <w:sz w:val="20"/>
              </w:rPr>
              <w:t>Category/Task/</w:t>
            </w:r>
          </w:p>
          <w:p w14:paraId="2ECABBB2" w14:textId="2D0A5389" w:rsidR="00061761" w:rsidRPr="00E72371" w:rsidRDefault="00061761" w:rsidP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Activity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E729CE" w14:textId="77777777" w:rsidR="00061761" w:rsidRDefault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Hazard</w:t>
            </w:r>
          </w:p>
          <w:p w14:paraId="328F6ED6" w14:textId="217A76AD" w:rsidR="00061761" w:rsidRPr="00061761" w:rsidRDefault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061761">
              <w:rPr>
                <w:rFonts w:ascii="Calibri" w:hAnsi="Calibri"/>
                <w:sz w:val="16"/>
                <w:szCs w:val="16"/>
              </w:rPr>
              <w:t>(What could happen)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9BD30C" w14:textId="77777777" w:rsidR="00061761" w:rsidRPr="00E72371" w:rsidRDefault="00061761" w:rsidP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20"/>
              </w:rPr>
            </w:pPr>
            <w:r w:rsidRPr="00E72371">
              <w:rPr>
                <w:rFonts w:ascii="Calibri" w:hAnsi="Calibri"/>
                <w:sz w:val="20"/>
              </w:rPr>
              <w:t>Risk</w:t>
            </w:r>
          </w:p>
          <w:p w14:paraId="5F742676" w14:textId="77777777" w:rsidR="00061761" w:rsidRDefault="00061761" w:rsidP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20"/>
              </w:rPr>
            </w:pPr>
            <w:r w:rsidRPr="00E72371">
              <w:rPr>
                <w:rFonts w:ascii="Calibri" w:hAnsi="Calibri"/>
                <w:sz w:val="20"/>
              </w:rPr>
              <w:t>Rating</w:t>
            </w:r>
          </w:p>
          <w:p w14:paraId="4BFC3BE4" w14:textId="5201FD83" w:rsidR="00061761" w:rsidRPr="00061761" w:rsidRDefault="00061761" w:rsidP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061761">
              <w:rPr>
                <w:rFonts w:ascii="Calibri" w:hAnsi="Calibri"/>
                <w:sz w:val="16"/>
                <w:szCs w:val="16"/>
              </w:rPr>
              <w:t>(With no controls)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33508F2" w14:textId="77777777" w:rsidR="00061761" w:rsidRDefault="00061761" w:rsidP="007C68A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Hazard Controls</w:t>
            </w:r>
          </w:p>
          <w:p w14:paraId="26926D13" w14:textId="5627851A" w:rsidR="00061761" w:rsidRPr="00061761" w:rsidRDefault="00061761" w:rsidP="007C68A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16"/>
                <w:szCs w:val="16"/>
              </w:rPr>
            </w:pPr>
            <w:r w:rsidRPr="00061761">
              <w:rPr>
                <w:rFonts w:ascii="Calibri" w:hAnsi="Calibri"/>
                <w:sz w:val="16"/>
                <w:szCs w:val="16"/>
              </w:rPr>
              <w:t>(</w:t>
            </w:r>
            <w:r w:rsidR="004A5E2F">
              <w:rPr>
                <w:rFonts w:ascii="Calibri" w:hAnsi="Calibri"/>
                <w:sz w:val="16"/>
                <w:szCs w:val="16"/>
              </w:rPr>
              <w:t>List what you will do/</w:t>
            </w:r>
            <w:r w:rsidRPr="00061761">
              <w:rPr>
                <w:rFonts w:ascii="Calibri" w:hAnsi="Calibri"/>
                <w:sz w:val="16"/>
                <w:szCs w:val="16"/>
              </w:rPr>
              <w:t>put in place to reduce the risk)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A6F442C" w14:textId="77777777" w:rsidR="00061761" w:rsidRPr="00E72371" w:rsidRDefault="00061761" w:rsidP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20"/>
              </w:rPr>
            </w:pPr>
            <w:r w:rsidRPr="00E72371">
              <w:rPr>
                <w:rFonts w:ascii="Calibri" w:hAnsi="Calibri"/>
                <w:sz w:val="20"/>
              </w:rPr>
              <w:t>Residual Risk</w:t>
            </w:r>
          </w:p>
          <w:p w14:paraId="0F89ACD0" w14:textId="77777777" w:rsidR="00061761" w:rsidRDefault="00061761" w:rsidP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20"/>
              </w:rPr>
            </w:pPr>
            <w:r w:rsidRPr="00E72371">
              <w:rPr>
                <w:rFonts w:ascii="Calibri" w:hAnsi="Calibri"/>
                <w:sz w:val="20"/>
              </w:rPr>
              <w:t>Rating</w:t>
            </w:r>
          </w:p>
          <w:p w14:paraId="799736C1" w14:textId="43CB905B" w:rsidR="00061761" w:rsidRPr="00061761" w:rsidRDefault="00061761" w:rsidP="00061761">
            <w:pPr>
              <w:tabs>
                <w:tab w:val="left" w:pos="7938"/>
                <w:tab w:val="left" w:pos="8505"/>
                <w:tab w:val="left" w:pos="13750"/>
              </w:tabs>
              <w:jc w:val="center"/>
              <w:rPr>
                <w:rFonts w:ascii="Calibri" w:hAnsi="Calibri"/>
                <w:sz w:val="14"/>
                <w:szCs w:val="14"/>
              </w:rPr>
            </w:pPr>
            <w:r w:rsidRPr="00061761">
              <w:rPr>
                <w:rFonts w:ascii="Calibri" w:hAnsi="Calibri"/>
                <w:sz w:val="14"/>
                <w:szCs w:val="14"/>
              </w:rPr>
              <w:t>(</w:t>
            </w:r>
            <w:r>
              <w:rPr>
                <w:rFonts w:ascii="Calibri" w:hAnsi="Calibri"/>
                <w:sz w:val="14"/>
                <w:szCs w:val="14"/>
              </w:rPr>
              <w:t>Considering</w:t>
            </w:r>
            <w:r w:rsidRPr="00061761">
              <w:rPr>
                <w:rFonts w:ascii="Calibri" w:hAnsi="Calibri"/>
                <w:sz w:val="14"/>
                <w:szCs w:val="14"/>
              </w:rPr>
              <w:t xml:space="preserve"> controls outlined)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8F3F008" w14:textId="77777777" w:rsidR="00061761" w:rsidRDefault="00061761" w:rsidP="00061761">
            <w:pPr>
              <w:tabs>
                <w:tab w:val="left" w:pos="7938"/>
                <w:tab w:val="left" w:pos="8505"/>
                <w:tab w:val="left" w:pos="13750"/>
              </w:tabs>
              <w:ind w:right="-108"/>
              <w:jc w:val="center"/>
              <w:rPr>
                <w:rFonts w:ascii="Calibri" w:hAnsi="Calibri"/>
                <w:sz w:val="20"/>
              </w:rPr>
            </w:pPr>
            <w:r w:rsidRPr="00E72371">
              <w:rPr>
                <w:rFonts w:ascii="Calibri" w:hAnsi="Calibri"/>
                <w:sz w:val="20"/>
              </w:rPr>
              <w:t xml:space="preserve">Responsible </w:t>
            </w:r>
            <w:r>
              <w:rPr>
                <w:rFonts w:ascii="Calibri" w:hAnsi="Calibri"/>
                <w:sz w:val="20"/>
              </w:rPr>
              <w:t>Persons</w:t>
            </w:r>
          </w:p>
          <w:p w14:paraId="7AD03659" w14:textId="5DF8158F" w:rsidR="004A5E2F" w:rsidRPr="00E72371" w:rsidRDefault="004A5E2F" w:rsidP="00061761">
            <w:pPr>
              <w:tabs>
                <w:tab w:val="left" w:pos="7938"/>
                <w:tab w:val="left" w:pos="8505"/>
                <w:tab w:val="left" w:pos="13750"/>
              </w:tabs>
              <w:ind w:right="-108"/>
              <w:jc w:val="center"/>
              <w:rPr>
                <w:rFonts w:ascii="Calibri" w:hAnsi="Calibri"/>
                <w:sz w:val="20"/>
              </w:rPr>
            </w:pPr>
            <w:r w:rsidRPr="00061761">
              <w:rPr>
                <w:rFonts w:ascii="Calibri" w:hAnsi="Calibri"/>
                <w:sz w:val="14"/>
                <w:szCs w:val="14"/>
              </w:rPr>
              <w:t>(</w:t>
            </w:r>
            <w:r>
              <w:rPr>
                <w:rFonts w:ascii="Calibri" w:hAnsi="Calibri"/>
                <w:sz w:val="14"/>
                <w:szCs w:val="14"/>
              </w:rPr>
              <w:t>Who is responsible for ensuring the controls are in place?</w:t>
            </w:r>
            <w:r w:rsidRPr="00061761">
              <w:rPr>
                <w:rFonts w:ascii="Calibri" w:hAnsi="Calibri"/>
                <w:sz w:val="14"/>
                <w:szCs w:val="14"/>
              </w:rPr>
              <w:t>)</w:t>
            </w:r>
          </w:p>
        </w:tc>
      </w:tr>
      <w:tr w:rsidR="001144DB" w:rsidRPr="00E72371" w14:paraId="45A81561" w14:textId="77777777" w:rsidTr="00497A13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7613" w14:textId="77777777" w:rsidR="001144DB" w:rsidRPr="001144DB" w:rsidRDefault="001144DB" w:rsidP="003C5ACF">
            <w:pPr>
              <w:spacing w:after="60"/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1144DB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>Example</w:t>
            </w:r>
          </w:p>
          <w:p w14:paraId="286FE665" w14:textId="3FA7CC0A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Permits &amp; Approvals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14C5" w14:textId="77777777" w:rsidR="001144DB" w:rsidRP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>Venue permit application approval process is delayed.</w:t>
            </w:r>
          </w:p>
          <w:p w14:paraId="5301E185" w14:textId="77777777" w:rsid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</w:p>
          <w:p w14:paraId="773B0F48" w14:textId="1E9B9DCF" w:rsid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>Conditions of venue permit restrict format of activities.</w:t>
            </w:r>
          </w:p>
          <w:p w14:paraId="248573BD" w14:textId="77777777" w:rsid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</w:p>
          <w:p w14:paraId="14934F74" w14:textId="38FF7645" w:rsidR="001144DB" w:rsidRP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Council POPE application approval process is delayed. </w:t>
            </w:r>
          </w:p>
          <w:p w14:paraId="67E67D57" w14:textId="2711B373" w:rsidR="001144DB" w:rsidRPr="001144DB" w:rsidRDefault="001144DB" w:rsidP="001144DB">
            <w:pPr>
              <w:pStyle w:val="Default"/>
              <w:rPr>
                <w:sz w:val="7"/>
                <w:szCs w:val="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4A41" w14:textId="77777777" w:rsidR="001144DB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C3</w:t>
            </w:r>
          </w:p>
          <w:p w14:paraId="10636BD8" w14:textId="71755632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MED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F226" w14:textId="77777777" w:rsid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Contact venue and Council early in the planning process. </w:t>
            </w:r>
          </w:p>
          <w:p w14:paraId="2AA12029" w14:textId="77777777" w:rsid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</w:p>
          <w:p w14:paraId="72887CCA" w14:textId="5EC4453D" w:rsidR="001144DB" w:rsidRP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>Commence a</w:t>
            </w: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>p</w:t>
            </w: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plication process </w:t>
            </w: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for venue and POPE </w:t>
            </w: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>with</w:t>
            </w: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>in required timeframes for permits.</w:t>
            </w:r>
          </w:p>
          <w:p w14:paraId="59109957" w14:textId="77777777" w:rsidR="001144DB" w:rsidRP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</w:p>
          <w:p w14:paraId="76298903" w14:textId="07131784" w:rsidR="001144DB" w:rsidRP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Consultation with Council early in </w:t>
            </w: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event planning </w:t>
            </w: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>to</w:t>
            </w: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 help</w:t>
            </w: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 inform </w:t>
            </w: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event </w:t>
            </w: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>format and activit</w:t>
            </w: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>ies that will be allowed</w:t>
            </w: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>.</w:t>
            </w:r>
          </w:p>
          <w:p w14:paraId="5963B3FA" w14:textId="77777777" w:rsidR="001144DB" w:rsidRP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</w:p>
          <w:p w14:paraId="72039991" w14:textId="77777777" w:rsid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Required documentation sought in advance and prepared and provided in a timely manner. </w:t>
            </w:r>
          </w:p>
          <w:p w14:paraId="71D7206B" w14:textId="77777777" w:rsidR="001144DB" w:rsidRDefault="001144DB" w:rsidP="001144DB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</w:p>
          <w:p w14:paraId="5F8F1B56" w14:textId="2C8D5450" w:rsidR="001144DB" w:rsidRDefault="001144DB" w:rsidP="001144DB">
            <w:pPr>
              <w:pStyle w:val="Default"/>
              <w:rPr>
                <w:sz w:val="18"/>
                <w:szCs w:val="18"/>
              </w:rPr>
            </w:pP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Copies of permits printed and </w:t>
            </w:r>
            <w:r w:rsidRPr="001144DB">
              <w:rPr>
                <w:rFonts w:cs="Arial"/>
                <w:color w:val="auto"/>
                <w:sz w:val="18"/>
                <w:szCs w:val="18"/>
                <w:lang w:eastAsia="en-US"/>
              </w:rPr>
              <w:t>held with Event Manager and Site Manager.</w:t>
            </w:r>
          </w:p>
          <w:p w14:paraId="512CECE6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F717" w14:textId="77777777" w:rsidR="001144DB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E3</w:t>
            </w:r>
          </w:p>
          <w:p w14:paraId="43890C92" w14:textId="0C6BD642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MED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0EC8" w14:textId="523CE437" w:rsidR="001144DB" w:rsidRPr="008F0250" w:rsidRDefault="008F0250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  <w:r w:rsidRPr="008F0250">
              <w:rPr>
                <w:rFonts w:ascii="Calibri" w:hAnsi="Calibri"/>
                <w:sz w:val="18"/>
                <w:szCs w:val="18"/>
              </w:rPr>
              <w:t>Event Manager</w:t>
            </w:r>
          </w:p>
        </w:tc>
      </w:tr>
      <w:tr w:rsidR="001144DB" w:rsidRPr="00E72371" w14:paraId="3C140669" w14:textId="77777777" w:rsidTr="006A05A5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CE3B" w14:textId="77777777" w:rsidR="008F0250" w:rsidRPr="001144DB" w:rsidRDefault="008F0250" w:rsidP="008F0250">
            <w:pPr>
              <w:spacing w:after="60"/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1144DB">
              <w:rPr>
                <w:rFonts w:ascii="Calibri" w:hAnsi="Calibri"/>
                <w:b/>
                <w:bCs/>
                <w:i/>
                <w:iCs/>
                <w:color w:val="FF0000"/>
                <w:sz w:val="18"/>
                <w:szCs w:val="18"/>
              </w:rPr>
              <w:t>Example</w:t>
            </w:r>
          </w:p>
          <w:p w14:paraId="75D85FD6" w14:textId="512BAFD8" w:rsidR="001144DB" w:rsidRPr="00E72371" w:rsidRDefault="00F30853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Onsite c</w:t>
            </w:r>
            <w:r w:rsidR="008F0250">
              <w:rPr>
                <w:rFonts w:ascii="Calibri" w:hAnsi="Calibri"/>
                <w:sz w:val="18"/>
                <w:szCs w:val="18"/>
              </w:rPr>
              <w:t>ontractor management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7B53" w14:textId="7287305C" w:rsidR="001144DB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Damage caused to the park grounds, assets or persons caused by suppliers work or vehicles.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64EC" w14:textId="77777777" w:rsidR="001144DB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D4</w:t>
            </w:r>
          </w:p>
          <w:p w14:paraId="4D44C5E4" w14:textId="75A8F77F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HIGH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4AA2" w14:textId="3569F075" w:rsidR="008F0250" w:rsidRDefault="008F0250" w:rsidP="008F0250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 w:rsidRPr="008F0250">
              <w:rPr>
                <w:rFonts w:cs="Arial"/>
                <w:color w:val="auto"/>
                <w:sz w:val="18"/>
                <w:szCs w:val="18"/>
                <w:lang w:eastAsia="en-US"/>
              </w:rPr>
              <w:t>Collect copies of suppliers JSA, SWMS, PLI</w:t>
            </w: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 and </w:t>
            </w:r>
            <w:proofErr w:type="spellStart"/>
            <w:r w:rsidRPr="008F0250">
              <w:rPr>
                <w:rFonts w:cs="Arial"/>
                <w:color w:val="auto"/>
                <w:sz w:val="18"/>
                <w:szCs w:val="18"/>
                <w:lang w:eastAsia="en-US"/>
              </w:rPr>
              <w:t>WorkCover</w:t>
            </w:r>
            <w:proofErr w:type="spellEnd"/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 Insurance where applicable</w:t>
            </w:r>
            <w:r w:rsidRPr="008F0250"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. </w:t>
            </w:r>
          </w:p>
          <w:p w14:paraId="2B5E0A8D" w14:textId="77777777" w:rsidR="008F0250" w:rsidRDefault="008F0250" w:rsidP="008F0250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</w:p>
          <w:p w14:paraId="63DE1F5A" w14:textId="41B83D82" w:rsidR="008F0250" w:rsidRPr="008F0250" w:rsidRDefault="008F0250" w:rsidP="008F0250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 w:rsidRPr="008F0250">
              <w:rPr>
                <w:rFonts w:cs="Arial"/>
                <w:color w:val="auto"/>
                <w:sz w:val="18"/>
                <w:szCs w:val="18"/>
                <w:lang w:eastAsia="en-US"/>
              </w:rPr>
              <w:t>Suppliers must complete a supplier induction ahead of arriving at the site which details all requirements of them while onsite</w:t>
            </w: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>, including site rules and vehicle movement</w:t>
            </w:r>
            <w:r w:rsidRPr="008F0250"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. </w:t>
            </w:r>
          </w:p>
          <w:p w14:paraId="5A565DA0" w14:textId="77777777" w:rsidR="008F0250" w:rsidRPr="008F0250" w:rsidRDefault="008F0250" w:rsidP="008F0250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</w:p>
          <w:p w14:paraId="21B5ECB4" w14:textId="2338B0FE" w:rsidR="008F0250" w:rsidRPr="008F0250" w:rsidRDefault="008F0250" w:rsidP="008F0250">
            <w:pPr>
              <w:pStyle w:val="Default"/>
              <w:rPr>
                <w:rFonts w:cs="Arial"/>
                <w:color w:val="auto"/>
                <w:sz w:val="18"/>
                <w:szCs w:val="18"/>
                <w:lang w:eastAsia="en-US"/>
              </w:rPr>
            </w:pPr>
            <w:r w:rsidRPr="008F0250"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Any licencing or competencies required to undertake works by parties </w:t>
            </w:r>
            <w:r>
              <w:rPr>
                <w:rFonts w:cs="Arial"/>
                <w:color w:val="auto"/>
                <w:sz w:val="18"/>
                <w:szCs w:val="18"/>
                <w:lang w:eastAsia="en-US"/>
              </w:rPr>
              <w:t>will</w:t>
            </w:r>
            <w:r w:rsidRPr="008F0250">
              <w:rPr>
                <w:rFonts w:cs="Arial"/>
                <w:color w:val="auto"/>
                <w:sz w:val="18"/>
                <w:szCs w:val="18"/>
                <w:lang w:eastAsia="en-US"/>
              </w:rPr>
              <w:t xml:space="preserve"> be reviewed and verified prior to works commencing. </w:t>
            </w:r>
          </w:p>
          <w:p w14:paraId="065EB33D" w14:textId="77777777" w:rsidR="008F0250" w:rsidRDefault="008F0250" w:rsidP="008F0250">
            <w:pPr>
              <w:pStyle w:val="Default"/>
              <w:rPr>
                <w:sz w:val="7"/>
                <w:szCs w:val="7"/>
              </w:rPr>
            </w:pPr>
          </w:p>
          <w:p w14:paraId="62689225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92FF" w14:textId="77777777" w:rsidR="001144DB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E3</w:t>
            </w:r>
          </w:p>
          <w:p w14:paraId="60BB78DF" w14:textId="0B13028C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MED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D90B" w14:textId="77777777" w:rsidR="001144DB" w:rsidRDefault="008F0250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Event Manager</w:t>
            </w:r>
          </w:p>
          <w:p w14:paraId="51834640" w14:textId="77777777" w:rsidR="008F0250" w:rsidRDefault="008F0250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14CFDD08" w14:textId="77777777" w:rsidR="008F0250" w:rsidRDefault="008F0250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Site Manager</w:t>
            </w:r>
          </w:p>
          <w:p w14:paraId="320818FD" w14:textId="77777777" w:rsidR="008F0250" w:rsidRDefault="008F0250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</w:p>
          <w:p w14:paraId="1318DE47" w14:textId="45C1D583" w:rsidR="008F0250" w:rsidRPr="008F0250" w:rsidRDefault="008F0250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Safety Officer</w:t>
            </w:r>
          </w:p>
        </w:tc>
      </w:tr>
      <w:tr w:rsidR="001144DB" w:rsidRPr="00E72371" w14:paraId="1891C828" w14:textId="77777777" w:rsidTr="00922A37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CFB6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4EB0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37A0D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FC78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B66D5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A7AF" w14:textId="77777777" w:rsidR="001144DB" w:rsidRPr="008F0250" w:rsidRDefault="001144DB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</w:p>
        </w:tc>
      </w:tr>
      <w:tr w:rsidR="001144DB" w:rsidRPr="00E72371" w14:paraId="68FD7376" w14:textId="77777777" w:rsidTr="00287916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44CA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D34C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E33F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E385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3411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4659" w14:textId="77777777" w:rsidR="001144DB" w:rsidRPr="008F0250" w:rsidRDefault="001144DB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</w:p>
        </w:tc>
      </w:tr>
      <w:tr w:rsidR="001144DB" w:rsidRPr="00E72371" w14:paraId="5F64EEAF" w14:textId="77777777" w:rsidTr="00A7525B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F4F0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55A1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F567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4A30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B7C8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2ACE" w14:textId="77777777" w:rsidR="001144DB" w:rsidRPr="008F0250" w:rsidRDefault="001144DB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</w:p>
        </w:tc>
      </w:tr>
      <w:tr w:rsidR="001144DB" w:rsidRPr="00E72371" w14:paraId="7F23C392" w14:textId="77777777" w:rsidTr="00C928D9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E933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2889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F5E5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4222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4FA6E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0CE6" w14:textId="77777777" w:rsidR="001144DB" w:rsidRPr="008F0250" w:rsidRDefault="001144DB" w:rsidP="003C5ACF">
            <w:pPr>
              <w:ind w:left="360"/>
              <w:rPr>
                <w:rFonts w:ascii="Calibri" w:hAnsi="Calibri"/>
                <w:sz w:val="18"/>
                <w:szCs w:val="18"/>
              </w:rPr>
            </w:pPr>
          </w:p>
        </w:tc>
      </w:tr>
      <w:tr w:rsidR="001144DB" w:rsidRPr="00E72371" w14:paraId="72732A2D" w14:textId="77777777" w:rsidTr="00AE67E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91C1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8C5B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44079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2B64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F4F1B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85FE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7363FF88" w14:textId="77777777" w:rsidTr="001144DB">
        <w:trPr>
          <w:trHeight w:val="825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790C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9F8C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7DB3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0C92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475B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53E4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55AD8C33" w14:textId="77777777" w:rsidTr="00617E0C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739D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0662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A7DC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569F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F857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EEA3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0F7D78F4" w14:textId="77777777" w:rsidTr="008B590B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227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98BE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A46B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45DB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CA1D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6F10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7775910E" w14:textId="77777777" w:rsidTr="00087110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76C2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F481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AE70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D3A7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AD20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56FA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2332B907" w14:textId="77777777" w:rsidTr="00C16311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9137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D334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6535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6AB6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9466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BD16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0BD0D79A" w14:textId="77777777" w:rsidTr="00702BCB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D4EF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82E7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CCF6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A259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73E40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E8DB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6B6FAA4D" w14:textId="77777777" w:rsidTr="000C4082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D661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220D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2C42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AA27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93A1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4BD3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0538FE90" w14:textId="77777777" w:rsidTr="006F4351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D833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DD1E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9168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FD86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E71B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C018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0938ED77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C208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83C0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243B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D037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8D4C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2BE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0DD1C9EE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F0F9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4457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AD2C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5C95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93AC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1BA1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4BB57029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6E93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C0D7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BDDC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A53F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3355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2EBA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144DB" w:rsidRPr="00E72371" w14:paraId="3DCCA526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E323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B7A5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E739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249D" w14:textId="77777777" w:rsidR="001144DB" w:rsidRPr="00E72371" w:rsidRDefault="001144DB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69A2" w14:textId="77777777" w:rsidR="001144DB" w:rsidRPr="00E72371" w:rsidRDefault="001144DB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5A71" w14:textId="77777777" w:rsidR="001144DB" w:rsidRPr="00E72371" w:rsidRDefault="001144DB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8F0250" w:rsidRPr="00E72371" w14:paraId="0978A5D9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97AA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350B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CAA35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8A78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07EC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929E" w14:textId="77777777" w:rsidR="008F0250" w:rsidRPr="00E72371" w:rsidRDefault="008F0250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8F0250" w:rsidRPr="00E72371" w14:paraId="29D484E9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D2A8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7270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12D2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DDDB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CCAF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4346" w14:textId="77777777" w:rsidR="008F0250" w:rsidRPr="00E72371" w:rsidRDefault="008F0250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8F0250" w:rsidRPr="00E72371" w14:paraId="3352A2B8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2A641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E932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1E59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077C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0102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5EDB" w14:textId="77777777" w:rsidR="008F0250" w:rsidRPr="00E72371" w:rsidRDefault="008F0250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8F0250" w:rsidRPr="00E72371" w14:paraId="71B58AE5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01AD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986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E874C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64EB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844F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849E" w14:textId="77777777" w:rsidR="008F0250" w:rsidRPr="00E72371" w:rsidRDefault="008F0250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8F0250" w:rsidRPr="00E72371" w14:paraId="54BCB339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F623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69E4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92D1D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90D7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8A1A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0D58" w14:textId="77777777" w:rsidR="008F0250" w:rsidRPr="00E72371" w:rsidRDefault="008F0250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8F0250" w:rsidRPr="00E72371" w14:paraId="629D30CC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8962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3AA8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338DE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5D9D" w14:textId="77777777" w:rsidR="008F0250" w:rsidRPr="00E72371" w:rsidRDefault="008F0250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1604" w14:textId="77777777" w:rsidR="008F0250" w:rsidRPr="00E72371" w:rsidRDefault="008F0250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8A51" w14:textId="77777777" w:rsidR="008F0250" w:rsidRPr="00E72371" w:rsidRDefault="008F0250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04DA7" w:rsidRPr="00E72371" w14:paraId="3EFCD3EC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CD33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E5E8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E0F3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CB3B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6123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593A" w14:textId="77777777" w:rsidR="00104DA7" w:rsidRPr="00E72371" w:rsidRDefault="00104DA7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04DA7" w:rsidRPr="00E72371" w14:paraId="6BFFDDDC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1EA3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41F6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C3FAE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AA5C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B7573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7114" w14:textId="77777777" w:rsidR="00104DA7" w:rsidRPr="00E72371" w:rsidRDefault="00104DA7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04DA7" w:rsidRPr="00E72371" w14:paraId="5310D3E5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1527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6584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4574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5E71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CCB8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AD7A" w14:textId="77777777" w:rsidR="00104DA7" w:rsidRPr="00E72371" w:rsidRDefault="00104DA7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04DA7" w:rsidRPr="00E72371" w14:paraId="51EE37FF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7B10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F325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C695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0A6F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2908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D02E" w14:textId="77777777" w:rsidR="00104DA7" w:rsidRPr="00E72371" w:rsidRDefault="00104DA7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04DA7" w:rsidRPr="00E72371" w14:paraId="43157479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D01E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F1F4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FC6D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B2D3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DF83B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D663" w14:textId="77777777" w:rsidR="00104DA7" w:rsidRPr="00E72371" w:rsidRDefault="00104DA7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04DA7" w:rsidRPr="00E72371" w14:paraId="21D5C078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DF75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86FC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5894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CFE0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A15D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3039" w14:textId="77777777" w:rsidR="00104DA7" w:rsidRPr="00E72371" w:rsidRDefault="00104DA7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04DA7" w:rsidRPr="00E72371" w14:paraId="1D2CC8FC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C993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DE85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9784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7EE3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C5CC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FC5A" w14:textId="77777777" w:rsidR="00104DA7" w:rsidRPr="00E72371" w:rsidRDefault="00104DA7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04DA7" w:rsidRPr="00E72371" w14:paraId="0E9B25EB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B2DD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BB87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EB74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B0EF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9AF7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BCE9" w14:textId="77777777" w:rsidR="00104DA7" w:rsidRPr="00E72371" w:rsidRDefault="00104DA7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  <w:tr w:rsidR="00104DA7" w:rsidRPr="00E72371" w14:paraId="56CD0D07" w14:textId="77777777" w:rsidTr="002D5658">
        <w:trPr>
          <w:trHeight w:val="810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D2F4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BF92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1138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4843" w14:textId="77777777" w:rsidR="00104DA7" w:rsidRPr="00E72371" w:rsidRDefault="00104DA7" w:rsidP="003C5ACF">
            <w:pPr>
              <w:spacing w:after="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3804" w14:textId="77777777" w:rsidR="00104DA7" w:rsidRPr="00E72371" w:rsidRDefault="00104DA7" w:rsidP="00061761">
            <w:pPr>
              <w:spacing w:after="6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A6B9" w14:textId="77777777" w:rsidR="00104DA7" w:rsidRPr="00E72371" w:rsidRDefault="00104DA7" w:rsidP="003C5ACF">
            <w:pPr>
              <w:ind w:left="360"/>
              <w:rPr>
                <w:rFonts w:ascii="Calibri" w:hAnsi="Calibri"/>
                <w:sz w:val="18"/>
                <w:szCs w:val="18"/>
                <w:highlight w:val="cyan"/>
              </w:rPr>
            </w:pPr>
          </w:p>
        </w:tc>
      </w:tr>
    </w:tbl>
    <w:p w14:paraId="14D8195B" w14:textId="77777777" w:rsidR="00CF588C" w:rsidRPr="00E72371" w:rsidRDefault="00CF588C">
      <w:pPr>
        <w:pStyle w:val="BalloonText"/>
        <w:tabs>
          <w:tab w:val="num" w:pos="720"/>
        </w:tabs>
        <w:rPr>
          <w:rFonts w:ascii="Calibri" w:hAnsi="Calibri" w:cs="Arial"/>
        </w:rPr>
      </w:pPr>
    </w:p>
    <w:p w14:paraId="5155A58C" w14:textId="77777777" w:rsidR="008C5BDC" w:rsidRDefault="008C5BDC">
      <w:pPr>
        <w:pStyle w:val="BalloonText"/>
        <w:tabs>
          <w:tab w:val="num" w:pos="720"/>
        </w:tabs>
        <w:rPr>
          <w:rFonts w:ascii="Calibri" w:hAnsi="Calibri" w:cs="Arial"/>
        </w:rPr>
      </w:pPr>
    </w:p>
    <w:p w14:paraId="5DBCC1BA" w14:textId="77777777" w:rsidR="001110C9" w:rsidRDefault="001110C9">
      <w:pPr>
        <w:pStyle w:val="BalloonText"/>
        <w:tabs>
          <w:tab w:val="num" w:pos="720"/>
        </w:tabs>
        <w:rPr>
          <w:rFonts w:ascii="Calibri" w:hAnsi="Calibri" w:cs="Arial"/>
        </w:rPr>
      </w:pPr>
    </w:p>
    <w:p w14:paraId="2D60DC8E" w14:textId="77777777" w:rsidR="001110C9" w:rsidRPr="00E72371" w:rsidRDefault="001110C9" w:rsidP="00313C6A">
      <w:pPr>
        <w:pStyle w:val="BalloonText"/>
        <w:tabs>
          <w:tab w:val="num" w:pos="720"/>
        </w:tabs>
        <w:rPr>
          <w:rFonts w:ascii="Calibri" w:hAnsi="Calibri" w:cs="Arial"/>
        </w:rPr>
      </w:pPr>
    </w:p>
    <w:sectPr w:rsidR="001110C9" w:rsidRPr="00E72371" w:rsidSect="003E0A10">
      <w:pgSz w:w="16840" w:h="11907" w:orient="landscape" w:code="9"/>
      <w:pgMar w:top="709" w:right="964" w:bottom="851" w:left="1134" w:header="36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18F81" w14:textId="77777777" w:rsidR="00A35D6D" w:rsidRDefault="00A35D6D">
      <w:r>
        <w:separator/>
      </w:r>
    </w:p>
  </w:endnote>
  <w:endnote w:type="continuationSeparator" w:id="0">
    <w:p w14:paraId="724AC5E1" w14:textId="77777777" w:rsidR="00A35D6D" w:rsidRDefault="00A35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CA201" w14:textId="77777777" w:rsidR="00A35D6D" w:rsidRDefault="00A35D6D">
      <w:r>
        <w:separator/>
      </w:r>
    </w:p>
  </w:footnote>
  <w:footnote w:type="continuationSeparator" w:id="0">
    <w:p w14:paraId="0EA12DEB" w14:textId="77777777" w:rsidR="00A35D6D" w:rsidRDefault="00A35D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C3366" w14:textId="2F61FFCB" w:rsidR="003F626B" w:rsidRDefault="00A35D6D">
    <w:pPr>
      <w:pStyle w:val="Header"/>
    </w:pPr>
    <w:r>
      <w:rPr>
        <w:noProof/>
        <w:lang w:val="en-US" w:eastAsia="zh-TW"/>
      </w:rPr>
      <w:pict w14:anchorId="19E843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922611" o:spid="_x0000_s1033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6ACB"/>
    <w:multiLevelType w:val="hybridMultilevel"/>
    <w:tmpl w:val="BADAD0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332204"/>
    <w:multiLevelType w:val="hybridMultilevel"/>
    <w:tmpl w:val="48EA90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424DD"/>
    <w:multiLevelType w:val="hybridMultilevel"/>
    <w:tmpl w:val="F63017A4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160C2"/>
    <w:multiLevelType w:val="hybridMultilevel"/>
    <w:tmpl w:val="63EE09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B023C"/>
    <w:multiLevelType w:val="multilevel"/>
    <w:tmpl w:val="ADD45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800D10"/>
    <w:multiLevelType w:val="hybridMultilevel"/>
    <w:tmpl w:val="E58A9C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B96D29"/>
    <w:multiLevelType w:val="hybridMultilevel"/>
    <w:tmpl w:val="05B693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0F23CE"/>
    <w:multiLevelType w:val="hybridMultilevel"/>
    <w:tmpl w:val="30EAF43E"/>
    <w:lvl w:ilvl="0" w:tplc="FBCEA9A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96987"/>
    <w:multiLevelType w:val="hybridMultilevel"/>
    <w:tmpl w:val="3E2A1F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B5A0B"/>
    <w:multiLevelType w:val="hybridMultilevel"/>
    <w:tmpl w:val="56E4F8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F64BD1"/>
    <w:multiLevelType w:val="hybridMultilevel"/>
    <w:tmpl w:val="9BB27C34"/>
    <w:lvl w:ilvl="0" w:tplc="6C160C1A">
      <w:start w:val="2"/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560FD9"/>
    <w:multiLevelType w:val="hybridMultilevel"/>
    <w:tmpl w:val="604261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9088D"/>
    <w:multiLevelType w:val="hybridMultilevel"/>
    <w:tmpl w:val="6EC055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C637E9"/>
    <w:multiLevelType w:val="multilevel"/>
    <w:tmpl w:val="2C4CD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312BF4"/>
    <w:multiLevelType w:val="hybridMultilevel"/>
    <w:tmpl w:val="D6ECB40A"/>
    <w:lvl w:ilvl="0" w:tplc="6C160C1A">
      <w:start w:val="2"/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8D318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5B77DE9"/>
    <w:multiLevelType w:val="hybridMultilevel"/>
    <w:tmpl w:val="33E8DC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59240C"/>
    <w:multiLevelType w:val="hybridMultilevel"/>
    <w:tmpl w:val="3B8827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6549"/>
    <w:multiLevelType w:val="multilevel"/>
    <w:tmpl w:val="B82A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74333B"/>
    <w:multiLevelType w:val="hybridMultilevel"/>
    <w:tmpl w:val="8FAADCEE"/>
    <w:lvl w:ilvl="0" w:tplc="6C160C1A">
      <w:start w:val="2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A3D8C"/>
    <w:multiLevelType w:val="hybridMultilevel"/>
    <w:tmpl w:val="9B325C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DF2B57"/>
    <w:multiLevelType w:val="multilevel"/>
    <w:tmpl w:val="A6AA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6C549A"/>
    <w:multiLevelType w:val="hybridMultilevel"/>
    <w:tmpl w:val="BADAD0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037CEB"/>
    <w:multiLevelType w:val="hybridMultilevel"/>
    <w:tmpl w:val="BADAD0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E01D3F"/>
    <w:multiLevelType w:val="hybridMultilevel"/>
    <w:tmpl w:val="F0E877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6E7719"/>
    <w:multiLevelType w:val="hybridMultilevel"/>
    <w:tmpl w:val="7F88EE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57F02"/>
    <w:multiLevelType w:val="hybridMultilevel"/>
    <w:tmpl w:val="73C84C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2533BB"/>
    <w:multiLevelType w:val="hybridMultilevel"/>
    <w:tmpl w:val="7FDC8D86"/>
    <w:lvl w:ilvl="0" w:tplc="DD84B5F6">
      <w:start w:val="1"/>
      <w:numFmt w:val="decimalZero"/>
      <w:lvlText w:val="%1"/>
      <w:lvlJc w:val="left"/>
      <w:pPr>
        <w:tabs>
          <w:tab w:val="num" w:pos="862"/>
        </w:tabs>
        <w:ind w:left="862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8" w15:restartNumberingAfterBreak="0">
    <w:nsid w:val="736235DC"/>
    <w:multiLevelType w:val="hybridMultilevel"/>
    <w:tmpl w:val="9ED286DA"/>
    <w:lvl w:ilvl="0" w:tplc="3E1C167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059C9"/>
    <w:multiLevelType w:val="hybridMultilevel"/>
    <w:tmpl w:val="BADAD0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BCC0D93"/>
    <w:multiLevelType w:val="hybridMultilevel"/>
    <w:tmpl w:val="02C48D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0998919">
    <w:abstractNumId w:val="15"/>
  </w:num>
  <w:num w:numId="2" w16cid:durableId="198804482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34718851">
    <w:abstractNumId w:val="27"/>
  </w:num>
  <w:num w:numId="4" w16cid:durableId="1242252507">
    <w:abstractNumId w:val="20"/>
  </w:num>
  <w:num w:numId="5" w16cid:durableId="103253448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994480">
    <w:abstractNumId w:val="23"/>
  </w:num>
  <w:num w:numId="7" w16cid:durableId="192498518">
    <w:abstractNumId w:val="30"/>
  </w:num>
  <w:num w:numId="8" w16cid:durableId="951860187">
    <w:abstractNumId w:val="6"/>
  </w:num>
  <w:num w:numId="9" w16cid:durableId="1419985697">
    <w:abstractNumId w:val="8"/>
  </w:num>
  <w:num w:numId="10" w16cid:durableId="2071682872">
    <w:abstractNumId w:val="11"/>
  </w:num>
  <w:num w:numId="11" w16cid:durableId="514731987">
    <w:abstractNumId w:val="17"/>
  </w:num>
  <w:num w:numId="12" w16cid:durableId="885213981">
    <w:abstractNumId w:val="2"/>
  </w:num>
  <w:num w:numId="13" w16cid:durableId="755631929">
    <w:abstractNumId w:val="5"/>
  </w:num>
  <w:num w:numId="14" w16cid:durableId="237056056">
    <w:abstractNumId w:val="22"/>
  </w:num>
  <w:num w:numId="15" w16cid:durableId="734812503">
    <w:abstractNumId w:val="29"/>
  </w:num>
  <w:num w:numId="16" w16cid:durableId="768160268">
    <w:abstractNumId w:val="0"/>
  </w:num>
  <w:num w:numId="17" w16cid:durableId="21143219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565370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2408078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39864540">
    <w:abstractNumId w:val="9"/>
  </w:num>
  <w:num w:numId="21" w16cid:durableId="1571846856">
    <w:abstractNumId w:val="1"/>
  </w:num>
  <w:num w:numId="22" w16cid:durableId="757750415">
    <w:abstractNumId w:val="25"/>
  </w:num>
  <w:num w:numId="23" w16cid:durableId="1124619854">
    <w:abstractNumId w:val="16"/>
  </w:num>
  <w:num w:numId="24" w16cid:durableId="1309088189">
    <w:abstractNumId w:val="26"/>
  </w:num>
  <w:num w:numId="25" w16cid:durableId="254483444">
    <w:abstractNumId w:val="3"/>
  </w:num>
  <w:num w:numId="26" w16cid:durableId="854151839">
    <w:abstractNumId w:val="28"/>
  </w:num>
  <w:num w:numId="27" w16cid:durableId="1088504413">
    <w:abstractNumId w:val="7"/>
  </w:num>
  <w:num w:numId="28" w16cid:durableId="26570393">
    <w:abstractNumId w:val="12"/>
  </w:num>
  <w:num w:numId="29" w16cid:durableId="1925870944">
    <w:abstractNumId w:val="19"/>
  </w:num>
  <w:num w:numId="30" w16cid:durableId="1029990476">
    <w:abstractNumId w:val="4"/>
  </w:num>
  <w:num w:numId="31" w16cid:durableId="75056222">
    <w:abstractNumId w:val="18"/>
  </w:num>
  <w:num w:numId="32" w16cid:durableId="1774084520">
    <w:abstractNumId w:val="10"/>
  </w:num>
  <w:num w:numId="33" w16cid:durableId="1270234954">
    <w:abstractNumId w:val="13"/>
  </w:num>
  <w:num w:numId="34" w16cid:durableId="322467265">
    <w:abstractNumId w:val="14"/>
  </w:num>
  <w:num w:numId="35" w16cid:durableId="8725737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44"/>
    <w:rsid w:val="00003489"/>
    <w:rsid w:val="00006AC9"/>
    <w:rsid w:val="00007BE7"/>
    <w:rsid w:val="00012C44"/>
    <w:rsid w:val="0001697C"/>
    <w:rsid w:val="00025A70"/>
    <w:rsid w:val="00030DC7"/>
    <w:rsid w:val="00036B04"/>
    <w:rsid w:val="000405E7"/>
    <w:rsid w:val="00042578"/>
    <w:rsid w:val="00045F77"/>
    <w:rsid w:val="00046D43"/>
    <w:rsid w:val="00054248"/>
    <w:rsid w:val="00056905"/>
    <w:rsid w:val="00061761"/>
    <w:rsid w:val="000673A3"/>
    <w:rsid w:val="00067DA8"/>
    <w:rsid w:val="000723EB"/>
    <w:rsid w:val="00076084"/>
    <w:rsid w:val="00087F77"/>
    <w:rsid w:val="0009677A"/>
    <w:rsid w:val="000975FC"/>
    <w:rsid w:val="00097D66"/>
    <w:rsid w:val="000B098A"/>
    <w:rsid w:val="000B619A"/>
    <w:rsid w:val="000B73CC"/>
    <w:rsid w:val="000C1469"/>
    <w:rsid w:val="000D2EDB"/>
    <w:rsid w:val="000D6280"/>
    <w:rsid w:val="000D7651"/>
    <w:rsid w:val="000F1BC3"/>
    <w:rsid w:val="000F62AB"/>
    <w:rsid w:val="000F63F2"/>
    <w:rsid w:val="0010314B"/>
    <w:rsid w:val="00104DA7"/>
    <w:rsid w:val="00105D20"/>
    <w:rsid w:val="00107722"/>
    <w:rsid w:val="001110C9"/>
    <w:rsid w:val="0011408B"/>
    <w:rsid w:val="001144DB"/>
    <w:rsid w:val="00121F50"/>
    <w:rsid w:val="001235FB"/>
    <w:rsid w:val="00130099"/>
    <w:rsid w:val="0013259A"/>
    <w:rsid w:val="001329C5"/>
    <w:rsid w:val="00140F93"/>
    <w:rsid w:val="00141AC8"/>
    <w:rsid w:val="001423B3"/>
    <w:rsid w:val="00142EB4"/>
    <w:rsid w:val="00146E89"/>
    <w:rsid w:val="00151553"/>
    <w:rsid w:val="001524EE"/>
    <w:rsid w:val="00157CC0"/>
    <w:rsid w:val="00164919"/>
    <w:rsid w:val="001830ED"/>
    <w:rsid w:val="001834F8"/>
    <w:rsid w:val="001848BB"/>
    <w:rsid w:val="001864F0"/>
    <w:rsid w:val="00187B4A"/>
    <w:rsid w:val="001933DB"/>
    <w:rsid w:val="001937D8"/>
    <w:rsid w:val="00195792"/>
    <w:rsid w:val="001A44E3"/>
    <w:rsid w:val="001A5933"/>
    <w:rsid w:val="001A5D16"/>
    <w:rsid w:val="001A63D2"/>
    <w:rsid w:val="001B4685"/>
    <w:rsid w:val="001C18A7"/>
    <w:rsid w:val="001C53B3"/>
    <w:rsid w:val="001E1B5C"/>
    <w:rsid w:val="001E28A7"/>
    <w:rsid w:val="001E5252"/>
    <w:rsid w:val="001F2112"/>
    <w:rsid w:val="001F4368"/>
    <w:rsid w:val="002030C4"/>
    <w:rsid w:val="00206B84"/>
    <w:rsid w:val="00206D8B"/>
    <w:rsid w:val="002105F7"/>
    <w:rsid w:val="00212886"/>
    <w:rsid w:val="00215768"/>
    <w:rsid w:val="002172EC"/>
    <w:rsid w:val="00221F96"/>
    <w:rsid w:val="002309B3"/>
    <w:rsid w:val="00232377"/>
    <w:rsid w:val="002359BC"/>
    <w:rsid w:val="0023603F"/>
    <w:rsid w:val="00236E24"/>
    <w:rsid w:val="002404E1"/>
    <w:rsid w:val="00245BEE"/>
    <w:rsid w:val="00251562"/>
    <w:rsid w:val="002526FF"/>
    <w:rsid w:val="002555AF"/>
    <w:rsid w:val="00255B4F"/>
    <w:rsid w:val="00256232"/>
    <w:rsid w:val="00256E0A"/>
    <w:rsid w:val="00257BC9"/>
    <w:rsid w:val="0026039F"/>
    <w:rsid w:val="0026073C"/>
    <w:rsid w:val="002634FD"/>
    <w:rsid w:val="00266563"/>
    <w:rsid w:val="002669D6"/>
    <w:rsid w:val="00267BE9"/>
    <w:rsid w:val="002767C5"/>
    <w:rsid w:val="00280DB9"/>
    <w:rsid w:val="002841C0"/>
    <w:rsid w:val="00293482"/>
    <w:rsid w:val="002A2109"/>
    <w:rsid w:val="002A4C90"/>
    <w:rsid w:val="002A61D5"/>
    <w:rsid w:val="002A6A4C"/>
    <w:rsid w:val="002A76A9"/>
    <w:rsid w:val="002B0785"/>
    <w:rsid w:val="002B3E9D"/>
    <w:rsid w:val="002B5B16"/>
    <w:rsid w:val="002B686D"/>
    <w:rsid w:val="002C1717"/>
    <w:rsid w:val="002C368B"/>
    <w:rsid w:val="002C3A52"/>
    <w:rsid w:val="002C3EE6"/>
    <w:rsid w:val="002D796F"/>
    <w:rsid w:val="002E3601"/>
    <w:rsid w:val="002E4DFF"/>
    <w:rsid w:val="002E7452"/>
    <w:rsid w:val="002F162E"/>
    <w:rsid w:val="002F62BE"/>
    <w:rsid w:val="00311848"/>
    <w:rsid w:val="00313C6A"/>
    <w:rsid w:val="00320610"/>
    <w:rsid w:val="0032321C"/>
    <w:rsid w:val="00325F3C"/>
    <w:rsid w:val="00333C9A"/>
    <w:rsid w:val="00334192"/>
    <w:rsid w:val="00342974"/>
    <w:rsid w:val="003440E6"/>
    <w:rsid w:val="00354A93"/>
    <w:rsid w:val="003613D1"/>
    <w:rsid w:val="0036425F"/>
    <w:rsid w:val="00366664"/>
    <w:rsid w:val="00371655"/>
    <w:rsid w:val="003716C8"/>
    <w:rsid w:val="00376EB3"/>
    <w:rsid w:val="00377974"/>
    <w:rsid w:val="00380C4C"/>
    <w:rsid w:val="0038208C"/>
    <w:rsid w:val="003950AE"/>
    <w:rsid w:val="00395C8C"/>
    <w:rsid w:val="003A7397"/>
    <w:rsid w:val="003B3122"/>
    <w:rsid w:val="003C5ACF"/>
    <w:rsid w:val="003C5BBC"/>
    <w:rsid w:val="003D1B88"/>
    <w:rsid w:val="003D2978"/>
    <w:rsid w:val="003D32EA"/>
    <w:rsid w:val="003E0A10"/>
    <w:rsid w:val="003E35D9"/>
    <w:rsid w:val="003F434C"/>
    <w:rsid w:val="003F626B"/>
    <w:rsid w:val="004012A3"/>
    <w:rsid w:val="00403D26"/>
    <w:rsid w:val="0041357D"/>
    <w:rsid w:val="00415CC5"/>
    <w:rsid w:val="004248EB"/>
    <w:rsid w:val="004250A2"/>
    <w:rsid w:val="00425288"/>
    <w:rsid w:val="00430009"/>
    <w:rsid w:val="00441F82"/>
    <w:rsid w:val="004441E6"/>
    <w:rsid w:val="00446037"/>
    <w:rsid w:val="004501A2"/>
    <w:rsid w:val="004516AF"/>
    <w:rsid w:val="00453189"/>
    <w:rsid w:val="00460517"/>
    <w:rsid w:val="0046451E"/>
    <w:rsid w:val="00476E06"/>
    <w:rsid w:val="004840B0"/>
    <w:rsid w:val="00486EDF"/>
    <w:rsid w:val="004912B6"/>
    <w:rsid w:val="00497859"/>
    <w:rsid w:val="004A0848"/>
    <w:rsid w:val="004A3751"/>
    <w:rsid w:val="004A55CB"/>
    <w:rsid w:val="004A5E2F"/>
    <w:rsid w:val="004B0161"/>
    <w:rsid w:val="004B269A"/>
    <w:rsid w:val="004B3449"/>
    <w:rsid w:val="004B3F8B"/>
    <w:rsid w:val="004B5282"/>
    <w:rsid w:val="004B753C"/>
    <w:rsid w:val="004B7866"/>
    <w:rsid w:val="004D2F1C"/>
    <w:rsid w:val="004D4B5A"/>
    <w:rsid w:val="004D69A4"/>
    <w:rsid w:val="004E775B"/>
    <w:rsid w:val="004F69B6"/>
    <w:rsid w:val="00500C02"/>
    <w:rsid w:val="00504B1C"/>
    <w:rsid w:val="00506EDA"/>
    <w:rsid w:val="00510F5B"/>
    <w:rsid w:val="00515386"/>
    <w:rsid w:val="005221A9"/>
    <w:rsid w:val="005231B2"/>
    <w:rsid w:val="00524A92"/>
    <w:rsid w:val="0053589B"/>
    <w:rsid w:val="00542DD4"/>
    <w:rsid w:val="005446D6"/>
    <w:rsid w:val="00546F75"/>
    <w:rsid w:val="0055023E"/>
    <w:rsid w:val="00551D9B"/>
    <w:rsid w:val="00555A08"/>
    <w:rsid w:val="005562E0"/>
    <w:rsid w:val="00561EEE"/>
    <w:rsid w:val="0056256F"/>
    <w:rsid w:val="00567A7C"/>
    <w:rsid w:val="00573470"/>
    <w:rsid w:val="00583ABD"/>
    <w:rsid w:val="00585DD2"/>
    <w:rsid w:val="00591671"/>
    <w:rsid w:val="005975A2"/>
    <w:rsid w:val="005B2C8A"/>
    <w:rsid w:val="005C6B37"/>
    <w:rsid w:val="005D3D45"/>
    <w:rsid w:val="005D5A9D"/>
    <w:rsid w:val="005D6DA2"/>
    <w:rsid w:val="005E1653"/>
    <w:rsid w:val="005E2333"/>
    <w:rsid w:val="005E6528"/>
    <w:rsid w:val="005E7C56"/>
    <w:rsid w:val="00601F50"/>
    <w:rsid w:val="00605F28"/>
    <w:rsid w:val="00613072"/>
    <w:rsid w:val="00613092"/>
    <w:rsid w:val="00613B26"/>
    <w:rsid w:val="00615F80"/>
    <w:rsid w:val="00621A5F"/>
    <w:rsid w:val="00622F40"/>
    <w:rsid w:val="00624CC3"/>
    <w:rsid w:val="00626215"/>
    <w:rsid w:val="00632C3C"/>
    <w:rsid w:val="006333A4"/>
    <w:rsid w:val="006350E1"/>
    <w:rsid w:val="006357B8"/>
    <w:rsid w:val="00654227"/>
    <w:rsid w:val="00654AEA"/>
    <w:rsid w:val="00663059"/>
    <w:rsid w:val="00663703"/>
    <w:rsid w:val="00664FBC"/>
    <w:rsid w:val="00671ABA"/>
    <w:rsid w:val="00672605"/>
    <w:rsid w:val="006742AA"/>
    <w:rsid w:val="0067465A"/>
    <w:rsid w:val="00674A7A"/>
    <w:rsid w:val="00674FAC"/>
    <w:rsid w:val="006857E2"/>
    <w:rsid w:val="00690870"/>
    <w:rsid w:val="006A082A"/>
    <w:rsid w:val="006A6F6C"/>
    <w:rsid w:val="006B2343"/>
    <w:rsid w:val="006B568D"/>
    <w:rsid w:val="006C1100"/>
    <w:rsid w:val="006D1F6F"/>
    <w:rsid w:val="006D21AA"/>
    <w:rsid w:val="006D4E4D"/>
    <w:rsid w:val="006D5A94"/>
    <w:rsid w:val="006D65B3"/>
    <w:rsid w:val="006F2406"/>
    <w:rsid w:val="006F30D4"/>
    <w:rsid w:val="006F7047"/>
    <w:rsid w:val="00702372"/>
    <w:rsid w:val="00721C5B"/>
    <w:rsid w:val="00725F53"/>
    <w:rsid w:val="00727F92"/>
    <w:rsid w:val="00747297"/>
    <w:rsid w:val="00753259"/>
    <w:rsid w:val="00766CA5"/>
    <w:rsid w:val="00771E60"/>
    <w:rsid w:val="00782BF8"/>
    <w:rsid w:val="00785501"/>
    <w:rsid w:val="007903FE"/>
    <w:rsid w:val="007A1778"/>
    <w:rsid w:val="007B2C22"/>
    <w:rsid w:val="007B3FC7"/>
    <w:rsid w:val="007C3D4D"/>
    <w:rsid w:val="007C68A1"/>
    <w:rsid w:val="007D0927"/>
    <w:rsid w:val="007D1774"/>
    <w:rsid w:val="007D1E07"/>
    <w:rsid w:val="007D1F32"/>
    <w:rsid w:val="007D52D4"/>
    <w:rsid w:val="007E02FE"/>
    <w:rsid w:val="007E1093"/>
    <w:rsid w:val="007E4E62"/>
    <w:rsid w:val="007E62BD"/>
    <w:rsid w:val="007F21EE"/>
    <w:rsid w:val="007F2B1A"/>
    <w:rsid w:val="007F353F"/>
    <w:rsid w:val="00800A22"/>
    <w:rsid w:val="00802451"/>
    <w:rsid w:val="00802D36"/>
    <w:rsid w:val="00821A8B"/>
    <w:rsid w:val="00825CB3"/>
    <w:rsid w:val="008260EB"/>
    <w:rsid w:val="0082693E"/>
    <w:rsid w:val="00827B18"/>
    <w:rsid w:val="008314D7"/>
    <w:rsid w:val="0083189A"/>
    <w:rsid w:val="00842E3B"/>
    <w:rsid w:val="008448CE"/>
    <w:rsid w:val="00844AF4"/>
    <w:rsid w:val="00845546"/>
    <w:rsid w:val="00851FBC"/>
    <w:rsid w:val="008570F3"/>
    <w:rsid w:val="00863FCE"/>
    <w:rsid w:val="00875BA9"/>
    <w:rsid w:val="008804FC"/>
    <w:rsid w:val="00893ED8"/>
    <w:rsid w:val="008945C5"/>
    <w:rsid w:val="00897CDD"/>
    <w:rsid w:val="008A0856"/>
    <w:rsid w:val="008A1320"/>
    <w:rsid w:val="008A510E"/>
    <w:rsid w:val="008A5BF5"/>
    <w:rsid w:val="008A678B"/>
    <w:rsid w:val="008A706B"/>
    <w:rsid w:val="008B269A"/>
    <w:rsid w:val="008B6583"/>
    <w:rsid w:val="008C13B3"/>
    <w:rsid w:val="008C575A"/>
    <w:rsid w:val="008C5BDC"/>
    <w:rsid w:val="008C7FC5"/>
    <w:rsid w:val="008E2001"/>
    <w:rsid w:val="008E31C3"/>
    <w:rsid w:val="008E33A5"/>
    <w:rsid w:val="008F0250"/>
    <w:rsid w:val="008F3D3C"/>
    <w:rsid w:val="008F5F57"/>
    <w:rsid w:val="008F733A"/>
    <w:rsid w:val="00900D43"/>
    <w:rsid w:val="00901E51"/>
    <w:rsid w:val="0090511B"/>
    <w:rsid w:val="009077E7"/>
    <w:rsid w:val="00910C9F"/>
    <w:rsid w:val="00911114"/>
    <w:rsid w:val="00912200"/>
    <w:rsid w:val="009157C1"/>
    <w:rsid w:val="00917EBA"/>
    <w:rsid w:val="00932CEE"/>
    <w:rsid w:val="0094420D"/>
    <w:rsid w:val="009445F3"/>
    <w:rsid w:val="00950F46"/>
    <w:rsid w:val="00966D1C"/>
    <w:rsid w:val="00976FA1"/>
    <w:rsid w:val="00984877"/>
    <w:rsid w:val="0098797D"/>
    <w:rsid w:val="00990635"/>
    <w:rsid w:val="009964FF"/>
    <w:rsid w:val="009A095F"/>
    <w:rsid w:val="009A71DE"/>
    <w:rsid w:val="009B2806"/>
    <w:rsid w:val="009C184C"/>
    <w:rsid w:val="009C3989"/>
    <w:rsid w:val="009C7F74"/>
    <w:rsid w:val="009D396E"/>
    <w:rsid w:val="009D4DDF"/>
    <w:rsid w:val="009D58CA"/>
    <w:rsid w:val="009E29E0"/>
    <w:rsid w:val="00A01D61"/>
    <w:rsid w:val="00A10FE5"/>
    <w:rsid w:val="00A11EE8"/>
    <w:rsid w:val="00A141D8"/>
    <w:rsid w:val="00A15759"/>
    <w:rsid w:val="00A15C45"/>
    <w:rsid w:val="00A21021"/>
    <w:rsid w:val="00A210F7"/>
    <w:rsid w:val="00A22B24"/>
    <w:rsid w:val="00A25470"/>
    <w:rsid w:val="00A27CBB"/>
    <w:rsid w:val="00A32A8F"/>
    <w:rsid w:val="00A34F20"/>
    <w:rsid w:val="00A35D6D"/>
    <w:rsid w:val="00A422E8"/>
    <w:rsid w:val="00A42AD1"/>
    <w:rsid w:val="00A433D5"/>
    <w:rsid w:val="00A47B79"/>
    <w:rsid w:val="00A52EC2"/>
    <w:rsid w:val="00A571EA"/>
    <w:rsid w:val="00A57F87"/>
    <w:rsid w:val="00A73D64"/>
    <w:rsid w:val="00A8082E"/>
    <w:rsid w:val="00A85834"/>
    <w:rsid w:val="00A92D9E"/>
    <w:rsid w:val="00A944A8"/>
    <w:rsid w:val="00A9452F"/>
    <w:rsid w:val="00AA177B"/>
    <w:rsid w:val="00AB0588"/>
    <w:rsid w:val="00AB45AA"/>
    <w:rsid w:val="00AC6E18"/>
    <w:rsid w:val="00AC7FA8"/>
    <w:rsid w:val="00AD288D"/>
    <w:rsid w:val="00AD40DF"/>
    <w:rsid w:val="00AD75A2"/>
    <w:rsid w:val="00AE0E7F"/>
    <w:rsid w:val="00AE3A8D"/>
    <w:rsid w:val="00AE7390"/>
    <w:rsid w:val="00B0072A"/>
    <w:rsid w:val="00B0135A"/>
    <w:rsid w:val="00B019D3"/>
    <w:rsid w:val="00B04DC7"/>
    <w:rsid w:val="00B06534"/>
    <w:rsid w:val="00B073C5"/>
    <w:rsid w:val="00B10040"/>
    <w:rsid w:val="00B12247"/>
    <w:rsid w:val="00B23B70"/>
    <w:rsid w:val="00B26517"/>
    <w:rsid w:val="00B32D4F"/>
    <w:rsid w:val="00B335BB"/>
    <w:rsid w:val="00B348E3"/>
    <w:rsid w:val="00B34E50"/>
    <w:rsid w:val="00B37B86"/>
    <w:rsid w:val="00B41CF9"/>
    <w:rsid w:val="00B5574E"/>
    <w:rsid w:val="00B611CB"/>
    <w:rsid w:val="00B61AA9"/>
    <w:rsid w:val="00B63617"/>
    <w:rsid w:val="00B712E3"/>
    <w:rsid w:val="00B7153E"/>
    <w:rsid w:val="00B823A2"/>
    <w:rsid w:val="00B91904"/>
    <w:rsid w:val="00B93BE5"/>
    <w:rsid w:val="00BA0133"/>
    <w:rsid w:val="00BA5154"/>
    <w:rsid w:val="00BB3056"/>
    <w:rsid w:val="00BB3735"/>
    <w:rsid w:val="00BC095E"/>
    <w:rsid w:val="00BC1781"/>
    <w:rsid w:val="00BC1AD0"/>
    <w:rsid w:val="00BC3017"/>
    <w:rsid w:val="00BC4E6B"/>
    <w:rsid w:val="00BD022E"/>
    <w:rsid w:val="00BE009B"/>
    <w:rsid w:val="00BE6089"/>
    <w:rsid w:val="00BF643E"/>
    <w:rsid w:val="00C03195"/>
    <w:rsid w:val="00C034A0"/>
    <w:rsid w:val="00C05204"/>
    <w:rsid w:val="00C13219"/>
    <w:rsid w:val="00C17D1E"/>
    <w:rsid w:val="00C20185"/>
    <w:rsid w:val="00C20B5D"/>
    <w:rsid w:val="00C2423E"/>
    <w:rsid w:val="00C30904"/>
    <w:rsid w:val="00C36808"/>
    <w:rsid w:val="00C370CD"/>
    <w:rsid w:val="00C42154"/>
    <w:rsid w:val="00C4489B"/>
    <w:rsid w:val="00C5381E"/>
    <w:rsid w:val="00C63C3A"/>
    <w:rsid w:val="00C67C97"/>
    <w:rsid w:val="00C73744"/>
    <w:rsid w:val="00C73CCF"/>
    <w:rsid w:val="00C76996"/>
    <w:rsid w:val="00C84303"/>
    <w:rsid w:val="00C84F8A"/>
    <w:rsid w:val="00C90194"/>
    <w:rsid w:val="00C91E5F"/>
    <w:rsid w:val="00C926A5"/>
    <w:rsid w:val="00C9604A"/>
    <w:rsid w:val="00C96211"/>
    <w:rsid w:val="00CA0584"/>
    <w:rsid w:val="00CA0797"/>
    <w:rsid w:val="00CA13CD"/>
    <w:rsid w:val="00CB6974"/>
    <w:rsid w:val="00CB6F61"/>
    <w:rsid w:val="00CC26C9"/>
    <w:rsid w:val="00CC3356"/>
    <w:rsid w:val="00CC7C91"/>
    <w:rsid w:val="00CD02D2"/>
    <w:rsid w:val="00CD0B56"/>
    <w:rsid w:val="00CE40E7"/>
    <w:rsid w:val="00CF588C"/>
    <w:rsid w:val="00D07151"/>
    <w:rsid w:val="00D1405F"/>
    <w:rsid w:val="00D15461"/>
    <w:rsid w:val="00D165B4"/>
    <w:rsid w:val="00D16A48"/>
    <w:rsid w:val="00D21EDE"/>
    <w:rsid w:val="00D23BA8"/>
    <w:rsid w:val="00D26891"/>
    <w:rsid w:val="00D40079"/>
    <w:rsid w:val="00D539A2"/>
    <w:rsid w:val="00D62043"/>
    <w:rsid w:val="00D620FD"/>
    <w:rsid w:val="00D62524"/>
    <w:rsid w:val="00D6592D"/>
    <w:rsid w:val="00D675EF"/>
    <w:rsid w:val="00D72337"/>
    <w:rsid w:val="00D74D88"/>
    <w:rsid w:val="00D77C32"/>
    <w:rsid w:val="00D86081"/>
    <w:rsid w:val="00D93003"/>
    <w:rsid w:val="00DA0993"/>
    <w:rsid w:val="00DA124B"/>
    <w:rsid w:val="00DA244B"/>
    <w:rsid w:val="00DA24F2"/>
    <w:rsid w:val="00DA6D53"/>
    <w:rsid w:val="00DA6D68"/>
    <w:rsid w:val="00DA7403"/>
    <w:rsid w:val="00DA7EAD"/>
    <w:rsid w:val="00DB27B4"/>
    <w:rsid w:val="00DB2BD9"/>
    <w:rsid w:val="00DB6B48"/>
    <w:rsid w:val="00DC1B26"/>
    <w:rsid w:val="00DC61FE"/>
    <w:rsid w:val="00DE654C"/>
    <w:rsid w:val="00DF0A36"/>
    <w:rsid w:val="00DF1FC1"/>
    <w:rsid w:val="00DF2D04"/>
    <w:rsid w:val="00E048A6"/>
    <w:rsid w:val="00E0517F"/>
    <w:rsid w:val="00E05C7E"/>
    <w:rsid w:val="00E06BC0"/>
    <w:rsid w:val="00E07415"/>
    <w:rsid w:val="00E136D9"/>
    <w:rsid w:val="00E14232"/>
    <w:rsid w:val="00E1738B"/>
    <w:rsid w:val="00E24B38"/>
    <w:rsid w:val="00E26133"/>
    <w:rsid w:val="00E30399"/>
    <w:rsid w:val="00E31C0B"/>
    <w:rsid w:val="00E352E7"/>
    <w:rsid w:val="00E35D57"/>
    <w:rsid w:val="00E46727"/>
    <w:rsid w:val="00E526DD"/>
    <w:rsid w:val="00E54655"/>
    <w:rsid w:val="00E56DD9"/>
    <w:rsid w:val="00E72371"/>
    <w:rsid w:val="00E765E6"/>
    <w:rsid w:val="00E81465"/>
    <w:rsid w:val="00E8180F"/>
    <w:rsid w:val="00E84077"/>
    <w:rsid w:val="00E847C7"/>
    <w:rsid w:val="00E85F8A"/>
    <w:rsid w:val="00E86000"/>
    <w:rsid w:val="00E87144"/>
    <w:rsid w:val="00E908A4"/>
    <w:rsid w:val="00E96364"/>
    <w:rsid w:val="00EA417B"/>
    <w:rsid w:val="00EA51D0"/>
    <w:rsid w:val="00EB4DE3"/>
    <w:rsid w:val="00EB5CE9"/>
    <w:rsid w:val="00EC50F3"/>
    <w:rsid w:val="00EC6F90"/>
    <w:rsid w:val="00EC74A2"/>
    <w:rsid w:val="00ED3AF0"/>
    <w:rsid w:val="00EE0E26"/>
    <w:rsid w:val="00EE2055"/>
    <w:rsid w:val="00EE22C0"/>
    <w:rsid w:val="00EE5F13"/>
    <w:rsid w:val="00EF5A4C"/>
    <w:rsid w:val="00EF70C9"/>
    <w:rsid w:val="00EF7A12"/>
    <w:rsid w:val="00F04782"/>
    <w:rsid w:val="00F10E2B"/>
    <w:rsid w:val="00F16DD3"/>
    <w:rsid w:val="00F2559E"/>
    <w:rsid w:val="00F271AF"/>
    <w:rsid w:val="00F27B85"/>
    <w:rsid w:val="00F30853"/>
    <w:rsid w:val="00F4312E"/>
    <w:rsid w:val="00F513B6"/>
    <w:rsid w:val="00F513BE"/>
    <w:rsid w:val="00F51C6A"/>
    <w:rsid w:val="00F522CA"/>
    <w:rsid w:val="00F54B88"/>
    <w:rsid w:val="00F57896"/>
    <w:rsid w:val="00F60D06"/>
    <w:rsid w:val="00F61B3A"/>
    <w:rsid w:val="00F63FA9"/>
    <w:rsid w:val="00F71942"/>
    <w:rsid w:val="00F807D8"/>
    <w:rsid w:val="00F92C1C"/>
    <w:rsid w:val="00F969A6"/>
    <w:rsid w:val="00FA1C63"/>
    <w:rsid w:val="00FA65EB"/>
    <w:rsid w:val="00FB00F7"/>
    <w:rsid w:val="00FB2D1A"/>
    <w:rsid w:val="00FB316A"/>
    <w:rsid w:val="00FB68BF"/>
    <w:rsid w:val="00FC5F94"/>
    <w:rsid w:val="00FC699C"/>
    <w:rsid w:val="00FC6C30"/>
    <w:rsid w:val="00FD1FA4"/>
    <w:rsid w:val="00FD352D"/>
    <w:rsid w:val="00FD7720"/>
    <w:rsid w:val="00FE6FFF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56B870"/>
  <w15:docId w15:val="{156873F1-914D-4D8E-9EF4-B2259941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21C"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3C5BBC"/>
    <w:pPr>
      <w:keepNext/>
      <w:outlineLvl w:val="0"/>
    </w:pPr>
    <w:rPr>
      <w:rFonts w:ascii="Tahoma" w:hAnsi="Tahoma" w:cs="Tahoma"/>
      <w:b/>
    </w:rPr>
  </w:style>
  <w:style w:type="paragraph" w:styleId="Heading2">
    <w:name w:val="heading 2"/>
    <w:basedOn w:val="Normal"/>
    <w:next w:val="Normal"/>
    <w:qFormat/>
    <w:rsid w:val="003C5BBC"/>
    <w:pPr>
      <w:keepNext/>
      <w:jc w:val="right"/>
      <w:outlineLvl w:val="1"/>
    </w:pPr>
    <w:rPr>
      <w:b/>
      <w:i/>
      <w:sz w:val="40"/>
    </w:rPr>
  </w:style>
  <w:style w:type="paragraph" w:styleId="Heading3">
    <w:name w:val="heading 3"/>
    <w:basedOn w:val="Normal"/>
    <w:next w:val="Normal"/>
    <w:qFormat/>
    <w:rsid w:val="003C5BBC"/>
    <w:pPr>
      <w:keepNext/>
      <w:tabs>
        <w:tab w:val="left" w:pos="7938"/>
        <w:tab w:val="left" w:pos="8505"/>
        <w:tab w:val="left" w:pos="13750"/>
      </w:tabs>
      <w:jc w:val="center"/>
      <w:outlineLvl w:val="2"/>
    </w:pPr>
    <w:rPr>
      <w:rFonts w:ascii="Tahoma" w:hAnsi="Tahoma"/>
      <w:b/>
      <w:sz w:val="20"/>
      <w:szCs w:val="20"/>
      <w:lang w:eastAsia="en-AU"/>
    </w:rPr>
  </w:style>
  <w:style w:type="paragraph" w:styleId="Heading4">
    <w:name w:val="heading 4"/>
    <w:basedOn w:val="Normal"/>
    <w:next w:val="Normal"/>
    <w:qFormat/>
    <w:rsid w:val="003C5BBC"/>
    <w:pPr>
      <w:keepNext/>
      <w:jc w:val="right"/>
      <w:outlineLvl w:val="3"/>
    </w:pPr>
    <w:rPr>
      <w:b/>
      <w:caps/>
      <w:szCs w:val="20"/>
    </w:rPr>
  </w:style>
  <w:style w:type="paragraph" w:styleId="Heading5">
    <w:name w:val="heading 5"/>
    <w:basedOn w:val="Normal"/>
    <w:next w:val="Normal"/>
    <w:qFormat/>
    <w:rsid w:val="003C5BBC"/>
    <w:pPr>
      <w:keepNext/>
      <w:outlineLvl w:val="4"/>
    </w:pPr>
    <w:rPr>
      <w:b/>
      <w:sz w:val="18"/>
      <w:szCs w:val="20"/>
      <w:lang w:eastAsia="en-AU"/>
    </w:rPr>
  </w:style>
  <w:style w:type="paragraph" w:styleId="Heading6">
    <w:name w:val="heading 6"/>
    <w:basedOn w:val="Normal"/>
    <w:next w:val="Normal"/>
    <w:qFormat/>
    <w:rsid w:val="003C5BBC"/>
    <w:pPr>
      <w:keepNext/>
      <w:outlineLvl w:val="5"/>
    </w:pPr>
    <w:rPr>
      <w:b/>
      <w:caps/>
      <w:sz w:val="32"/>
      <w:szCs w:val="20"/>
    </w:rPr>
  </w:style>
  <w:style w:type="paragraph" w:styleId="Heading7">
    <w:name w:val="heading 7"/>
    <w:basedOn w:val="Normal"/>
    <w:next w:val="Normal"/>
    <w:qFormat/>
    <w:rsid w:val="003C5BBC"/>
    <w:pPr>
      <w:keepNext/>
      <w:outlineLvl w:val="6"/>
    </w:pPr>
    <w:rPr>
      <w:b/>
      <w:szCs w:val="20"/>
    </w:rPr>
  </w:style>
  <w:style w:type="paragraph" w:styleId="Heading8">
    <w:name w:val="heading 8"/>
    <w:basedOn w:val="Normal"/>
    <w:next w:val="Normal"/>
    <w:qFormat/>
    <w:rsid w:val="003C5BBC"/>
    <w:pPr>
      <w:keepNext/>
      <w:pBdr>
        <w:top w:val="double" w:sz="4" w:space="1" w:color="auto"/>
      </w:pBdr>
      <w:outlineLvl w:val="7"/>
    </w:pPr>
    <w:rPr>
      <w:b/>
      <w:szCs w:val="20"/>
      <w:u w:val="single"/>
    </w:rPr>
  </w:style>
  <w:style w:type="paragraph" w:styleId="Heading9">
    <w:name w:val="heading 9"/>
    <w:basedOn w:val="Normal"/>
    <w:next w:val="Normal"/>
    <w:qFormat/>
    <w:rsid w:val="003C5BBC"/>
    <w:pPr>
      <w:keepNext/>
      <w:outlineLvl w:val="8"/>
    </w:pPr>
    <w:rPr>
      <w:b/>
      <w:caps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C5BBC"/>
    <w:pPr>
      <w:tabs>
        <w:tab w:val="center" w:pos="4320"/>
        <w:tab w:val="right" w:pos="8640"/>
      </w:tabs>
    </w:pPr>
    <w:rPr>
      <w:szCs w:val="20"/>
    </w:rPr>
  </w:style>
  <w:style w:type="paragraph" w:styleId="Title">
    <w:name w:val="Title"/>
    <w:basedOn w:val="Normal"/>
    <w:qFormat/>
    <w:rsid w:val="003C5BBC"/>
    <w:pPr>
      <w:jc w:val="center"/>
    </w:pPr>
    <w:rPr>
      <w:b/>
      <w:sz w:val="96"/>
      <w:szCs w:val="20"/>
    </w:rPr>
  </w:style>
  <w:style w:type="paragraph" w:styleId="BodyText">
    <w:name w:val="Body Text"/>
    <w:basedOn w:val="Normal"/>
    <w:link w:val="BodyTextChar"/>
    <w:rsid w:val="003C5BBC"/>
    <w:pPr>
      <w:jc w:val="center"/>
    </w:pPr>
    <w:rPr>
      <w:b/>
      <w:sz w:val="120"/>
      <w:szCs w:val="20"/>
    </w:rPr>
  </w:style>
  <w:style w:type="paragraph" w:styleId="Footer">
    <w:name w:val="footer"/>
    <w:basedOn w:val="Normal"/>
    <w:link w:val="FooterChar"/>
    <w:uiPriority w:val="99"/>
    <w:rsid w:val="003C5BBC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autoRedefine/>
    <w:rsid w:val="003C5BBC"/>
    <w:rPr>
      <w:sz w:val="20"/>
      <w:szCs w:val="20"/>
    </w:rPr>
  </w:style>
  <w:style w:type="paragraph" w:styleId="BodyText2">
    <w:name w:val="Body Text 2"/>
    <w:basedOn w:val="Normal"/>
    <w:rsid w:val="003C5BBC"/>
    <w:pPr>
      <w:jc w:val="both"/>
    </w:pPr>
  </w:style>
  <w:style w:type="character" w:styleId="Hyperlink">
    <w:name w:val="Hyperlink"/>
    <w:rsid w:val="003C5BBC"/>
    <w:rPr>
      <w:color w:val="0000FF"/>
      <w:u w:val="single"/>
    </w:rPr>
  </w:style>
  <w:style w:type="paragraph" w:styleId="BodyText3">
    <w:name w:val="Body Text 3"/>
    <w:basedOn w:val="Normal"/>
    <w:rsid w:val="003C5BBC"/>
    <w:pPr>
      <w:jc w:val="both"/>
    </w:pPr>
    <w:rPr>
      <w:sz w:val="24"/>
    </w:rPr>
  </w:style>
  <w:style w:type="character" w:styleId="FollowedHyperlink">
    <w:name w:val="FollowedHyperlink"/>
    <w:rsid w:val="003C5BBC"/>
    <w:rPr>
      <w:color w:val="800080"/>
      <w:u w:val="single"/>
    </w:rPr>
  </w:style>
  <w:style w:type="paragraph" w:styleId="BodyTextIndent">
    <w:name w:val="Body Text Indent"/>
    <w:basedOn w:val="Normal"/>
    <w:rsid w:val="003C5BBC"/>
    <w:pPr>
      <w:ind w:left="252"/>
    </w:pPr>
    <w:rPr>
      <w:sz w:val="20"/>
    </w:rPr>
  </w:style>
  <w:style w:type="paragraph" w:styleId="BalloonText">
    <w:name w:val="Balloon Text"/>
    <w:basedOn w:val="Normal"/>
    <w:semiHidden/>
    <w:rsid w:val="003C5B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36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6280"/>
    <w:pPr>
      <w:ind w:left="720"/>
    </w:pPr>
    <w:rPr>
      <w:rFonts w:eastAsia="Calibri"/>
      <w:szCs w:val="22"/>
      <w:lang w:eastAsia="en-AU"/>
    </w:rPr>
  </w:style>
  <w:style w:type="character" w:customStyle="1" w:styleId="HeaderChar">
    <w:name w:val="Header Char"/>
    <w:link w:val="Header"/>
    <w:uiPriority w:val="99"/>
    <w:rsid w:val="00BA0133"/>
    <w:rPr>
      <w:rFonts w:ascii="Arial" w:hAnsi="Arial" w:cs="Arial"/>
      <w:sz w:val="22"/>
      <w:lang w:eastAsia="en-US"/>
    </w:rPr>
  </w:style>
  <w:style w:type="character" w:customStyle="1" w:styleId="subtitle1">
    <w:name w:val="subtitle1"/>
    <w:rsid w:val="00E26133"/>
    <w:rPr>
      <w:b/>
      <w:bCs/>
      <w:color w:val="D12B2C"/>
      <w:sz w:val="28"/>
      <w:szCs w:val="28"/>
    </w:rPr>
  </w:style>
  <w:style w:type="character" w:customStyle="1" w:styleId="FooterChar">
    <w:name w:val="Footer Char"/>
    <w:link w:val="Footer"/>
    <w:uiPriority w:val="99"/>
    <w:rsid w:val="006A082A"/>
    <w:rPr>
      <w:rFonts w:ascii="Arial" w:hAnsi="Arial" w:cs="Arial"/>
      <w:sz w:val="22"/>
      <w:szCs w:val="24"/>
      <w:lang w:eastAsia="en-US"/>
    </w:rPr>
  </w:style>
  <w:style w:type="paragraph" w:customStyle="1" w:styleId="Default">
    <w:name w:val="Default"/>
    <w:rsid w:val="001144D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04DA7"/>
    <w:rPr>
      <w:rFonts w:ascii="Arial" w:hAnsi="Arial" w:cs="Arial"/>
      <w:b/>
      <w:sz w:val="1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5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D438B909C72E43965C52BE4F33C74C" ma:contentTypeVersion="21" ma:contentTypeDescription="Create a new document." ma:contentTypeScope="" ma:versionID="34777ec8c8a67cd9e08ad4e717d1d20f">
  <xsd:schema xmlns:xsd="http://www.w3.org/2001/XMLSchema" xmlns:xs="http://www.w3.org/2001/XMLSchema" xmlns:p="http://schemas.microsoft.com/office/2006/metadata/properties" xmlns:ns1="http://schemas.microsoft.com/sharepoint/v3" xmlns:ns2="dd10b374-ea2b-4b12-bde7-a1be986c1a95" xmlns:ns3="ccfd5c40-f70e-4905-8b31-dd737a39bc83" xmlns:ns4="4fa169a8-a997-4a1b-b318-8feae8e7ade8" targetNamespace="http://schemas.microsoft.com/office/2006/metadata/properties" ma:root="true" ma:fieldsID="28658cb0a5e0ab0694918feb13e32f14" ns1:_="" ns2:_="" ns3:_="" ns4:_="">
    <xsd:import namespace="http://schemas.microsoft.com/sharepoint/v3"/>
    <xsd:import namespace="dd10b374-ea2b-4b12-bde7-a1be986c1a95"/>
    <xsd:import namespace="ccfd5c40-f70e-4905-8b31-dd737a39bc83"/>
    <xsd:import namespace="4fa169a8-a997-4a1b-b318-8feae8e7a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0b374-ea2b-4b12-bde7-a1be986c1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cc7aab4-ea2f-4b29-8a55-c5422df6d2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d5c40-f70e-4905-8b31-dd737a39bc8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a169a8-a997-4a1b-b318-8feae8e7ade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9865a6bd-0c2b-4527-870c-ae9407e9c30e}" ma:internalName="TaxCatchAll" ma:showField="CatchAllData" ma:web="ccfd5c40-f70e-4905-8b31-dd737a39bc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fa169a8-a997-4a1b-b318-8feae8e7ade8" xsi:nil="true"/>
    <_ip_UnifiedCompliancePolicyProperties xmlns="http://schemas.microsoft.com/sharepoint/v3" xsi:nil="true"/>
    <lcf76f155ced4ddcb4097134ff3c332f xmlns="dd10b374-ea2b-4b12-bde7-a1be986c1a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382330-D953-429F-A6AD-FBC01D9EA4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ECE210-DC8F-4610-81B4-1BC7254EC2DC}"/>
</file>

<file path=customXml/itemProps3.xml><?xml version="1.0" encoding="utf-8"?>
<ds:datastoreItem xmlns:ds="http://schemas.openxmlformats.org/officeDocument/2006/customXml" ds:itemID="{B2A1A1FD-CFC1-4F8B-B21F-D3C13FD27513}"/>
</file>

<file path=customXml/itemProps4.xml><?xml version="1.0" encoding="utf-8"?>
<ds:datastoreItem xmlns:ds="http://schemas.openxmlformats.org/officeDocument/2006/customXml" ds:itemID="{A7A61C21-CD51-468C-9460-43E37C5BEDB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</vt:lpstr>
    </vt:vector>
  </TitlesOfParts>
  <Company>Coleby Consultiing</Company>
  <LinksUpToDate>false</LinksUpToDate>
  <CharactersWithSpaces>5973</CharactersWithSpaces>
  <SharedDoc>false</SharedDoc>
  <HLinks>
    <vt:vector size="24" baseType="variant">
      <vt:variant>
        <vt:i4>5177375</vt:i4>
      </vt:variant>
      <vt:variant>
        <vt:i4>9</vt:i4>
      </vt:variant>
      <vt:variant>
        <vt:i4>0</vt:i4>
      </vt:variant>
      <vt:variant>
        <vt:i4>5</vt:i4>
      </vt:variant>
      <vt:variant>
        <vt:lpwstr>http://www.esv.vic.gov.au/LinkClick.aspx?fileticket=sxnudiSMAfo%3D&amp;tabid=216&amp;mid=2137</vt:lpwstr>
      </vt:variant>
      <vt:variant>
        <vt:lpwstr/>
      </vt:variant>
      <vt:variant>
        <vt:i4>5177375</vt:i4>
      </vt:variant>
      <vt:variant>
        <vt:i4>6</vt:i4>
      </vt:variant>
      <vt:variant>
        <vt:i4>0</vt:i4>
      </vt:variant>
      <vt:variant>
        <vt:i4>5</vt:i4>
      </vt:variant>
      <vt:variant>
        <vt:lpwstr>http://www.esv.vic.gov.au/LinkClick.aspx?fileticket=sxnudiSMAfo%3D&amp;tabid=216&amp;mid=2137</vt:lpwstr>
      </vt:variant>
      <vt:variant>
        <vt:lpwstr/>
      </vt:variant>
      <vt:variant>
        <vt:i4>327787</vt:i4>
      </vt:variant>
      <vt:variant>
        <vt:i4>3</vt:i4>
      </vt:variant>
      <vt:variant>
        <vt:i4>0</vt:i4>
      </vt:variant>
      <vt:variant>
        <vt:i4>5</vt:i4>
      </vt:variant>
      <vt:variant>
        <vt:lpwstr>http://www.worksafe.vic.gov.au/wps/wcm/connect/wsinternet/worksafe/home/forms+and+publications/publications/import_crowd+control+at+venues+and+events</vt:lpwstr>
      </vt:variant>
      <vt:variant>
        <vt:lpwstr/>
      </vt:variant>
      <vt:variant>
        <vt:i4>852075</vt:i4>
      </vt:variant>
      <vt:variant>
        <vt:i4>0</vt:i4>
      </vt:variant>
      <vt:variant>
        <vt:i4>0</vt:i4>
      </vt:variant>
      <vt:variant>
        <vt:i4>5</vt:i4>
      </vt:variant>
      <vt:variant>
        <vt:lpwstr>http://www.worksafe.vic.gov.au/wps/wcm/connect/wsinternet/worksafe/home/forms+and+publications/publications/import_major+events%2C+advice+for+managing+safely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</dc:title>
  <dc:creator>komalley</dc:creator>
  <cp:lastModifiedBy>Jemma Redmond</cp:lastModifiedBy>
  <cp:revision>2</cp:revision>
  <cp:lastPrinted>2013-10-08T01:30:00Z</cp:lastPrinted>
  <dcterms:created xsi:type="dcterms:W3CDTF">2026-10-27T05:46:00Z</dcterms:created>
  <dcterms:modified xsi:type="dcterms:W3CDTF">2026-10-27T05:46:00Z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A884350</vt:lpwstr>
  </property>
  <property fmtid="{D5CDD505-2E9C-101B-9397-08002B2CF9AE}" pid="4" name="Objective-Title">
    <vt:lpwstr>3  Wyndham City - Example Risk Assesment - 2015</vt:lpwstr>
  </property>
  <property fmtid="{D5CDD505-2E9C-101B-9397-08002B2CF9AE}" pid="5" name="Objective-Comment">
    <vt:lpwstr/>
  </property>
  <property fmtid="{D5CDD505-2E9C-101B-9397-08002B2CF9AE}" pid="6" name="Objective-CreationStamp">
    <vt:filetime>2014-11-13T23:58:16Z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2014-12-03T01:59:10Z</vt:filetime>
  </property>
  <property fmtid="{D5CDD505-2E9C-101B-9397-08002B2CF9AE}" pid="10" name="Objective-ModificationStamp">
    <vt:filetime>2015-06-15T23:09:23Z</vt:filetime>
  </property>
  <property fmtid="{D5CDD505-2E9C-101B-9397-08002B2CF9AE}" pid="11" name="Objective-Owner">
    <vt:lpwstr>Kylie OMalley</vt:lpwstr>
  </property>
  <property fmtid="{D5CDD505-2E9C-101B-9397-08002B2CF9AE}" pid="12" name="Objective-Path">
    <vt:lpwstr>Objective Global Folder:Event Management:Major Events:Major Event Resources:</vt:lpwstr>
  </property>
  <property fmtid="{D5CDD505-2E9C-101B-9397-08002B2CF9AE}" pid="13" name="Objective-Parent">
    <vt:lpwstr>Major Event Resources</vt:lpwstr>
  </property>
  <property fmtid="{D5CDD505-2E9C-101B-9397-08002B2CF9AE}" pid="14" name="Objective-State">
    <vt:lpwstr>Published</vt:lpwstr>
  </property>
  <property fmtid="{D5CDD505-2E9C-101B-9397-08002B2CF9AE}" pid="15" name="Objective-Version">
    <vt:lpwstr>2.0</vt:lpwstr>
  </property>
  <property fmtid="{D5CDD505-2E9C-101B-9397-08002B2CF9AE}" pid="16" name="Objective-VersionNumber">
    <vt:r8>3</vt:r8>
  </property>
  <property fmtid="{D5CDD505-2E9C-101B-9397-08002B2CF9AE}" pid="17" name="Objective-VersionComment">
    <vt:lpwstr/>
  </property>
  <property fmtid="{D5CDD505-2E9C-101B-9397-08002B2CF9AE}" pid="18" name="Objective-FileNumber">
    <vt:lpwstr>qA203361</vt:lpwstr>
  </property>
  <property fmtid="{D5CDD505-2E9C-101B-9397-08002B2CF9AE}" pid="19" name="Objective-Classification">
    <vt:lpwstr>[Inherited - Unclassified]</vt:lpwstr>
  </property>
  <property fmtid="{D5CDD505-2E9C-101B-9397-08002B2CF9AE}" pid="20" name="Objective-Caveats">
    <vt:lpwstr/>
  </property>
  <property fmtid="{D5CDD505-2E9C-101B-9397-08002B2CF9AE}" pid="21" name="Objective-Delivery Mode [system]">
    <vt:lpwstr>Internal</vt:lpwstr>
  </property>
  <property fmtid="{D5CDD505-2E9C-101B-9397-08002B2CF9AE}" pid="22" name="Objective-Action Officer [system]">
    <vt:lpwstr/>
  </property>
  <property fmtid="{D5CDD505-2E9C-101B-9397-08002B2CF9AE}" pid="23" name="Objective-Auth or Addressee [system]">
    <vt:lpwstr>Staff Wyndham City</vt:lpwstr>
  </property>
  <property fmtid="{D5CDD505-2E9C-101B-9397-08002B2CF9AE}" pid="24" name="Objective-Auth or Addressee NAR No [system]">
    <vt:lpwstr>544420</vt:lpwstr>
  </property>
  <property fmtid="{D5CDD505-2E9C-101B-9397-08002B2CF9AE}" pid="25" name="Objective-Reference [system]">
    <vt:lpwstr/>
  </property>
  <property fmtid="{D5CDD505-2E9C-101B-9397-08002B2CF9AE}" pid="26" name="Objective-P&amp;R Reference Data Type [system]">
    <vt:lpwstr/>
  </property>
  <property fmtid="{D5CDD505-2E9C-101B-9397-08002B2CF9AE}" pid="27" name="Objective-External Reference [system]">
    <vt:lpwstr/>
  </property>
  <property fmtid="{D5CDD505-2E9C-101B-9397-08002B2CF9AE}" pid="28" name="Objective-Date of Document [system]">
    <vt:lpwstr/>
  </property>
  <property fmtid="{D5CDD505-2E9C-101B-9397-08002B2CF9AE}" pid="29" name="Objective-Scanning Operator [system]">
    <vt:lpwstr/>
  </property>
  <property fmtid="{D5CDD505-2E9C-101B-9397-08002B2CF9AE}" pid="30" name="Objective-P&amp;R Document ID [system]">
    <vt:lpwstr/>
  </property>
  <property fmtid="{D5CDD505-2E9C-101B-9397-08002B2CF9AE}" pid="31" name="Objective-Workflow Tracking Number [system]">
    <vt:lpwstr/>
  </property>
  <property fmtid="{D5CDD505-2E9C-101B-9397-08002B2CF9AE}" pid="32" name="Objective-Date Correspondence Received [system]">
    <vt:lpwstr/>
  </property>
  <property fmtid="{D5CDD505-2E9C-101B-9397-08002B2CF9AE}" pid="33" name="Objective-Date Response Due [system]">
    <vt:lpwstr/>
  </property>
  <property fmtid="{D5CDD505-2E9C-101B-9397-08002B2CF9AE}" pid="34" name="Objective-M13 Agent Type [system]">
    <vt:lpwstr>Record Author</vt:lpwstr>
  </property>
  <property fmtid="{D5CDD505-2E9C-101B-9397-08002B2CF9AE}" pid="35" name="Objective-M14 Jurisdiction [system]">
    <vt:lpwstr>Victoria</vt:lpwstr>
  </property>
  <property fmtid="{D5CDD505-2E9C-101B-9397-08002B2CF9AE}" pid="36" name="Objective-M15 Corporate Id [system]">
    <vt:lpwstr>12345</vt:lpwstr>
  </property>
  <property fmtid="{D5CDD505-2E9C-101B-9397-08002B2CF9AE}" pid="37" name="Objective-M16 Corporate Name [system]">
    <vt:lpwstr>Wyndham City Council</vt:lpwstr>
  </property>
  <property fmtid="{D5CDD505-2E9C-101B-9397-08002B2CF9AE}" pid="38" name="Objective-M33 Scheme Type [system]">
    <vt:lpwstr>Functional</vt:lpwstr>
  </property>
  <property fmtid="{D5CDD505-2E9C-101B-9397-08002B2CF9AE}" pid="39" name="Objective-M34 Scheme Name [system]">
    <vt:lpwstr>Agency Functional Thesaurus</vt:lpwstr>
  </property>
  <property fmtid="{D5CDD505-2E9C-101B-9397-08002B2CF9AE}" pid="40" name="Objective-M35 Title Word [system]">
    <vt:lpwstr/>
  </property>
  <property fmtid="{D5CDD505-2E9C-101B-9397-08002B2CF9AE}" pid="41" name="Objective-M56 Date/Time Transmission [system]">
    <vt:lpwstr/>
  </property>
  <property fmtid="{D5CDD505-2E9C-101B-9397-08002B2CF9AE}" pid="42" name="Objective-M125 Document Source [system]">
    <vt:lpwstr/>
  </property>
  <property fmtid="{D5CDD505-2E9C-101B-9397-08002B2CF9AE}" pid="43" name="Objective-M131 Rendering Text [system]">
    <vt:lpwstr>'See the contents of the vers:FileEncoding element'</vt:lpwstr>
  </property>
  <property fmtid="{D5CDD505-2E9C-101B-9397-08002B2CF9AE}" pid="44" name="ContentTypeId">
    <vt:lpwstr>0x0101002FD438B909C72E43965C52BE4F33C74C</vt:lpwstr>
  </property>
</Properties>
</file>