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90AC" w14:textId="77777777" w:rsidR="00932FAB" w:rsidRDefault="00932FAB" w:rsidP="00932FAB">
      <w:bookmarkStart w:id="0" w:name="_Hlk62654923"/>
      <w:r>
        <w:rPr>
          <w:noProof/>
        </w:rPr>
        <w:drawing>
          <wp:inline distT="0" distB="0" distL="0" distR="0" wp14:anchorId="0A18CF35" wp14:editId="74D1EAFC">
            <wp:extent cx="1323975" cy="619125"/>
            <wp:effectExtent l="0" t="0" r="9525" b="9525"/>
            <wp:docPr id="4" name="Picture 4" descr="Wyndham City Log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yndham City Logo">
                      <a:hlinkClick r:id="rId5" tgtFrame="&quot;_blank&quot;"/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0B15F" wp14:editId="4B114BAC">
                <wp:simplePos x="0" y="0"/>
                <wp:positionH relativeFrom="margin">
                  <wp:posOffset>0</wp:posOffset>
                </wp:positionH>
                <wp:positionV relativeFrom="page">
                  <wp:posOffset>742950</wp:posOffset>
                </wp:positionV>
                <wp:extent cx="4149725" cy="376555"/>
                <wp:effectExtent l="0" t="0" r="3175" b="4445"/>
                <wp:wrapThrough wrapText="bothSides">
                  <wp:wrapPolygon edited="0">
                    <wp:start x="0" y="0"/>
                    <wp:lineTo x="0" y="20762"/>
                    <wp:lineTo x="21517" y="20762"/>
                    <wp:lineTo x="21517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725" cy="376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464E9" w14:textId="77777777" w:rsidR="00932FAB" w:rsidRPr="00E655A0" w:rsidRDefault="00932FAB" w:rsidP="00932FAB">
                            <w:pPr>
                              <w:pStyle w:val="TitleHeader"/>
                              <w:rPr>
                                <w:sz w:val="48"/>
                                <w:szCs w:val="48"/>
                              </w:rPr>
                            </w:pPr>
                            <w:r w:rsidRPr="00E655A0">
                              <w:rPr>
                                <w:sz w:val="48"/>
                                <w:szCs w:val="48"/>
                              </w:rPr>
                              <w:t>Preschool Field Officer Service</w:t>
                            </w:r>
                          </w:p>
                          <w:p w14:paraId="29B043DE" w14:textId="77777777" w:rsidR="00932FAB" w:rsidRDefault="00932FAB" w:rsidP="00932FAB">
                            <w:pPr>
                              <w:pStyle w:val="TitleHead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0B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8.5pt;width:326.7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" filled="f" stroked="f">
                <v:textbox inset="0,0,0,0">
                  <w:txbxContent>
                    <w:p w14:paraId="7D5464E9" w14:textId="77777777" w:rsidR="00932FAB" w:rsidRPr="00E655A0" w:rsidRDefault="00932FAB" w:rsidP="00932FAB">
                      <w:pPr>
                        <w:pStyle w:val="TitleHeader"/>
                        <w:rPr>
                          <w:sz w:val="48"/>
                          <w:szCs w:val="48"/>
                        </w:rPr>
                      </w:pPr>
                      <w:r w:rsidRPr="00E655A0">
                        <w:rPr>
                          <w:sz w:val="48"/>
                          <w:szCs w:val="48"/>
                        </w:rPr>
                        <w:t>Preschool Field Officer Service</w:t>
                      </w:r>
                    </w:p>
                    <w:p w14:paraId="29B043DE" w14:textId="77777777" w:rsidR="00932FAB" w:rsidRDefault="00932FAB" w:rsidP="00932FAB">
                      <w:pPr>
                        <w:pStyle w:val="TitleHeader"/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4DE0A0D0" w14:textId="77777777" w:rsidR="00932FAB" w:rsidRPr="00F6186C" w:rsidRDefault="00932FAB" w:rsidP="00932FAB">
      <w:pPr>
        <w:jc w:val="center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2FAB" w14:paraId="5601D9DD" w14:textId="77777777" w:rsidTr="00932FAB">
        <w:trPr>
          <w:trHeight w:val="849"/>
        </w:trPr>
        <w:tc>
          <w:tcPr>
            <w:tcW w:w="10188" w:type="dxa"/>
            <w:shd w:val="clear" w:color="auto" w:fill="B4C6E7" w:themeFill="accent1" w:themeFillTint="66"/>
          </w:tcPr>
          <w:p w14:paraId="3D86179D" w14:textId="77777777" w:rsidR="00932FAB" w:rsidRPr="00A20B86" w:rsidRDefault="00932FAB" w:rsidP="00DB1077">
            <w:pPr>
              <w:pStyle w:val="Heading1"/>
              <w:jc w:val="center"/>
              <w:rPr>
                <w:rFonts w:asciiTheme="minorHAnsi" w:hAnsiTheme="minorHAnsi" w:cs="Arial"/>
                <w:b/>
                <w:sz w:val="36"/>
                <w:szCs w:val="36"/>
              </w:rPr>
            </w:pPr>
            <w:r w:rsidRPr="00A20B86">
              <w:rPr>
                <w:rFonts w:asciiTheme="minorHAnsi" w:hAnsiTheme="minorHAnsi" w:cs="Arial"/>
                <w:b/>
                <w:sz w:val="36"/>
                <w:szCs w:val="36"/>
              </w:rPr>
              <w:t>HOW TO GET MEDICARE REBATES FOR SEEING THERAPISTS</w:t>
            </w:r>
          </w:p>
          <w:p w14:paraId="5C44C9E2" w14:textId="77777777" w:rsidR="00932FAB" w:rsidRDefault="00932FAB" w:rsidP="00DB1077">
            <w:pPr>
              <w:jc w:val="center"/>
              <w:rPr>
                <w:rFonts w:asciiTheme="minorHAnsi" w:hAnsiTheme="minorHAnsi"/>
                <w:b/>
                <w:u w:val="single"/>
              </w:rPr>
            </w:pPr>
            <w:r w:rsidRPr="00F6186C">
              <w:rPr>
                <w:rFonts w:asciiTheme="minorHAnsi" w:hAnsiTheme="minorHAnsi"/>
                <w:b/>
                <w:sz w:val="24"/>
                <w:szCs w:val="24"/>
              </w:rPr>
              <w:t>(</w:t>
            </w:r>
            <w:proofErr w:type="gramStart"/>
            <w:r w:rsidRPr="00F6186C">
              <w:rPr>
                <w:rFonts w:asciiTheme="minorHAnsi" w:hAnsiTheme="minorHAnsi"/>
                <w:b/>
                <w:sz w:val="24"/>
                <w:szCs w:val="24"/>
              </w:rPr>
              <w:t>such</w:t>
            </w:r>
            <w:proofErr w:type="gramEnd"/>
            <w:r w:rsidRPr="00F6186C">
              <w:rPr>
                <w:rFonts w:asciiTheme="minorHAnsi" w:hAnsiTheme="minorHAnsi"/>
                <w:b/>
                <w:sz w:val="24"/>
                <w:szCs w:val="24"/>
              </w:rPr>
              <w:t xml:space="preserve"> as Speech Therapists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,</w:t>
            </w:r>
            <w:r w:rsidRPr="00F6186C">
              <w:rPr>
                <w:rFonts w:asciiTheme="minorHAnsi" w:hAnsiTheme="minorHAnsi"/>
                <w:b/>
                <w:sz w:val="24"/>
                <w:szCs w:val="24"/>
              </w:rPr>
              <w:t xml:space="preserve"> Occupational Therapists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&amp; Psychologists</w:t>
            </w:r>
            <w:r w:rsidRPr="00F6186C">
              <w:rPr>
                <w:rFonts w:asciiTheme="minorHAnsi" w:hAnsiTheme="minorHAnsi"/>
                <w:b/>
                <w:sz w:val="24"/>
                <w:szCs w:val="24"/>
              </w:rPr>
              <w:t>)</w:t>
            </w:r>
          </w:p>
        </w:tc>
      </w:tr>
    </w:tbl>
    <w:p w14:paraId="200FC94E" w14:textId="77777777" w:rsidR="00932FAB" w:rsidRDefault="00932FAB" w:rsidP="00932FAB">
      <w:pPr>
        <w:rPr>
          <w:rFonts w:asciiTheme="minorHAnsi" w:hAnsiTheme="minorHAnsi"/>
          <w:b/>
          <w:u w:val="single"/>
        </w:rPr>
      </w:pPr>
    </w:p>
    <w:p w14:paraId="18AA7CE5" w14:textId="77777777" w:rsidR="00932FAB" w:rsidRDefault="00932FAB" w:rsidP="00932FAB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5F862293" w14:textId="77777777" w:rsidR="00932FAB" w:rsidRPr="006B04D5" w:rsidRDefault="00932FAB" w:rsidP="00932FAB">
      <w:pPr>
        <w:pStyle w:val="ListParagraph"/>
        <w:numPr>
          <w:ilvl w:val="0"/>
          <w:numId w:val="1"/>
        </w:numPr>
        <w:rPr>
          <w:rFonts w:asciiTheme="minorHAnsi" w:hAnsiTheme="minorHAnsi"/>
          <w:b/>
          <w:u w:val="single"/>
        </w:rPr>
      </w:pPr>
      <w:r w:rsidRPr="006B04D5">
        <w:rPr>
          <w:rFonts w:asciiTheme="minorHAnsi" w:hAnsiTheme="minorHAnsi"/>
          <w:b/>
          <w:u w:val="single"/>
        </w:rPr>
        <w:t>CHRONIC DISEASE MANAGEMENT PLAN (formerly known as an Enhanced Primary Care Plan)</w:t>
      </w:r>
    </w:p>
    <w:p w14:paraId="37E942E3" w14:textId="77777777" w:rsidR="00932FAB" w:rsidRPr="00E22388" w:rsidRDefault="00932FAB" w:rsidP="00932FAB">
      <w:pPr>
        <w:rPr>
          <w:rFonts w:asciiTheme="minorHAnsi" w:hAnsiTheme="minorHAnsi"/>
          <w:b/>
          <w:sz w:val="24"/>
          <w:szCs w:val="24"/>
          <w:u w:val="single"/>
        </w:rPr>
      </w:pPr>
    </w:p>
    <w:p w14:paraId="0AB7BE02" w14:textId="77777777" w:rsidR="00932FAB" w:rsidRPr="00CD2E92" w:rsidRDefault="00932FAB" w:rsidP="00932FAB">
      <w:pPr>
        <w:pStyle w:val="Default"/>
        <w:numPr>
          <w:ilvl w:val="0"/>
          <w:numId w:val="4"/>
        </w:numPr>
        <w:spacing w:after="28"/>
        <w:rPr>
          <w:rFonts w:asciiTheme="minorHAnsi" w:hAnsiTheme="minorHAnsi" w:cstheme="minorHAnsi"/>
          <w:sz w:val="22"/>
          <w:szCs w:val="22"/>
        </w:rPr>
      </w:pPr>
      <w:r w:rsidRPr="00CD2E92">
        <w:rPr>
          <w:rFonts w:asciiTheme="minorHAnsi" w:hAnsiTheme="minorHAnsi" w:cstheme="minorHAnsi"/>
          <w:sz w:val="22"/>
          <w:szCs w:val="22"/>
        </w:rPr>
        <w:t xml:space="preserve">Rebates are available for Medicare card holders for children with chronic conditions (ongoing for six months or longer) that require ongoing care and support from a GP and allied health professional(s) (such as a Speech Therapist or Occupational Therapist). </w:t>
      </w:r>
    </w:p>
    <w:p w14:paraId="46010767" w14:textId="77777777" w:rsidR="00932FAB" w:rsidRPr="00CD2E92" w:rsidRDefault="00932FAB" w:rsidP="00932FAB">
      <w:pPr>
        <w:pStyle w:val="Default"/>
        <w:numPr>
          <w:ilvl w:val="0"/>
          <w:numId w:val="4"/>
        </w:numPr>
        <w:spacing w:after="28"/>
        <w:rPr>
          <w:rFonts w:asciiTheme="minorHAnsi" w:hAnsiTheme="minorHAnsi" w:cstheme="minorHAnsi"/>
          <w:sz w:val="22"/>
          <w:szCs w:val="22"/>
        </w:rPr>
      </w:pPr>
      <w:r w:rsidRPr="00CD2E92">
        <w:rPr>
          <w:rFonts w:asciiTheme="minorHAnsi" w:hAnsiTheme="minorHAnsi" w:cstheme="minorHAnsi"/>
          <w:sz w:val="22"/>
          <w:szCs w:val="22"/>
        </w:rPr>
        <w:t xml:space="preserve">A maximum of five rebates per patient </w:t>
      </w:r>
      <w:r w:rsidRPr="00CD2E92">
        <w:rPr>
          <w:rFonts w:asciiTheme="minorHAnsi" w:hAnsiTheme="minorHAnsi" w:cstheme="minorHAnsi"/>
          <w:b/>
          <w:bCs/>
          <w:sz w:val="22"/>
          <w:szCs w:val="22"/>
        </w:rPr>
        <w:t>each calendar year</w:t>
      </w:r>
      <w:r w:rsidRPr="00CD2E92">
        <w:rPr>
          <w:rFonts w:asciiTheme="minorHAnsi" w:hAnsiTheme="minorHAnsi" w:cstheme="minorHAnsi"/>
          <w:sz w:val="22"/>
          <w:szCs w:val="22"/>
        </w:rPr>
        <w:t xml:space="preserve"> can be obtained when receiving therapy through eligible allied health services.  </w:t>
      </w:r>
    </w:p>
    <w:p w14:paraId="3085C87F" w14:textId="77777777" w:rsidR="00932FAB" w:rsidRPr="00CD2E92" w:rsidRDefault="00932FAB" w:rsidP="00932FAB">
      <w:pPr>
        <w:pStyle w:val="Default"/>
        <w:numPr>
          <w:ilvl w:val="0"/>
          <w:numId w:val="4"/>
        </w:numPr>
        <w:spacing w:after="28"/>
        <w:rPr>
          <w:rFonts w:asciiTheme="minorHAnsi" w:hAnsiTheme="minorHAnsi" w:cstheme="minorHAnsi"/>
          <w:sz w:val="22"/>
          <w:szCs w:val="22"/>
        </w:rPr>
      </w:pPr>
      <w:proofErr w:type="gramStart"/>
      <w:r w:rsidRPr="00CD2E92">
        <w:rPr>
          <w:rFonts w:asciiTheme="minorHAnsi" w:hAnsiTheme="minorHAnsi" w:cstheme="minorHAnsi"/>
          <w:sz w:val="22"/>
          <w:szCs w:val="22"/>
        </w:rPr>
        <w:t>In order to</w:t>
      </w:r>
      <w:proofErr w:type="gramEnd"/>
      <w:r w:rsidRPr="00CD2E92">
        <w:rPr>
          <w:rFonts w:asciiTheme="minorHAnsi" w:hAnsiTheme="minorHAnsi" w:cstheme="minorHAnsi"/>
          <w:sz w:val="22"/>
          <w:szCs w:val="22"/>
        </w:rPr>
        <w:t xml:space="preserve"> obtain the rebates, the GP is responsible for creating a GP Management Plan (GPMP) for the child.</w:t>
      </w:r>
    </w:p>
    <w:p w14:paraId="17696DF5" w14:textId="77777777" w:rsidR="00932FAB" w:rsidRPr="00CD2E92" w:rsidRDefault="00932FAB" w:rsidP="00932FAB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D2E92">
        <w:rPr>
          <w:rFonts w:asciiTheme="minorHAnsi" w:hAnsiTheme="minorHAnsi" w:cstheme="minorHAnsi"/>
          <w:sz w:val="22"/>
          <w:szCs w:val="22"/>
        </w:rPr>
        <w:t xml:space="preserve">Allied health services must be provided by eligible providers who are registered with Medicare Australia. </w:t>
      </w:r>
    </w:p>
    <w:p w14:paraId="42ABFDDC" w14:textId="77777777" w:rsidR="00932FAB" w:rsidRPr="00CD2E92" w:rsidRDefault="00932FAB" w:rsidP="00932FA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36C10E" w14:textId="77777777" w:rsidR="00932FAB" w:rsidRPr="00CD2E92" w:rsidRDefault="00932FAB" w:rsidP="00932FAB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CD2E92">
        <w:rPr>
          <w:rFonts w:asciiTheme="minorHAnsi" w:hAnsiTheme="minorHAnsi" w:cstheme="minorHAnsi"/>
          <w:b/>
          <w:u w:val="single"/>
        </w:rPr>
        <w:t>MENTAL HEALTH TREATMENT PLAN</w:t>
      </w:r>
    </w:p>
    <w:p w14:paraId="5E9911A6" w14:textId="77777777" w:rsidR="00932FAB" w:rsidRPr="00CD2E92" w:rsidRDefault="00932FAB" w:rsidP="00932FAB">
      <w:pPr>
        <w:rPr>
          <w:rFonts w:asciiTheme="minorHAnsi" w:hAnsiTheme="minorHAnsi" w:cstheme="minorHAnsi"/>
          <w:sz w:val="22"/>
          <w:szCs w:val="22"/>
        </w:rPr>
      </w:pPr>
    </w:p>
    <w:p w14:paraId="3146E5CC" w14:textId="77777777" w:rsidR="00932FAB" w:rsidRPr="000B3D88" w:rsidRDefault="00932FAB" w:rsidP="00932FAB">
      <w:pPr>
        <w:pStyle w:val="ListParagraph"/>
        <w:numPr>
          <w:ilvl w:val="0"/>
          <w:numId w:val="5"/>
        </w:num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0B3D88">
        <w:rPr>
          <w:rFonts w:asciiTheme="minorHAnsi" w:hAnsiTheme="minorHAnsi" w:cstheme="minorHAnsi"/>
          <w:color w:val="000000"/>
          <w:sz w:val="22"/>
          <w:szCs w:val="22"/>
        </w:rPr>
        <w:t>A mental health treatment plan lets you claim up to 10 individual and 10 group sessions with a mental health professional each calendar year.</w:t>
      </w:r>
    </w:p>
    <w:p w14:paraId="07EA8A72" w14:textId="77777777" w:rsidR="00932FAB" w:rsidRPr="000B3D88" w:rsidRDefault="00932FAB" w:rsidP="00932FAB">
      <w:pPr>
        <w:pStyle w:val="ListParagraph"/>
        <w:numPr>
          <w:ilvl w:val="0"/>
          <w:numId w:val="5"/>
        </w:numPr>
        <w:shd w:val="clear" w:color="auto" w:fill="FFFFFF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0B3D88">
        <w:rPr>
          <w:rFonts w:asciiTheme="minorHAnsi" w:hAnsiTheme="minorHAnsi" w:cstheme="minorHAnsi"/>
          <w:color w:val="000000"/>
          <w:sz w:val="22"/>
          <w:szCs w:val="22"/>
        </w:rPr>
        <w:t>To start with, your doctor will refer you for up to 6 sessions at a time. If you need more, they can refer you for further sessions. Health professionals set their own fees, so Medicare may only cover some of the cost.</w:t>
      </w:r>
    </w:p>
    <w:p w14:paraId="4BCDE7E4" w14:textId="77777777" w:rsidR="00932FAB" w:rsidRPr="000B3D88" w:rsidRDefault="00932FAB" w:rsidP="00932FAB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0B3D88">
        <w:rPr>
          <w:rFonts w:asciiTheme="minorHAnsi" w:hAnsiTheme="minorHAnsi" w:cstheme="minorHAnsi"/>
          <w:color w:val="000000"/>
          <w:sz w:val="22"/>
          <w:szCs w:val="22"/>
        </w:rPr>
        <w:t>When you make your appointment, remember to ask:</w:t>
      </w:r>
    </w:p>
    <w:p w14:paraId="354603AD" w14:textId="77777777" w:rsidR="00932FAB" w:rsidRPr="00CD2E92" w:rsidRDefault="00932FAB" w:rsidP="00932FAB">
      <w:pPr>
        <w:numPr>
          <w:ilvl w:val="1"/>
          <w:numId w:val="6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CD2E92">
        <w:rPr>
          <w:rFonts w:asciiTheme="minorHAnsi" w:hAnsiTheme="minorHAnsi" w:cstheme="minorHAnsi"/>
          <w:color w:val="000000"/>
          <w:sz w:val="22"/>
          <w:szCs w:val="22"/>
        </w:rPr>
        <w:t xml:space="preserve">how much you’ll </w:t>
      </w:r>
      <w:proofErr w:type="gramStart"/>
      <w:r w:rsidRPr="00CD2E92">
        <w:rPr>
          <w:rFonts w:asciiTheme="minorHAnsi" w:hAnsiTheme="minorHAnsi" w:cstheme="minorHAnsi"/>
          <w:color w:val="000000"/>
          <w:sz w:val="22"/>
          <w:szCs w:val="22"/>
        </w:rPr>
        <w:t>pay</w:t>
      </w:r>
      <w:proofErr w:type="gramEnd"/>
    </w:p>
    <w:p w14:paraId="5A07C243" w14:textId="77777777" w:rsidR="00932FAB" w:rsidRPr="00CD2E92" w:rsidRDefault="00932FAB" w:rsidP="00932FAB">
      <w:pPr>
        <w:numPr>
          <w:ilvl w:val="1"/>
          <w:numId w:val="6"/>
        </w:num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CD2E92">
        <w:rPr>
          <w:rFonts w:asciiTheme="minorHAnsi" w:hAnsiTheme="minorHAnsi" w:cstheme="minorHAnsi"/>
          <w:color w:val="000000"/>
          <w:sz w:val="22"/>
          <w:szCs w:val="22"/>
        </w:rPr>
        <w:t>how much of the cost Medicare will cover.</w:t>
      </w:r>
    </w:p>
    <w:p w14:paraId="76B469F1" w14:textId="77777777" w:rsidR="00932FAB" w:rsidRPr="00CD2E92" w:rsidRDefault="00932FAB" w:rsidP="00932FAB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02512815" w14:textId="77777777" w:rsidR="00932FAB" w:rsidRPr="00CD2E92" w:rsidRDefault="00932FAB" w:rsidP="00932FAB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CD2E92">
        <w:rPr>
          <w:rFonts w:asciiTheme="minorHAnsi" w:hAnsiTheme="minorHAnsi" w:cstheme="minorHAnsi"/>
          <w:color w:val="000000"/>
          <w:sz w:val="22"/>
          <w:szCs w:val="22"/>
        </w:rPr>
        <w:t xml:space="preserve">It can be a useful idea to consider </w:t>
      </w:r>
      <w:proofErr w:type="gramStart"/>
      <w:r w:rsidRPr="00CD2E92">
        <w:rPr>
          <w:rFonts w:asciiTheme="minorHAnsi" w:hAnsiTheme="minorHAnsi" w:cstheme="minorHAnsi"/>
          <w:color w:val="000000"/>
          <w:sz w:val="22"/>
          <w:szCs w:val="22"/>
        </w:rPr>
        <w:t>Telehealth, if</w:t>
      </w:r>
      <w:proofErr w:type="gramEnd"/>
      <w:r w:rsidRPr="00CD2E92">
        <w:rPr>
          <w:rFonts w:asciiTheme="minorHAnsi" w:hAnsiTheme="minorHAnsi" w:cstheme="minorHAnsi"/>
          <w:color w:val="000000"/>
          <w:sz w:val="22"/>
          <w:szCs w:val="22"/>
        </w:rPr>
        <w:t xml:space="preserve"> access to in person appointments are difficult to find.</w:t>
      </w:r>
    </w:p>
    <w:p w14:paraId="7E7B65E6" w14:textId="77777777" w:rsidR="00932FAB" w:rsidRPr="00CD2E92" w:rsidRDefault="00932FAB" w:rsidP="00932FAB">
      <w:pPr>
        <w:rPr>
          <w:rFonts w:asciiTheme="minorHAnsi" w:hAnsiTheme="minorHAnsi" w:cstheme="minorHAnsi"/>
          <w:sz w:val="22"/>
          <w:szCs w:val="22"/>
        </w:rPr>
      </w:pPr>
    </w:p>
    <w:p w14:paraId="5F011234" w14:textId="77777777" w:rsidR="00932FAB" w:rsidRPr="00CD2E92" w:rsidRDefault="00932FAB" w:rsidP="00932FA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7244A27" w14:textId="77777777" w:rsidR="00932FAB" w:rsidRPr="00CD2E92" w:rsidRDefault="00932FAB" w:rsidP="00932FA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D2E92">
        <w:rPr>
          <w:rFonts w:asciiTheme="minorHAnsi" w:hAnsiTheme="minorHAnsi" w:cstheme="minorHAnsi"/>
          <w:b/>
          <w:bCs/>
          <w:sz w:val="24"/>
          <w:szCs w:val="24"/>
          <w:u w:val="single"/>
        </w:rPr>
        <w:t>HOW DO I GET ONE OF THESE PLANS</w:t>
      </w:r>
      <w:r w:rsidRPr="00CD2E92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14:paraId="563D9E45" w14:textId="77777777" w:rsidR="00932FAB" w:rsidRPr="00CD2E92" w:rsidRDefault="00932FAB" w:rsidP="00932FA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EDB0AF" w14:textId="77777777" w:rsidR="00932FAB" w:rsidRPr="00CD2E92" w:rsidRDefault="00932FAB" w:rsidP="00932FA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AU"/>
        </w:rPr>
      </w:pPr>
      <w:r w:rsidRPr="00CD2E92">
        <w:rPr>
          <w:rFonts w:asciiTheme="minorHAnsi" w:hAnsiTheme="minorHAnsi" w:cstheme="minorHAnsi"/>
          <w:sz w:val="22"/>
          <w:szCs w:val="22"/>
          <w:lang w:eastAsia="en-AU"/>
        </w:rPr>
        <w:t>Book a (longer) appointment with your GP.</w:t>
      </w:r>
    </w:p>
    <w:p w14:paraId="7D9FE776" w14:textId="77777777" w:rsidR="00932FAB" w:rsidRPr="00CD2E92" w:rsidRDefault="00932FAB" w:rsidP="00932FA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AU"/>
        </w:rPr>
      </w:pPr>
      <w:r w:rsidRPr="00CD2E92">
        <w:rPr>
          <w:rFonts w:asciiTheme="minorHAnsi" w:hAnsiTheme="minorHAnsi" w:cstheme="minorHAnsi"/>
          <w:sz w:val="22"/>
          <w:szCs w:val="22"/>
          <w:lang w:eastAsia="en-AU"/>
        </w:rPr>
        <w:t xml:space="preserve">Visit your GP and ask the Doctor to complete a Chronic Disease Management Plan or a Mental Health Treatment Plan. To support your request, ensure the GP is aware that your child has </w:t>
      </w:r>
      <w:r w:rsidRPr="00CD2E92">
        <w:rPr>
          <w:rFonts w:asciiTheme="minorHAnsi" w:hAnsiTheme="minorHAnsi" w:cstheme="minorHAnsi"/>
          <w:b/>
          <w:iCs/>
          <w:sz w:val="22"/>
          <w:szCs w:val="22"/>
          <w:lang w:eastAsia="en-AU"/>
        </w:rPr>
        <w:t>ongoing</w:t>
      </w:r>
      <w:r w:rsidRPr="00CD2E92">
        <w:rPr>
          <w:rFonts w:asciiTheme="minorHAnsi" w:hAnsiTheme="minorHAnsi" w:cstheme="minorHAnsi"/>
          <w:i/>
          <w:iCs/>
          <w:sz w:val="22"/>
          <w:szCs w:val="22"/>
          <w:lang w:eastAsia="en-AU"/>
        </w:rPr>
        <w:t xml:space="preserve"> </w:t>
      </w:r>
      <w:r w:rsidRPr="00CD2E92">
        <w:rPr>
          <w:rFonts w:asciiTheme="minorHAnsi" w:hAnsiTheme="minorHAnsi" w:cstheme="minorHAnsi"/>
          <w:sz w:val="22"/>
          <w:szCs w:val="22"/>
          <w:lang w:eastAsia="en-AU"/>
        </w:rPr>
        <w:t xml:space="preserve">difficulties and has for </w:t>
      </w:r>
      <w:r w:rsidRPr="00CD2E92">
        <w:rPr>
          <w:rFonts w:asciiTheme="minorHAnsi" w:hAnsiTheme="minorHAnsi" w:cstheme="minorHAnsi"/>
          <w:i/>
          <w:iCs/>
          <w:sz w:val="22"/>
          <w:szCs w:val="22"/>
          <w:lang w:eastAsia="en-AU"/>
        </w:rPr>
        <w:t>at least six months</w:t>
      </w:r>
      <w:r w:rsidRPr="00CD2E92">
        <w:rPr>
          <w:rFonts w:asciiTheme="minorHAnsi" w:hAnsiTheme="minorHAnsi" w:cstheme="minorHAnsi"/>
          <w:sz w:val="22"/>
          <w:szCs w:val="22"/>
          <w:lang w:eastAsia="en-AU"/>
        </w:rPr>
        <w:t>. It can be helpful to ask your teacher for some notes/observations of your child.</w:t>
      </w:r>
    </w:p>
    <w:p w14:paraId="7A7F9B6A" w14:textId="77777777" w:rsidR="00932FAB" w:rsidRPr="00CD2E92" w:rsidRDefault="00932FAB" w:rsidP="00932FA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AU"/>
        </w:rPr>
      </w:pPr>
      <w:r w:rsidRPr="00CD2E92">
        <w:rPr>
          <w:rFonts w:asciiTheme="minorHAnsi" w:hAnsiTheme="minorHAnsi" w:cstheme="minorHAnsi"/>
          <w:sz w:val="22"/>
          <w:szCs w:val="22"/>
          <w:lang w:eastAsia="en-AU"/>
        </w:rPr>
        <w:t>Your GP will complete the required paperwork.</w:t>
      </w:r>
    </w:p>
    <w:p w14:paraId="0C7A33F6" w14:textId="77777777" w:rsidR="00932FAB" w:rsidRPr="00CD2E92" w:rsidRDefault="00932FAB" w:rsidP="00932FAB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lang w:eastAsia="en-AU"/>
        </w:rPr>
      </w:pPr>
      <w:r w:rsidRPr="00CD2E92">
        <w:rPr>
          <w:rFonts w:asciiTheme="minorHAnsi" w:hAnsiTheme="minorHAnsi" w:cstheme="minorHAnsi"/>
          <w:sz w:val="22"/>
          <w:szCs w:val="22"/>
          <w:lang w:eastAsia="en-AU"/>
        </w:rPr>
        <w:t>You can request a particular allied health professional if you have found one you want to use, and they have agreed to see you.</w:t>
      </w:r>
    </w:p>
    <w:p w14:paraId="472820FC" w14:textId="77777777" w:rsidR="00932FAB" w:rsidRPr="00CD2E92" w:rsidRDefault="00932FAB" w:rsidP="00932FA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AU"/>
        </w:rPr>
      </w:pPr>
      <w:r w:rsidRPr="00CD2E92">
        <w:rPr>
          <w:rFonts w:asciiTheme="minorHAnsi" w:hAnsiTheme="minorHAnsi" w:cstheme="minorHAnsi"/>
          <w:sz w:val="22"/>
          <w:szCs w:val="22"/>
          <w:lang w:eastAsia="en-AU"/>
        </w:rPr>
        <w:t>Contact the allied health professional to make an appointment and say you will be using a Chronic Disease Management Plan or a Mental Health Treatment Plan.</w:t>
      </w:r>
    </w:p>
    <w:p w14:paraId="69863B5C" w14:textId="77777777" w:rsidR="00932FAB" w:rsidRPr="00CD2E92" w:rsidRDefault="00932FAB" w:rsidP="00932FAB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eastAsia="en-AU"/>
        </w:rPr>
      </w:pPr>
      <w:r w:rsidRPr="00CD2E92">
        <w:rPr>
          <w:rFonts w:asciiTheme="minorHAnsi" w:hAnsiTheme="minorHAnsi" w:cstheme="minorHAnsi"/>
          <w:sz w:val="22"/>
          <w:szCs w:val="22"/>
          <w:lang w:eastAsia="en-AU"/>
        </w:rPr>
        <w:t>Ensure that you take the paperwork from the GP with you, for the first appointment with the therapist.</w:t>
      </w:r>
    </w:p>
    <w:p w14:paraId="5DA03421" w14:textId="77777777" w:rsidR="00932FAB" w:rsidRPr="00CD2E92" w:rsidRDefault="00932FAB" w:rsidP="00932FAB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CD2E92">
        <w:rPr>
          <w:rFonts w:asciiTheme="minorHAnsi" w:hAnsiTheme="minorHAnsi" w:cstheme="minorHAnsi"/>
          <w:sz w:val="22"/>
          <w:szCs w:val="22"/>
        </w:rPr>
        <w:lastRenderedPageBreak/>
        <w:t xml:space="preserve">When you pay for the </w:t>
      </w:r>
      <w:proofErr w:type="gramStart"/>
      <w:r w:rsidRPr="00CD2E92">
        <w:rPr>
          <w:rFonts w:asciiTheme="minorHAnsi" w:hAnsiTheme="minorHAnsi" w:cstheme="minorHAnsi"/>
          <w:sz w:val="22"/>
          <w:szCs w:val="22"/>
        </w:rPr>
        <w:t>service</w:t>
      </w:r>
      <w:proofErr w:type="gramEnd"/>
      <w:r w:rsidRPr="00CD2E92">
        <w:rPr>
          <w:rFonts w:asciiTheme="minorHAnsi" w:hAnsiTheme="minorHAnsi" w:cstheme="minorHAnsi"/>
          <w:sz w:val="22"/>
          <w:szCs w:val="22"/>
        </w:rPr>
        <w:t xml:space="preserve"> you must receive a receipt which includes the therapist’s name and provider number as well as details of the referring GP.</w:t>
      </w:r>
    </w:p>
    <w:p w14:paraId="65FCAB8E" w14:textId="77777777" w:rsidR="00932FAB" w:rsidRPr="004426EC" w:rsidRDefault="00932FAB" w:rsidP="00932FAB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/>
        </w:rPr>
      </w:pPr>
      <w:r w:rsidRPr="00CD2E92">
        <w:rPr>
          <w:rFonts w:asciiTheme="minorHAnsi" w:hAnsiTheme="minorHAnsi" w:cstheme="minorHAnsi"/>
          <w:sz w:val="22"/>
          <w:szCs w:val="22"/>
        </w:rPr>
        <w:t>You can submit this to Medicare to receive the rebate. NOTE:  You will need to register your bank details to receive a rebate from Medicare.</w:t>
      </w:r>
    </w:p>
    <w:bookmarkEnd w:id="0"/>
    <w:p w14:paraId="720AA6D0" w14:textId="77777777" w:rsidR="00791FB0" w:rsidRDefault="00791FB0"/>
    <w:sectPr w:rsidR="00791FB0" w:rsidSect="00932FAB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2128"/>
    <w:multiLevelType w:val="hybridMultilevel"/>
    <w:tmpl w:val="46AA4416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FE0427"/>
    <w:multiLevelType w:val="hybridMultilevel"/>
    <w:tmpl w:val="0038CBD2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30902"/>
    <w:multiLevelType w:val="hybridMultilevel"/>
    <w:tmpl w:val="22A699AA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95989"/>
    <w:multiLevelType w:val="hybridMultilevel"/>
    <w:tmpl w:val="4C10895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F712B4"/>
    <w:multiLevelType w:val="hybridMultilevel"/>
    <w:tmpl w:val="BC64C926"/>
    <w:lvl w:ilvl="0" w:tplc="680288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FB2EC2"/>
    <w:multiLevelType w:val="hybridMultilevel"/>
    <w:tmpl w:val="01AC763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2927624">
    <w:abstractNumId w:val="4"/>
  </w:num>
  <w:num w:numId="2" w16cid:durableId="1563908365">
    <w:abstractNumId w:val="0"/>
  </w:num>
  <w:num w:numId="3" w16cid:durableId="280842721">
    <w:abstractNumId w:val="5"/>
  </w:num>
  <w:num w:numId="4" w16cid:durableId="1500390996">
    <w:abstractNumId w:val="3"/>
  </w:num>
  <w:num w:numId="5" w16cid:durableId="672220062">
    <w:abstractNumId w:val="1"/>
  </w:num>
  <w:num w:numId="6" w16cid:durableId="10591366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AB"/>
    <w:rsid w:val="00377CFB"/>
    <w:rsid w:val="00791FB0"/>
    <w:rsid w:val="0093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3E7C7"/>
  <w15:chartTrackingRefBased/>
  <w15:docId w15:val="{37E0ED8E-50BC-4D84-808C-2EE429C7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FAB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FAB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93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FAB"/>
    <w:pPr>
      <w:ind w:left="720"/>
      <w:contextualSpacing/>
    </w:pPr>
    <w:rPr>
      <w:sz w:val="24"/>
      <w:szCs w:val="24"/>
      <w:lang w:val="en-AU" w:eastAsia="en-AU"/>
    </w:rPr>
  </w:style>
  <w:style w:type="paragraph" w:customStyle="1" w:styleId="Default">
    <w:name w:val="Default"/>
    <w:basedOn w:val="Normal"/>
    <w:rsid w:val="00932FAB"/>
    <w:pPr>
      <w:autoSpaceDE w:val="0"/>
      <w:autoSpaceDN w:val="0"/>
    </w:pPr>
    <w:rPr>
      <w:rFonts w:ascii="Calibri" w:eastAsiaTheme="minorHAnsi" w:hAnsi="Calibri"/>
      <w:color w:val="000000"/>
      <w:sz w:val="24"/>
      <w:szCs w:val="24"/>
      <w:lang w:val="en-AU"/>
    </w:rPr>
  </w:style>
  <w:style w:type="paragraph" w:customStyle="1" w:styleId="TitleHeader">
    <w:name w:val="Title Header"/>
    <w:next w:val="Normal"/>
    <w:qFormat/>
    <w:rsid w:val="00932FAB"/>
    <w:pPr>
      <w:spacing w:after="113" w:line="240" w:lineRule="auto"/>
    </w:pPr>
    <w:rPr>
      <w:rFonts w:ascii="Calibri" w:eastAsia="MS Mincho" w:hAnsi="Calibri" w:cs="Times New Roman"/>
      <w:color w:val="6D4190"/>
      <w:sz w:val="96"/>
      <w:szCs w:val="9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wyndham.vic.gov.au/contact-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2177</Characters>
  <Application>Microsoft Office Word</Application>
  <DocSecurity>0</DocSecurity>
  <Lines>18</Lines>
  <Paragraphs>5</Paragraphs>
  <ScaleCrop>false</ScaleCrop>
  <Company>Wyndham City Council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Lakin</dc:creator>
  <cp:keywords/>
  <dc:description/>
  <cp:lastModifiedBy>Janet Lakin</cp:lastModifiedBy>
  <cp:revision>1</cp:revision>
  <dcterms:created xsi:type="dcterms:W3CDTF">2024-01-15T23:22:00Z</dcterms:created>
  <dcterms:modified xsi:type="dcterms:W3CDTF">2024-01-15T23:24:00Z</dcterms:modified>
</cp:coreProperties>
</file>