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175C" w14:textId="77777777" w:rsidR="00D54313" w:rsidRPr="00D50016" w:rsidRDefault="00D54313" w:rsidP="00D50016">
      <w:pPr>
        <w:pStyle w:val="Heading1"/>
        <w:spacing w:before="68"/>
        <w:ind w:left="1081"/>
        <w:jc w:val="center"/>
        <w:rPr>
          <w:sz w:val="32"/>
          <w:u w:val="single"/>
        </w:rPr>
      </w:pPr>
      <w:r w:rsidRPr="00D50016">
        <w:rPr>
          <w:sz w:val="32"/>
          <w:u w:val="single"/>
        </w:rPr>
        <w:t>Facility Centre Facilities Charges 2023</w:t>
      </w:r>
    </w:p>
    <w:p w14:paraId="5D36F3FF" w14:textId="77777777" w:rsidR="00F827CC" w:rsidRDefault="00F827CC" w:rsidP="00FF4DFD">
      <w:pPr>
        <w:pStyle w:val="Heading1"/>
        <w:spacing w:before="68"/>
        <w:ind w:left="0"/>
      </w:pPr>
    </w:p>
    <w:tbl>
      <w:tblPr>
        <w:tblStyle w:val="TableGrid"/>
        <w:tblpPr w:leftFromText="180" w:rightFromText="180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4688"/>
        <w:gridCol w:w="4687"/>
      </w:tblGrid>
      <w:tr w:rsidR="00D54313" w14:paraId="72142F61" w14:textId="77777777" w:rsidTr="00D54313">
        <w:tc>
          <w:tcPr>
            <w:tcW w:w="4688" w:type="dxa"/>
          </w:tcPr>
          <w:p w14:paraId="203B53BB" w14:textId="77777777" w:rsidR="00D54313" w:rsidRPr="00D50016" w:rsidRDefault="00D54313" w:rsidP="00D54313">
            <w:pPr>
              <w:widowControl w:val="0"/>
              <w:tabs>
                <w:tab w:val="left" w:pos="1081"/>
                <w:tab w:val="left" w:pos="1082"/>
              </w:tabs>
              <w:autoSpaceDE w:val="0"/>
              <w:autoSpaceDN w:val="0"/>
              <w:spacing w:before="60" w:line="30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D50016">
              <w:rPr>
                <w:rFonts w:ascii="Arial" w:hAnsi="Arial" w:cs="Arial"/>
                <w:b/>
                <w:sz w:val="24"/>
                <w:szCs w:val="24"/>
              </w:rPr>
              <w:t>Centre Facilities</w:t>
            </w:r>
          </w:p>
          <w:p w14:paraId="1F07FB76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before="60"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Community</w:t>
            </w:r>
            <w:r w:rsidRPr="00D5431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 xml:space="preserve">rooms                                                               </w:t>
            </w:r>
          </w:p>
          <w:p w14:paraId="10469F22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>rooms</w:t>
            </w:r>
          </w:p>
          <w:p w14:paraId="005396D9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before="1"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Consulting</w:t>
            </w:r>
            <w:r w:rsidRPr="00D5431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4"/>
                <w:sz w:val="24"/>
                <w:szCs w:val="24"/>
              </w:rPr>
              <w:t>room</w:t>
            </w:r>
          </w:p>
          <w:p w14:paraId="21CEBEDA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Trestle</w:t>
            </w:r>
            <w:r w:rsidRPr="00D5431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24"/>
                <w:szCs w:val="24"/>
              </w:rPr>
              <w:t>tables</w:t>
            </w:r>
            <w:r w:rsidRPr="00D5431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24"/>
                <w:szCs w:val="24"/>
              </w:rPr>
              <w:t>and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24"/>
                <w:szCs w:val="24"/>
              </w:rPr>
              <w:t>chairs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 xml:space="preserve"> available</w:t>
            </w:r>
          </w:p>
          <w:p w14:paraId="137C77A2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Car</w:t>
            </w:r>
            <w:r w:rsidRPr="00D5431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24"/>
                <w:szCs w:val="24"/>
              </w:rPr>
              <w:t>park</w:t>
            </w:r>
            <w:r w:rsidRPr="00D5431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>provided</w:t>
            </w:r>
          </w:p>
          <w:p w14:paraId="290639D3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before="2"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Disability</w:t>
            </w:r>
            <w:r w:rsidRPr="00D5431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>access</w:t>
            </w:r>
          </w:p>
          <w:p w14:paraId="6EE5216D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 xml:space="preserve">Kitchen 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>facilities</w:t>
            </w:r>
          </w:p>
          <w:p w14:paraId="67404144" w14:textId="77777777" w:rsidR="00D54313" w:rsidRPr="00D54313" w:rsidRDefault="00D54313" w:rsidP="00D54313">
            <w:pPr>
              <w:pStyle w:val="Heading2"/>
              <w:spacing w:before="122"/>
              <w:ind w:left="0"/>
              <w:outlineLvl w:val="1"/>
              <w:rPr>
                <w:rFonts w:ascii="Arial" w:hAnsi="Arial" w:cs="Arial"/>
                <w:color w:val="7E7E7E"/>
              </w:rPr>
            </w:pPr>
          </w:p>
          <w:p w14:paraId="2714B27C" w14:textId="77777777" w:rsidR="00D54313" w:rsidRPr="00D50016" w:rsidRDefault="00D54313" w:rsidP="00D54313">
            <w:pPr>
              <w:pStyle w:val="Heading2"/>
              <w:spacing w:before="122"/>
              <w:ind w:left="0"/>
              <w:outlineLvl w:val="1"/>
              <w:rPr>
                <w:rFonts w:ascii="Arial" w:hAnsi="Arial" w:cs="Arial"/>
              </w:rPr>
            </w:pPr>
            <w:r w:rsidRPr="00D50016">
              <w:rPr>
                <w:rFonts w:ascii="Arial" w:hAnsi="Arial" w:cs="Arial"/>
              </w:rPr>
              <w:t>The</w:t>
            </w:r>
            <w:r w:rsidRPr="00D50016">
              <w:rPr>
                <w:rFonts w:ascii="Arial" w:hAnsi="Arial" w:cs="Arial"/>
                <w:spacing w:val="-2"/>
              </w:rPr>
              <w:t xml:space="preserve"> </w:t>
            </w:r>
            <w:r w:rsidRPr="00D50016">
              <w:rPr>
                <w:rFonts w:ascii="Arial" w:hAnsi="Arial" w:cs="Arial"/>
              </w:rPr>
              <w:t>Rooms</w:t>
            </w:r>
            <w:r w:rsidRPr="00D50016">
              <w:rPr>
                <w:rFonts w:ascii="Arial" w:hAnsi="Arial" w:cs="Arial"/>
                <w:spacing w:val="-1"/>
              </w:rPr>
              <w:t xml:space="preserve"> </w:t>
            </w:r>
            <w:r w:rsidRPr="00D50016">
              <w:rPr>
                <w:rFonts w:ascii="Arial" w:hAnsi="Arial" w:cs="Arial"/>
              </w:rPr>
              <w:t>are</w:t>
            </w:r>
            <w:r w:rsidRPr="00D50016">
              <w:rPr>
                <w:rFonts w:ascii="Arial" w:hAnsi="Arial" w:cs="Arial"/>
                <w:spacing w:val="-1"/>
              </w:rPr>
              <w:t xml:space="preserve"> </w:t>
            </w:r>
            <w:r w:rsidRPr="00D50016">
              <w:rPr>
                <w:rFonts w:ascii="Arial" w:hAnsi="Arial" w:cs="Arial"/>
              </w:rPr>
              <w:t>suitable</w:t>
            </w:r>
            <w:r w:rsidRPr="00D50016">
              <w:rPr>
                <w:rFonts w:ascii="Arial" w:hAnsi="Arial" w:cs="Arial"/>
                <w:spacing w:val="-4"/>
              </w:rPr>
              <w:t xml:space="preserve"> for:</w:t>
            </w:r>
          </w:p>
          <w:p w14:paraId="600FFE49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before="2"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>Consultations</w:t>
            </w:r>
          </w:p>
          <w:p w14:paraId="609B1C0C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>Meetings</w:t>
            </w:r>
          </w:p>
          <w:p w14:paraId="398FD6EB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Training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24"/>
                <w:szCs w:val="24"/>
              </w:rPr>
              <w:t>and</w:t>
            </w:r>
            <w:r w:rsidRPr="00D5431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>seminars</w:t>
            </w:r>
          </w:p>
          <w:p w14:paraId="5E34D80D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before="1"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Recreational</w:t>
            </w:r>
            <w:r w:rsidRPr="00D5431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>Programs</w:t>
            </w:r>
          </w:p>
          <w:p w14:paraId="2C514D08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line="305" w:lineRule="exact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>Playgroups</w:t>
            </w:r>
          </w:p>
          <w:p w14:paraId="4604EB5F" w14:textId="77777777" w:rsidR="00D54313" w:rsidRPr="00D54313" w:rsidRDefault="00D54313" w:rsidP="00D54313">
            <w:pPr>
              <w:pStyle w:val="Heading1"/>
              <w:spacing w:before="68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7" w:type="dxa"/>
          </w:tcPr>
          <w:p w14:paraId="45C66F95" w14:textId="77777777" w:rsidR="00D54313" w:rsidRPr="00D54313" w:rsidRDefault="00D54313" w:rsidP="00D54313">
            <w:pPr>
              <w:pStyle w:val="Heading1"/>
              <w:spacing w:before="123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Room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 xml:space="preserve"> Capacity</w:t>
            </w:r>
          </w:p>
          <w:p w14:paraId="68B37953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before="72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Community</w:t>
            </w:r>
            <w:r w:rsidRPr="00D543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24"/>
                <w:szCs w:val="24"/>
              </w:rPr>
              <w:t>Room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  <w:p w14:paraId="484248F5" w14:textId="77777777" w:rsidR="00D54313" w:rsidRPr="00D54313" w:rsidRDefault="00D54313" w:rsidP="00D54313">
            <w:pPr>
              <w:pStyle w:val="Heading2"/>
              <w:spacing w:before="2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585858"/>
              </w:rPr>
              <w:t>30</w:t>
            </w:r>
            <w:r w:rsidRPr="00D54313">
              <w:rPr>
                <w:rFonts w:ascii="Arial" w:hAnsi="Arial" w:cs="Arial"/>
                <w:color w:val="585858"/>
                <w:spacing w:val="1"/>
              </w:rPr>
              <w:t xml:space="preserve"> </w:t>
            </w:r>
            <w:r w:rsidRPr="00D54313">
              <w:rPr>
                <w:rFonts w:ascii="Arial" w:hAnsi="Arial" w:cs="Arial"/>
                <w:color w:val="585858"/>
                <w:spacing w:val="-2"/>
              </w:rPr>
              <w:t>Persons</w:t>
            </w:r>
          </w:p>
          <w:p w14:paraId="31F5B6BF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before="47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Community</w:t>
            </w:r>
            <w:r w:rsidRPr="00D543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24"/>
                <w:szCs w:val="24"/>
              </w:rPr>
              <w:t>Room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  <w:p w14:paraId="3A708BC3" w14:textId="77777777" w:rsidR="00D54313" w:rsidRPr="00D54313" w:rsidRDefault="00D54313" w:rsidP="00D54313">
            <w:pPr>
              <w:pStyle w:val="Heading2"/>
              <w:spacing w:before="2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585858"/>
              </w:rPr>
              <w:t>3</w:t>
            </w:r>
            <w:r w:rsidRPr="00D54313">
              <w:rPr>
                <w:rFonts w:ascii="Arial" w:hAnsi="Arial" w:cs="Arial"/>
                <w:color w:val="585858"/>
              </w:rPr>
              <w:t>0</w:t>
            </w:r>
            <w:r w:rsidRPr="00D54313">
              <w:rPr>
                <w:rFonts w:ascii="Arial" w:hAnsi="Arial" w:cs="Arial"/>
                <w:color w:val="585858"/>
                <w:spacing w:val="1"/>
              </w:rPr>
              <w:t xml:space="preserve"> </w:t>
            </w:r>
            <w:r w:rsidRPr="00D54313">
              <w:rPr>
                <w:rFonts w:ascii="Arial" w:hAnsi="Arial" w:cs="Arial"/>
                <w:color w:val="585858"/>
                <w:spacing w:val="-2"/>
              </w:rPr>
              <w:t>Persons</w:t>
            </w:r>
          </w:p>
          <w:p w14:paraId="0AAE9188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before="48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Meeting</w:t>
            </w:r>
            <w:r w:rsidRPr="00D543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24"/>
                <w:szCs w:val="24"/>
              </w:rPr>
              <w:t xml:space="preserve">Room </w:t>
            </w:r>
            <w:r w:rsidRPr="00D54313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  <w:p w14:paraId="6611D224" w14:textId="77777777" w:rsidR="00D54313" w:rsidRPr="00D54313" w:rsidRDefault="00D54313" w:rsidP="00D54313">
            <w:pPr>
              <w:pStyle w:val="Heading2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585858"/>
              </w:rPr>
              <w:t xml:space="preserve">16 </w:t>
            </w:r>
            <w:r w:rsidRPr="00D54313">
              <w:rPr>
                <w:rFonts w:ascii="Arial" w:hAnsi="Arial" w:cs="Arial"/>
                <w:color w:val="585858"/>
                <w:spacing w:val="-2"/>
              </w:rPr>
              <w:t>People</w:t>
            </w:r>
          </w:p>
          <w:p w14:paraId="54B790B5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before="49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Meeting</w:t>
            </w:r>
            <w:r w:rsidRPr="00D5431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24"/>
                <w:szCs w:val="24"/>
              </w:rPr>
              <w:t xml:space="preserve">Room </w:t>
            </w:r>
            <w:r w:rsidRPr="00D54313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  <w:p w14:paraId="21376398" w14:textId="77777777" w:rsidR="00D54313" w:rsidRPr="00D54313" w:rsidRDefault="00D54313" w:rsidP="00D54313">
            <w:pPr>
              <w:pStyle w:val="Heading2"/>
              <w:outlineLvl w:val="1"/>
              <w:rPr>
                <w:rFonts w:ascii="Arial" w:hAnsi="Arial" w:cs="Arial"/>
              </w:rPr>
            </w:pPr>
            <w:r w:rsidRPr="00D54313">
              <w:rPr>
                <w:rFonts w:ascii="Arial" w:hAnsi="Arial" w:cs="Arial"/>
                <w:color w:val="585858"/>
              </w:rPr>
              <w:t>4</w:t>
            </w:r>
            <w:r w:rsidRPr="00D54313">
              <w:rPr>
                <w:rFonts w:ascii="Arial" w:hAnsi="Arial" w:cs="Arial"/>
                <w:color w:val="585858"/>
                <w:spacing w:val="1"/>
              </w:rPr>
              <w:t xml:space="preserve"> </w:t>
            </w:r>
            <w:r w:rsidRPr="00D54313">
              <w:rPr>
                <w:rFonts w:ascii="Arial" w:hAnsi="Arial" w:cs="Arial"/>
                <w:color w:val="585858"/>
                <w:spacing w:val="-2"/>
              </w:rPr>
              <w:t>People</w:t>
            </w:r>
          </w:p>
          <w:p w14:paraId="64F49103" w14:textId="77777777" w:rsidR="00D54313" w:rsidRPr="00D54313" w:rsidRDefault="00D54313" w:rsidP="00D54313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81"/>
                <w:tab w:val="left" w:pos="1082"/>
              </w:tabs>
              <w:autoSpaceDE w:val="0"/>
              <w:autoSpaceDN w:val="0"/>
              <w:spacing w:before="49"/>
              <w:ind w:hanging="361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Consult</w:t>
            </w:r>
            <w:r w:rsidRPr="00D5431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4"/>
                <w:sz w:val="24"/>
                <w:szCs w:val="24"/>
              </w:rPr>
              <w:t>Room</w:t>
            </w:r>
          </w:p>
          <w:p w14:paraId="156C1548" w14:textId="77777777" w:rsidR="00D54313" w:rsidRPr="00D54313" w:rsidRDefault="00D54313" w:rsidP="00D54313">
            <w:pPr>
              <w:pStyle w:val="Heading2"/>
              <w:outlineLvl w:val="1"/>
              <w:rPr>
                <w:rFonts w:ascii="Arial" w:hAnsi="Arial" w:cs="Arial"/>
              </w:rPr>
            </w:pPr>
            <w:r w:rsidRPr="00D54313">
              <w:rPr>
                <w:rFonts w:ascii="Arial" w:hAnsi="Arial" w:cs="Arial"/>
                <w:color w:val="585858"/>
              </w:rPr>
              <w:t>4</w:t>
            </w:r>
            <w:r w:rsidRPr="00D54313">
              <w:rPr>
                <w:rFonts w:ascii="Arial" w:hAnsi="Arial" w:cs="Arial"/>
                <w:color w:val="585858"/>
                <w:spacing w:val="1"/>
              </w:rPr>
              <w:t xml:space="preserve"> </w:t>
            </w:r>
            <w:r w:rsidRPr="00D54313">
              <w:rPr>
                <w:rFonts w:ascii="Arial" w:hAnsi="Arial" w:cs="Arial"/>
                <w:color w:val="585858"/>
                <w:spacing w:val="-2"/>
              </w:rPr>
              <w:t>People</w:t>
            </w:r>
          </w:p>
          <w:p w14:paraId="6E7921ED" w14:textId="77777777" w:rsidR="00D54313" w:rsidRPr="00D54313" w:rsidRDefault="00D54313" w:rsidP="00D54313">
            <w:pPr>
              <w:pStyle w:val="Heading1"/>
              <w:spacing w:before="206" w:line="341" w:lineRule="exact"/>
              <w:outlineLvl w:val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54313">
              <w:rPr>
                <w:rFonts w:ascii="Arial" w:hAnsi="Arial" w:cs="Arial"/>
                <w:sz w:val="24"/>
                <w:szCs w:val="24"/>
              </w:rPr>
              <w:t>Category</w:t>
            </w:r>
            <w:r w:rsidRPr="00D5431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2"/>
                <w:sz w:val="24"/>
                <w:szCs w:val="24"/>
              </w:rPr>
              <w:t>Definitions</w:t>
            </w:r>
          </w:p>
          <w:p w14:paraId="381778D5" w14:textId="77777777" w:rsidR="00D54313" w:rsidRPr="00D54313" w:rsidRDefault="00D54313" w:rsidP="00D54313">
            <w:pPr>
              <w:pStyle w:val="ListParagraph"/>
              <w:numPr>
                <w:ilvl w:val="0"/>
                <w:numId w:val="3"/>
              </w:numPr>
              <w:ind w:right="59"/>
              <w:rPr>
                <w:rFonts w:ascii="Arial" w:hAnsi="Arial" w:cs="Arial"/>
                <w:sz w:val="18"/>
                <w:szCs w:val="24"/>
              </w:rPr>
            </w:pPr>
            <w:r w:rsidRPr="00D54313">
              <w:rPr>
                <w:rFonts w:ascii="Arial" w:hAnsi="Arial" w:cs="Arial"/>
                <w:b/>
                <w:sz w:val="18"/>
                <w:szCs w:val="24"/>
              </w:rPr>
              <w:t>Private:</w:t>
            </w:r>
            <w:r w:rsidRPr="00D54313">
              <w:rPr>
                <w:rFonts w:ascii="Arial" w:hAnsi="Arial" w:cs="Arial"/>
                <w:b/>
                <w:spacing w:val="-6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Corporate/</w:t>
            </w:r>
            <w:r w:rsidRPr="00D54313">
              <w:rPr>
                <w:rFonts w:ascii="Arial" w:hAnsi="Arial" w:cs="Arial"/>
                <w:spacing w:val="-8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Private</w:t>
            </w:r>
            <w:r w:rsidRPr="00D54313">
              <w:rPr>
                <w:rFonts w:ascii="Arial" w:hAnsi="Arial" w:cs="Arial"/>
                <w:spacing w:val="-7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actives</w:t>
            </w:r>
            <w:r w:rsidRPr="00D54313">
              <w:rPr>
                <w:rFonts w:ascii="Arial" w:hAnsi="Arial" w:cs="Arial"/>
                <w:spacing w:val="-9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where</w:t>
            </w:r>
            <w:r w:rsidRPr="00D54313">
              <w:rPr>
                <w:rFonts w:ascii="Arial" w:hAnsi="Arial" w:cs="Arial"/>
                <w:spacing w:val="-7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the purpose of the hire is exclusive to generate profit for an individual or company.</w:t>
            </w:r>
          </w:p>
          <w:p w14:paraId="77836768" w14:textId="77777777" w:rsidR="00D54313" w:rsidRPr="00D54313" w:rsidRDefault="00D54313" w:rsidP="00D54313">
            <w:pPr>
              <w:pStyle w:val="ListParagraph"/>
              <w:numPr>
                <w:ilvl w:val="0"/>
                <w:numId w:val="3"/>
              </w:numPr>
              <w:spacing w:before="75"/>
              <w:ind w:right="59"/>
              <w:rPr>
                <w:rFonts w:ascii="Arial" w:hAnsi="Arial" w:cs="Arial"/>
                <w:sz w:val="18"/>
                <w:szCs w:val="24"/>
              </w:rPr>
            </w:pPr>
            <w:r w:rsidRPr="00D54313">
              <w:rPr>
                <w:rFonts w:ascii="Arial" w:hAnsi="Arial" w:cs="Arial"/>
                <w:b/>
                <w:sz w:val="18"/>
                <w:szCs w:val="24"/>
              </w:rPr>
              <w:t>Community</w:t>
            </w:r>
            <w:r w:rsidRPr="00D54313">
              <w:rPr>
                <w:rFonts w:ascii="Arial" w:hAnsi="Arial" w:cs="Arial"/>
                <w:b/>
                <w:spacing w:val="-11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b/>
                <w:sz w:val="18"/>
                <w:szCs w:val="24"/>
              </w:rPr>
              <w:t>Classes/Benefit:</w:t>
            </w:r>
            <w:r w:rsidRPr="00D54313">
              <w:rPr>
                <w:rFonts w:ascii="Arial" w:hAnsi="Arial" w:cs="Arial"/>
                <w:b/>
                <w:spacing w:val="-12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Planned</w:t>
            </w:r>
            <w:r w:rsidRPr="00D54313">
              <w:rPr>
                <w:rFonts w:ascii="Arial" w:hAnsi="Arial" w:cs="Arial"/>
                <w:spacing w:val="-13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 xml:space="preserve">activity classes open to the </w:t>
            </w:r>
            <w:proofErr w:type="gramStart"/>
            <w:r w:rsidRPr="00D54313">
              <w:rPr>
                <w:rFonts w:ascii="Arial" w:hAnsi="Arial" w:cs="Arial"/>
                <w:sz w:val="18"/>
                <w:szCs w:val="24"/>
              </w:rPr>
              <w:t>general public</w:t>
            </w:r>
            <w:proofErr w:type="gramEnd"/>
            <w:r w:rsidRPr="00D54313">
              <w:rPr>
                <w:rFonts w:ascii="Arial" w:hAnsi="Arial" w:cs="Arial"/>
                <w:sz w:val="18"/>
                <w:szCs w:val="24"/>
              </w:rPr>
              <w:t>; including arts, education, culture,</w:t>
            </w:r>
          </w:p>
          <w:p w14:paraId="0722ED6E" w14:textId="77777777" w:rsidR="00D54313" w:rsidRPr="00D54313" w:rsidRDefault="00D54313" w:rsidP="00D543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4"/>
              </w:rPr>
            </w:pPr>
            <w:r w:rsidRPr="00D54313">
              <w:rPr>
                <w:rFonts w:ascii="Arial" w:hAnsi="Arial" w:cs="Arial"/>
                <w:sz w:val="18"/>
                <w:szCs w:val="24"/>
              </w:rPr>
              <w:t>well-being,</w:t>
            </w:r>
            <w:r w:rsidRPr="00D54313">
              <w:rPr>
                <w:rFonts w:ascii="Arial" w:hAnsi="Arial" w:cs="Arial"/>
                <w:spacing w:val="-5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fitness</w:t>
            </w:r>
            <w:r w:rsidRPr="00D54313">
              <w:rPr>
                <w:rFonts w:ascii="Arial" w:hAnsi="Arial" w:cs="Arial"/>
                <w:spacing w:val="-5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and</w:t>
            </w:r>
            <w:r w:rsidRPr="00D54313">
              <w:rPr>
                <w:rFonts w:ascii="Arial" w:hAnsi="Arial" w:cs="Arial"/>
                <w:spacing w:val="-5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pacing w:val="-2"/>
                <w:sz w:val="18"/>
                <w:szCs w:val="24"/>
              </w:rPr>
              <w:t>hobbies.</w:t>
            </w:r>
          </w:p>
          <w:p w14:paraId="61FB571F" w14:textId="77777777" w:rsidR="00D54313" w:rsidRPr="00D54313" w:rsidRDefault="00D54313" w:rsidP="00D54313">
            <w:pPr>
              <w:pStyle w:val="ListParagraph"/>
              <w:numPr>
                <w:ilvl w:val="0"/>
                <w:numId w:val="3"/>
              </w:numPr>
              <w:spacing w:before="72"/>
              <w:rPr>
                <w:rFonts w:ascii="Arial" w:hAnsi="Arial" w:cs="Arial"/>
                <w:sz w:val="18"/>
                <w:szCs w:val="24"/>
              </w:rPr>
            </w:pPr>
            <w:r w:rsidRPr="00D54313">
              <w:rPr>
                <w:rFonts w:ascii="Arial" w:hAnsi="Arial" w:cs="Arial"/>
                <w:b/>
                <w:sz w:val="18"/>
                <w:szCs w:val="24"/>
              </w:rPr>
              <w:t xml:space="preserve">Not for Profit Group: </w:t>
            </w:r>
            <w:r w:rsidRPr="00D54313">
              <w:rPr>
                <w:rFonts w:ascii="Arial" w:hAnsi="Arial" w:cs="Arial"/>
                <w:sz w:val="18"/>
                <w:szCs w:val="24"/>
              </w:rPr>
              <w:t>Not for profit community groups or</w:t>
            </w:r>
            <w:r w:rsidRPr="00D54313">
              <w:rPr>
                <w:rFonts w:ascii="Arial" w:hAnsi="Arial" w:cs="Arial"/>
                <w:spacing w:val="-1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organisations based in Wyndham that are</w:t>
            </w:r>
            <w:r w:rsidRPr="00D54313">
              <w:rPr>
                <w:rFonts w:ascii="Arial" w:hAnsi="Arial" w:cs="Arial"/>
                <w:spacing w:val="-2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open</w:t>
            </w:r>
            <w:r w:rsidRPr="00D54313">
              <w:rPr>
                <w:rFonts w:ascii="Arial" w:hAnsi="Arial" w:cs="Arial"/>
                <w:spacing w:val="-4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to</w:t>
            </w:r>
            <w:r w:rsidRPr="00D54313">
              <w:rPr>
                <w:rFonts w:ascii="Arial" w:hAnsi="Arial" w:cs="Arial"/>
                <w:spacing w:val="-2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the</w:t>
            </w:r>
            <w:r w:rsidRPr="00D54313">
              <w:rPr>
                <w:rFonts w:ascii="Arial" w:hAnsi="Arial" w:cs="Arial"/>
                <w:spacing w:val="-2"/>
                <w:sz w:val="18"/>
                <w:szCs w:val="24"/>
              </w:rPr>
              <w:t xml:space="preserve"> </w:t>
            </w:r>
            <w:proofErr w:type="gramStart"/>
            <w:r w:rsidRPr="00D54313">
              <w:rPr>
                <w:rFonts w:ascii="Arial" w:hAnsi="Arial" w:cs="Arial"/>
                <w:sz w:val="18"/>
                <w:szCs w:val="24"/>
              </w:rPr>
              <w:t>general</w:t>
            </w:r>
            <w:r w:rsidRPr="00D54313">
              <w:rPr>
                <w:rFonts w:ascii="Arial" w:hAnsi="Arial" w:cs="Arial"/>
                <w:spacing w:val="-5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public</w:t>
            </w:r>
            <w:proofErr w:type="gramEnd"/>
            <w:r w:rsidRPr="00D54313">
              <w:rPr>
                <w:rFonts w:ascii="Arial" w:hAnsi="Arial" w:cs="Arial"/>
                <w:spacing w:val="-3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at</w:t>
            </w:r>
            <w:r w:rsidRPr="00D54313">
              <w:rPr>
                <w:rFonts w:ascii="Arial" w:hAnsi="Arial" w:cs="Arial"/>
                <w:spacing w:val="-2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no</w:t>
            </w:r>
            <w:r w:rsidRPr="00D54313">
              <w:rPr>
                <w:rFonts w:ascii="Arial" w:hAnsi="Arial" w:cs="Arial"/>
                <w:spacing w:val="-4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cost</w:t>
            </w:r>
            <w:r w:rsidRPr="00D54313">
              <w:rPr>
                <w:rFonts w:ascii="Arial" w:hAnsi="Arial" w:cs="Arial"/>
                <w:spacing w:val="-5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or</w:t>
            </w:r>
            <w:r w:rsidRPr="00D54313">
              <w:rPr>
                <w:rFonts w:ascii="Arial" w:hAnsi="Arial" w:cs="Arial"/>
                <w:spacing w:val="-3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for</w:t>
            </w:r>
            <w:r w:rsidRPr="00D54313">
              <w:rPr>
                <w:rFonts w:ascii="Arial" w:hAnsi="Arial" w:cs="Arial"/>
                <w:spacing w:val="-3"/>
                <w:sz w:val="18"/>
                <w:szCs w:val="24"/>
              </w:rPr>
              <w:t xml:space="preserve"> </w:t>
            </w:r>
            <w:r w:rsidRPr="00D54313">
              <w:rPr>
                <w:rFonts w:ascii="Arial" w:hAnsi="Arial" w:cs="Arial"/>
                <w:sz w:val="18"/>
                <w:szCs w:val="24"/>
              </w:rPr>
              <w:t>a small donation</w:t>
            </w:r>
          </w:p>
          <w:p w14:paraId="024A2904" w14:textId="77777777" w:rsidR="00D54313" w:rsidRPr="00D54313" w:rsidRDefault="00D54313" w:rsidP="00D54313">
            <w:pPr>
              <w:pStyle w:val="Heading1"/>
              <w:spacing w:before="68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6A8D89" w14:textId="77777777" w:rsidR="00D54313" w:rsidRDefault="00D54313" w:rsidP="00D54313">
      <w:pPr>
        <w:pStyle w:val="Heading1"/>
        <w:spacing w:before="68"/>
        <w:ind w:left="1081"/>
      </w:pPr>
    </w:p>
    <w:p w14:paraId="11C47D8A" w14:textId="77777777" w:rsidR="00D54313" w:rsidRDefault="00D54313" w:rsidP="00D54313">
      <w:pPr>
        <w:pStyle w:val="Heading1"/>
        <w:spacing w:before="68"/>
        <w:ind w:left="1081"/>
      </w:pPr>
    </w:p>
    <w:p w14:paraId="3A10D686" w14:textId="77777777" w:rsidR="00D54313" w:rsidRDefault="00D54313" w:rsidP="00D54313">
      <w:pPr>
        <w:pStyle w:val="Heading1"/>
        <w:spacing w:before="68"/>
        <w:ind w:left="1081"/>
      </w:pPr>
    </w:p>
    <w:p w14:paraId="33029FC8" w14:textId="77777777" w:rsidR="00D54313" w:rsidRDefault="00D54313" w:rsidP="00D54313">
      <w:pPr>
        <w:pStyle w:val="Heading1"/>
        <w:spacing w:before="68"/>
        <w:ind w:left="1081"/>
      </w:pPr>
    </w:p>
    <w:p w14:paraId="06B891FA" w14:textId="77777777" w:rsidR="00D54313" w:rsidRDefault="00D54313" w:rsidP="00D54313">
      <w:pPr>
        <w:pStyle w:val="Heading1"/>
        <w:spacing w:before="68"/>
        <w:ind w:left="1081"/>
      </w:pPr>
    </w:p>
    <w:p w14:paraId="71C4E0E2" w14:textId="77777777" w:rsidR="00D54313" w:rsidRDefault="00D54313" w:rsidP="00D54313">
      <w:pPr>
        <w:pStyle w:val="Heading1"/>
        <w:spacing w:before="68"/>
        <w:ind w:left="1081"/>
      </w:pPr>
    </w:p>
    <w:p w14:paraId="28F43FBB" w14:textId="77777777" w:rsidR="00D54313" w:rsidRDefault="00D54313" w:rsidP="00D54313">
      <w:pPr>
        <w:pStyle w:val="Heading1"/>
        <w:spacing w:before="68"/>
        <w:ind w:left="1081"/>
      </w:pPr>
    </w:p>
    <w:p w14:paraId="3D3DA5B3" w14:textId="77777777" w:rsidR="00D54313" w:rsidRDefault="00D54313" w:rsidP="00D54313">
      <w:pPr>
        <w:pStyle w:val="Heading1"/>
        <w:spacing w:before="68"/>
        <w:ind w:left="0"/>
        <w:rPr>
          <w:b w:val="0"/>
        </w:rPr>
      </w:pPr>
    </w:p>
    <w:p w14:paraId="010AA9C9" w14:textId="77777777" w:rsidR="00B02B7C" w:rsidRDefault="00B02B7C" w:rsidP="00B85B21">
      <w:pPr>
        <w:rPr>
          <w:b/>
        </w:rPr>
      </w:pPr>
    </w:p>
    <w:p w14:paraId="11202AC3" w14:textId="77777777" w:rsidR="00D54313" w:rsidRPr="00135A82" w:rsidRDefault="00D54313" w:rsidP="00B85B21">
      <w:pPr>
        <w:rPr>
          <w:b/>
        </w:rPr>
      </w:pPr>
    </w:p>
    <w:p w14:paraId="1A152ACC" w14:textId="77777777" w:rsidR="00060F02" w:rsidRDefault="00060F02" w:rsidP="00BF0700"/>
    <w:p w14:paraId="39179CAE" w14:textId="77777777" w:rsidR="00BF0700" w:rsidRDefault="00BF0700" w:rsidP="00BF0700"/>
    <w:p w14:paraId="59E282C2" w14:textId="77777777" w:rsidR="00BF0700" w:rsidRDefault="00BF0700" w:rsidP="00BF0700"/>
    <w:p w14:paraId="61BF2FD4" w14:textId="77777777" w:rsidR="00BF0700" w:rsidRDefault="00BF0700">
      <w:r>
        <w:br w:type="page"/>
      </w:r>
    </w:p>
    <w:p w14:paraId="7E9AD2AB" w14:textId="77777777" w:rsidR="00BF0700" w:rsidRPr="00D50016" w:rsidRDefault="00D50016" w:rsidP="00BF0700">
      <w:pPr>
        <w:rPr>
          <w:b/>
          <w:sz w:val="28"/>
        </w:rPr>
      </w:pPr>
      <w:r>
        <w:rPr>
          <w:b/>
          <w:sz w:val="28"/>
        </w:rPr>
        <w:lastRenderedPageBreak/>
        <w:t>Room Rate for</w:t>
      </w:r>
      <w:r w:rsidR="00F827CC" w:rsidRPr="00D50016">
        <w:rPr>
          <w:b/>
          <w:sz w:val="28"/>
        </w:rPr>
        <w:t xml:space="preserve">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417"/>
      </w:tblGrid>
      <w:tr w:rsidR="00F827CC" w14:paraId="7483BDC9" w14:textId="77777777" w:rsidTr="00D50016">
        <w:tc>
          <w:tcPr>
            <w:tcW w:w="8784" w:type="dxa"/>
          </w:tcPr>
          <w:tbl>
            <w:tblPr>
              <w:tblW w:w="3360" w:type="dxa"/>
              <w:tblLook w:val="04A0" w:firstRow="1" w:lastRow="0" w:firstColumn="1" w:lastColumn="0" w:noHBand="0" w:noVBand="1"/>
            </w:tblPr>
            <w:tblGrid>
              <w:gridCol w:w="3360"/>
            </w:tblGrid>
            <w:tr w:rsidR="00F827CC" w:rsidRPr="00F827CC" w14:paraId="18770CF0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0F797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 xml:space="preserve">Community Room 1 </w:t>
                  </w:r>
                </w:p>
              </w:tc>
            </w:tr>
            <w:tr w:rsidR="00F827CC" w:rsidRPr="00F827CC" w14:paraId="423F1B1C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805B1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Private/Corporate</w:t>
                  </w:r>
                </w:p>
              </w:tc>
            </w:tr>
            <w:tr w:rsidR="00F827CC" w:rsidRPr="00F827CC" w14:paraId="39B81A49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FE9C7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Community/Classes/Groups</w:t>
                  </w:r>
                </w:p>
              </w:tc>
            </w:tr>
            <w:tr w:rsidR="00F827CC" w:rsidRPr="00F827CC" w14:paraId="1C79929B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535B0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NFP organisation (unfunded)</w:t>
                  </w:r>
                </w:p>
              </w:tc>
            </w:tr>
            <w:tr w:rsidR="00F827CC" w:rsidRPr="00F827CC" w14:paraId="59CB6759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A0CD6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NFP Funded </w:t>
                  </w:r>
                  <w:proofErr w:type="spellStart"/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Organisaiton</w:t>
                  </w:r>
                  <w:proofErr w:type="spellEnd"/>
                </w:p>
              </w:tc>
            </w:tr>
          </w:tbl>
          <w:p w14:paraId="6B48BA0A" w14:textId="77777777" w:rsidR="00F827CC" w:rsidRDefault="00F827CC" w:rsidP="00BF0700"/>
        </w:tc>
        <w:tc>
          <w:tcPr>
            <w:tcW w:w="1417" w:type="dxa"/>
          </w:tcPr>
          <w:p w14:paraId="6016035F" w14:textId="77777777" w:rsidR="00F827CC" w:rsidRDefault="00F827CC" w:rsidP="00BF0700"/>
          <w:p w14:paraId="478C4986" w14:textId="77777777" w:rsidR="00F827CC" w:rsidRDefault="00F827CC" w:rsidP="00BF0700">
            <w:r>
              <w:t>$45.00</w:t>
            </w:r>
          </w:p>
          <w:p w14:paraId="6BED76BD" w14:textId="77777777" w:rsidR="00F827CC" w:rsidRDefault="00F827CC" w:rsidP="00BF0700">
            <w:r>
              <w:t>$30.00</w:t>
            </w:r>
          </w:p>
          <w:p w14:paraId="0FF1216E" w14:textId="77777777" w:rsidR="00F827CC" w:rsidRDefault="00F827CC" w:rsidP="00BF0700">
            <w:r>
              <w:t>$20.00</w:t>
            </w:r>
          </w:p>
          <w:p w14:paraId="309C3AAD" w14:textId="77777777" w:rsidR="00F827CC" w:rsidRDefault="00F827CC" w:rsidP="00BF0700">
            <w:r>
              <w:t>45.00</w:t>
            </w:r>
          </w:p>
        </w:tc>
      </w:tr>
      <w:tr w:rsidR="00F827CC" w14:paraId="0A8196F0" w14:textId="77777777" w:rsidTr="00D50016">
        <w:tc>
          <w:tcPr>
            <w:tcW w:w="8784" w:type="dxa"/>
          </w:tcPr>
          <w:tbl>
            <w:tblPr>
              <w:tblW w:w="3360" w:type="dxa"/>
              <w:tblLook w:val="04A0" w:firstRow="1" w:lastRow="0" w:firstColumn="1" w:lastColumn="0" w:noHBand="0" w:noVBand="1"/>
            </w:tblPr>
            <w:tblGrid>
              <w:gridCol w:w="3360"/>
            </w:tblGrid>
            <w:tr w:rsidR="00F827CC" w:rsidRPr="00F827CC" w14:paraId="1EE52064" w14:textId="77777777" w:rsidTr="0061376E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4B809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 xml:space="preserve">Community Room 1 </w:t>
                  </w:r>
                </w:p>
              </w:tc>
            </w:tr>
            <w:tr w:rsidR="00F827CC" w:rsidRPr="00F827CC" w14:paraId="5CE24AAD" w14:textId="77777777" w:rsidTr="0061376E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85E30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Private/Corporate</w:t>
                  </w:r>
                </w:p>
              </w:tc>
            </w:tr>
            <w:tr w:rsidR="00F827CC" w:rsidRPr="00F827CC" w14:paraId="7005E18D" w14:textId="77777777" w:rsidTr="0061376E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7B69F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Community/Classes/Groups</w:t>
                  </w:r>
                </w:p>
              </w:tc>
            </w:tr>
            <w:tr w:rsidR="00F827CC" w:rsidRPr="00F827CC" w14:paraId="322F4CD4" w14:textId="77777777" w:rsidTr="0061376E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ADEBA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NFP organisation (unfunded)</w:t>
                  </w:r>
                </w:p>
              </w:tc>
            </w:tr>
            <w:tr w:rsidR="00F827CC" w:rsidRPr="00F827CC" w14:paraId="1E97666F" w14:textId="77777777" w:rsidTr="0061376E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330E3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NFP Funded </w:t>
                  </w:r>
                  <w:proofErr w:type="spellStart"/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Organisaiton</w:t>
                  </w:r>
                  <w:proofErr w:type="spellEnd"/>
                </w:p>
              </w:tc>
            </w:tr>
          </w:tbl>
          <w:p w14:paraId="31416E5E" w14:textId="77777777" w:rsidR="00F827CC" w:rsidRDefault="00F827CC" w:rsidP="00F827CC"/>
        </w:tc>
        <w:tc>
          <w:tcPr>
            <w:tcW w:w="1417" w:type="dxa"/>
          </w:tcPr>
          <w:p w14:paraId="3633CEE9" w14:textId="77777777" w:rsidR="00F827CC" w:rsidRDefault="00F827CC" w:rsidP="00F827CC"/>
          <w:p w14:paraId="7C959469" w14:textId="77777777" w:rsidR="00F827CC" w:rsidRDefault="00F827CC" w:rsidP="00F827CC">
            <w:r>
              <w:t>$45.00</w:t>
            </w:r>
          </w:p>
          <w:p w14:paraId="116B8333" w14:textId="77777777" w:rsidR="00F827CC" w:rsidRDefault="00F827CC" w:rsidP="00F827CC">
            <w:r>
              <w:t>$30.00</w:t>
            </w:r>
          </w:p>
          <w:p w14:paraId="6494E32A" w14:textId="77777777" w:rsidR="00F827CC" w:rsidRDefault="00F827CC" w:rsidP="00F827CC">
            <w:r>
              <w:t>$20.00</w:t>
            </w:r>
          </w:p>
          <w:p w14:paraId="3EDB9F78" w14:textId="77777777" w:rsidR="00F827CC" w:rsidRDefault="00F827CC" w:rsidP="00F827CC">
            <w:r>
              <w:t>45.00</w:t>
            </w:r>
          </w:p>
        </w:tc>
      </w:tr>
      <w:tr w:rsidR="00F827CC" w14:paraId="2CCB24F9" w14:textId="77777777" w:rsidTr="00D50016">
        <w:tc>
          <w:tcPr>
            <w:tcW w:w="8784" w:type="dxa"/>
          </w:tcPr>
          <w:tbl>
            <w:tblPr>
              <w:tblW w:w="3360" w:type="dxa"/>
              <w:tblLook w:val="04A0" w:firstRow="1" w:lastRow="0" w:firstColumn="1" w:lastColumn="0" w:noHBand="0" w:noVBand="1"/>
            </w:tblPr>
            <w:tblGrid>
              <w:gridCol w:w="3360"/>
            </w:tblGrid>
            <w:tr w:rsidR="00F827CC" w:rsidRPr="00F827CC" w14:paraId="0B6FE937" w14:textId="77777777" w:rsidTr="00F827CC">
              <w:trPr>
                <w:trHeight w:val="58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882E96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 xml:space="preserve">Community Rooms 1 and </w:t>
                  </w:r>
                  <w:proofErr w:type="gramStart"/>
                  <w:r w:rsidRPr="00F827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2  60</w:t>
                  </w:r>
                  <w:proofErr w:type="gramEnd"/>
                  <w:r w:rsidRPr="00F827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 xml:space="preserve"> seated /97 standing</w:t>
                  </w:r>
                </w:p>
              </w:tc>
            </w:tr>
            <w:tr w:rsidR="00F827CC" w:rsidRPr="00F827CC" w14:paraId="014596F1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2A9B6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Private/Corporate</w:t>
                  </w:r>
                </w:p>
              </w:tc>
            </w:tr>
            <w:tr w:rsidR="00F827CC" w:rsidRPr="00F827CC" w14:paraId="06611800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C5DA3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Community/Classes/Groups</w:t>
                  </w:r>
                </w:p>
              </w:tc>
            </w:tr>
            <w:tr w:rsidR="00F827CC" w:rsidRPr="00F827CC" w14:paraId="6C36227D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27883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NFP organisation (unfunded)</w:t>
                  </w:r>
                </w:p>
              </w:tc>
            </w:tr>
            <w:tr w:rsidR="00F827CC" w:rsidRPr="00F827CC" w14:paraId="72FD2856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5FAA3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NFP Funded </w:t>
                  </w:r>
                  <w:proofErr w:type="spellStart"/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Organisaiton</w:t>
                  </w:r>
                  <w:proofErr w:type="spellEnd"/>
                </w:p>
              </w:tc>
            </w:tr>
          </w:tbl>
          <w:p w14:paraId="75016573" w14:textId="77777777" w:rsidR="00F827CC" w:rsidRDefault="00F827CC" w:rsidP="00F827CC"/>
        </w:tc>
        <w:tc>
          <w:tcPr>
            <w:tcW w:w="1417" w:type="dxa"/>
          </w:tcPr>
          <w:p w14:paraId="519DD082" w14:textId="77777777" w:rsidR="00F827CC" w:rsidRDefault="00F827CC" w:rsidP="00F827CC"/>
          <w:p w14:paraId="2E54DC13" w14:textId="77777777" w:rsidR="00F827CC" w:rsidRDefault="00F827CC" w:rsidP="00F827CC"/>
          <w:p w14:paraId="088B9E5F" w14:textId="77777777" w:rsidR="00F827CC" w:rsidRDefault="00F827CC" w:rsidP="00F827CC">
            <w:r>
              <w:t xml:space="preserve"> $65.00 </w:t>
            </w:r>
          </w:p>
          <w:p w14:paraId="6F475157" w14:textId="77777777" w:rsidR="00F827CC" w:rsidRDefault="00F827CC" w:rsidP="00F827CC">
            <w:r>
              <w:t xml:space="preserve"> $30.00 </w:t>
            </w:r>
          </w:p>
          <w:p w14:paraId="1E08649A" w14:textId="77777777" w:rsidR="00F827CC" w:rsidRDefault="00F827CC" w:rsidP="00F827CC">
            <w:r>
              <w:t xml:space="preserve"> $20.00 </w:t>
            </w:r>
          </w:p>
          <w:p w14:paraId="4308344C" w14:textId="77777777" w:rsidR="00F827CC" w:rsidRDefault="00F827CC" w:rsidP="00F827CC">
            <w:r>
              <w:t xml:space="preserve"> $65.00</w:t>
            </w:r>
          </w:p>
        </w:tc>
      </w:tr>
      <w:tr w:rsidR="00F827CC" w14:paraId="690C0893" w14:textId="77777777" w:rsidTr="00D50016">
        <w:tc>
          <w:tcPr>
            <w:tcW w:w="8784" w:type="dxa"/>
          </w:tcPr>
          <w:tbl>
            <w:tblPr>
              <w:tblW w:w="3360" w:type="dxa"/>
              <w:tblLook w:val="04A0" w:firstRow="1" w:lastRow="0" w:firstColumn="1" w:lastColumn="0" w:noHBand="0" w:noVBand="1"/>
            </w:tblPr>
            <w:tblGrid>
              <w:gridCol w:w="3360"/>
            </w:tblGrid>
            <w:tr w:rsidR="00F827CC" w:rsidRPr="00F827CC" w14:paraId="6BBE2807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62460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Meeting Room</w:t>
                  </w:r>
                  <w:r w:rsidR="00FF4DF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 xml:space="preserve"> 1: 18</w:t>
                  </w:r>
                  <w:r w:rsidRPr="00F827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 xml:space="preserve"> people</w:t>
                  </w:r>
                </w:p>
              </w:tc>
            </w:tr>
            <w:tr w:rsidR="00F827CC" w:rsidRPr="00F827CC" w14:paraId="22AE4D80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27460" w14:textId="77777777" w:rsid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Private </w:t>
                  </w:r>
                </w:p>
                <w:p w14:paraId="54076D00" w14:textId="77777777" w:rsid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Community </w:t>
                  </w:r>
                  <w:r w:rsidRPr="00F827CC">
                    <w:rPr>
                      <w:rFonts w:ascii="Calibri" w:eastAsia="Times New Roman" w:hAnsi="Calibri" w:cs="Calibri"/>
                      <w:color w:val="000000"/>
                      <w:sz w:val="16"/>
                      <w:lang w:eastAsia="en-AU"/>
                    </w:rPr>
                    <w:t>(Benefit/classes/consultants)</w:t>
                  </w:r>
                </w:p>
                <w:p w14:paraId="3BED8905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Community groups</w:t>
                  </w:r>
                </w:p>
              </w:tc>
            </w:tr>
            <w:tr w:rsidR="00F827CC" w:rsidRPr="00F827CC" w14:paraId="0EFA2DD2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FE252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NFP organisation (unfunded)</w:t>
                  </w:r>
                </w:p>
              </w:tc>
            </w:tr>
            <w:tr w:rsidR="00F827CC" w:rsidRPr="00F827CC" w14:paraId="13E4865B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C9673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NFP Funded </w:t>
                  </w:r>
                  <w:proofErr w:type="spellStart"/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Organisaiton</w:t>
                  </w:r>
                  <w:proofErr w:type="spellEnd"/>
                </w:p>
              </w:tc>
            </w:tr>
          </w:tbl>
          <w:p w14:paraId="41031CF6" w14:textId="77777777" w:rsidR="00F827CC" w:rsidRDefault="00F827CC" w:rsidP="00F827CC"/>
        </w:tc>
        <w:tc>
          <w:tcPr>
            <w:tcW w:w="1417" w:type="dxa"/>
          </w:tcPr>
          <w:p w14:paraId="2F7AE348" w14:textId="77777777" w:rsidR="00F827CC" w:rsidRDefault="00F827CC" w:rsidP="00F827CC"/>
          <w:p w14:paraId="186E19CD" w14:textId="77777777" w:rsidR="00F827CC" w:rsidRDefault="00F827CC" w:rsidP="00F827CC">
            <w:r>
              <w:t xml:space="preserve">$65.00 </w:t>
            </w:r>
          </w:p>
          <w:p w14:paraId="52E07C60" w14:textId="77777777" w:rsidR="00F827CC" w:rsidRDefault="00F827CC" w:rsidP="00F827CC">
            <w:r>
              <w:t xml:space="preserve">$25.00 </w:t>
            </w:r>
          </w:p>
          <w:p w14:paraId="091063D7" w14:textId="77777777" w:rsidR="00F827CC" w:rsidRDefault="00F827CC" w:rsidP="00F827CC">
            <w:r>
              <w:t xml:space="preserve">$20.00 </w:t>
            </w:r>
          </w:p>
          <w:p w14:paraId="54D2F756" w14:textId="77777777" w:rsidR="00F827CC" w:rsidRDefault="00F827CC" w:rsidP="00F827CC">
            <w:r>
              <w:t xml:space="preserve">$20.00 </w:t>
            </w:r>
          </w:p>
          <w:p w14:paraId="3C677BFA" w14:textId="77777777" w:rsidR="00F827CC" w:rsidRDefault="00F827CC" w:rsidP="00F827CC">
            <w:r>
              <w:t>$65.00</w:t>
            </w:r>
          </w:p>
        </w:tc>
      </w:tr>
      <w:tr w:rsidR="00FF4DFD" w14:paraId="11DB35B3" w14:textId="77777777" w:rsidTr="00D50016">
        <w:tc>
          <w:tcPr>
            <w:tcW w:w="8784" w:type="dxa"/>
          </w:tcPr>
          <w:p w14:paraId="0DB1D8AE" w14:textId="77777777" w:rsidR="00FF4DFD" w:rsidRDefault="00FF4DFD" w:rsidP="00F827C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Meeting Room 2: 4 people</w:t>
            </w:r>
          </w:p>
          <w:tbl>
            <w:tblPr>
              <w:tblW w:w="3360" w:type="dxa"/>
              <w:tblLook w:val="04A0" w:firstRow="1" w:lastRow="0" w:firstColumn="1" w:lastColumn="0" w:noHBand="0" w:noVBand="1"/>
            </w:tblPr>
            <w:tblGrid>
              <w:gridCol w:w="3360"/>
            </w:tblGrid>
            <w:tr w:rsidR="00FF4DFD" w:rsidRPr="00F827CC" w14:paraId="42A1BA46" w14:textId="77777777" w:rsidTr="0061376E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2468D" w14:textId="77777777" w:rsid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Private </w:t>
                  </w:r>
                </w:p>
                <w:p w14:paraId="6FE98A07" w14:textId="77777777" w:rsid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Community </w:t>
                  </w:r>
                  <w:r w:rsidRPr="00F827CC">
                    <w:rPr>
                      <w:rFonts w:ascii="Calibri" w:eastAsia="Times New Roman" w:hAnsi="Calibri" w:cs="Calibri"/>
                      <w:color w:val="000000"/>
                      <w:sz w:val="16"/>
                      <w:lang w:eastAsia="en-AU"/>
                    </w:rPr>
                    <w:t>(Benefit/classes/consultants)</w:t>
                  </w:r>
                </w:p>
                <w:p w14:paraId="6D6123A7" w14:textId="77777777" w:rsidR="00FF4DFD" w:rsidRPr="00F827CC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Community groups</w:t>
                  </w:r>
                </w:p>
              </w:tc>
            </w:tr>
            <w:tr w:rsidR="00FF4DFD" w:rsidRPr="00F827CC" w14:paraId="67304915" w14:textId="77777777" w:rsidTr="0061376E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3EBF7" w14:textId="77777777" w:rsidR="00FF4DFD" w:rsidRPr="00F827CC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NFP organisation (unfunded)</w:t>
                  </w:r>
                </w:p>
              </w:tc>
            </w:tr>
            <w:tr w:rsidR="00FF4DFD" w:rsidRPr="00F827CC" w14:paraId="7248F93F" w14:textId="77777777" w:rsidTr="0061376E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0891D" w14:textId="77777777" w:rsidR="00FF4DFD" w:rsidRPr="00F827CC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NFP Funded </w:t>
                  </w:r>
                  <w:proofErr w:type="spellStart"/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Organisaiton</w:t>
                  </w:r>
                  <w:proofErr w:type="spellEnd"/>
                </w:p>
              </w:tc>
            </w:tr>
          </w:tbl>
          <w:p w14:paraId="748ECC50" w14:textId="77777777" w:rsidR="00FF4DFD" w:rsidRDefault="00FF4DFD" w:rsidP="00F827C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1417" w:type="dxa"/>
          </w:tcPr>
          <w:p w14:paraId="2540FE98" w14:textId="77777777" w:rsidR="00FF4DFD" w:rsidRDefault="00FF4DFD" w:rsidP="00F827CC"/>
          <w:p w14:paraId="4973C57D" w14:textId="77777777" w:rsidR="00FF4DFD" w:rsidRDefault="00FF4DFD" w:rsidP="00F827CC">
            <w:r>
              <w:t>$45.00</w:t>
            </w:r>
          </w:p>
          <w:p w14:paraId="796C360E" w14:textId="77777777" w:rsidR="00FF4DFD" w:rsidRDefault="00FF4DFD" w:rsidP="00F827CC">
            <w:r>
              <w:t>$30.00</w:t>
            </w:r>
          </w:p>
          <w:p w14:paraId="4762BBA2" w14:textId="77777777" w:rsidR="00FF4DFD" w:rsidRDefault="00FF4DFD" w:rsidP="00F827CC">
            <w:r>
              <w:t>$20.00</w:t>
            </w:r>
          </w:p>
          <w:p w14:paraId="31C51C21" w14:textId="77777777" w:rsidR="00FF4DFD" w:rsidRDefault="00FF4DFD" w:rsidP="00F827CC">
            <w:r>
              <w:t>$20.00</w:t>
            </w:r>
          </w:p>
          <w:p w14:paraId="71D4F580" w14:textId="77777777" w:rsidR="00FF4DFD" w:rsidRDefault="00FF4DFD" w:rsidP="00F827CC">
            <w:r>
              <w:t>$45.00</w:t>
            </w:r>
          </w:p>
        </w:tc>
      </w:tr>
      <w:tr w:rsidR="00F827CC" w14:paraId="2F1F01D3" w14:textId="77777777" w:rsidTr="00D50016">
        <w:tc>
          <w:tcPr>
            <w:tcW w:w="8784" w:type="dxa"/>
          </w:tcPr>
          <w:tbl>
            <w:tblPr>
              <w:tblW w:w="3360" w:type="dxa"/>
              <w:tblLook w:val="04A0" w:firstRow="1" w:lastRow="0" w:firstColumn="1" w:lastColumn="0" w:noHBand="0" w:noVBand="1"/>
            </w:tblPr>
            <w:tblGrid>
              <w:gridCol w:w="3360"/>
            </w:tblGrid>
            <w:tr w:rsidR="00F827CC" w:rsidRPr="00F827CC" w14:paraId="3E74DC53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7D3CB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Consulting Suite 4 people</w:t>
                  </w:r>
                </w:p>
              </w:tc>
            </w:tr>
            <w:tr w:rsidR="00F827CC" w:rsidRPr="00F827CC" w14:paraId="2A874A60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5443B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Private/Corporate</w:t>
                  </w:r>
                </w:p>
              </w:tc>
            </w:tr>
            <w:tr w:rsidR="00F827CC" w:rsidRPr="00F827CC" w14:paraId="78634015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D0E88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Community Benefit</w:t>
                  </w:r>
                </w:p>
              </w:tc>
            </w:tr>
            <w:tr w:rsidR="00F827CC" w:rsidRPr="00F827CC" w14:paraId="62CF2173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E6D2D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Community group</w:t>
                  </w:r>
                </w:p>
              </w:tc>
            </w:tr>
            <w:tr w:rsidR="00F827CC" w:rsidRPr="00F827CC" w14:paraId="0EDFBE87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32B45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NFP organisation (unfunded)</w:t>
                  </w:r>
                </w:p>
              </w:tc>
            </w:tr>
            <w:tr w:rsidR="00F827CC" w:rsidRPr="00F827CC" w14:paraId="76551B65" w14:textId="77777777" w:rsidTr="00F827CC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CE6F5" w14:textId="77777777" w:rsidR="00F827CC" w:rsidRPr="00F827CC" w:rsidRDefault="00F827CC" w:rsidP="00F827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NFP Funded </w:t>
                  </w:r>
                  <w:proofErr w:type="spellStart"/>
                  <w:r w:rsidRPr="00F827CC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Organisaiton</w:t>
                  </w:r>
                  <w:proofErr w:type="spellEnd"/>
                </w:p>
              </w:tc>
            </w:tr>
          </w:tbl>
          <w:p w14:paraId="3A08DC17" w14:textId="77777777" w:rsidR="00F827CC" w:rsidRDefault="00F827CC" w:rsidP="00F827CC"/>
        </w:tc>
        <w:tc>
          <w:tcPr>
            <w:tcW w:w="1417" w:type="dxa"/>
          </w:tcPr>
          <w:p w14:paraId="00F03580" w14:textId="77777777" w:rsidR="00FF4DFD" w:rsidRDefault="00FF4DFD" w:rsidP="00F827CC"/>
          <w:p w14:paraId="1A412C7F" w14:textId="77777777" w:rsidR="00F827CC" w:rsidRDefault="00F827CC" w:rsidP="00F827CC">
            <w:r>
              <w:t xml:space="preserve">$55.00 </w:t>
            </w:r>
          </w:p>
          <w:p w14:paraId="5154B211" w14:textId="77777777" w:rsidR="00F827CC" w:rsidRDefault="00F827CC" w:rsidP="00F827CC">
            <w:r>
              <w:t xml:space="preserve">$30.00 </w:t>
            </w:r>
          </w:p>
          <w:p w14:paraId="394028C8" w14:textId="77777777" w:rsidR="00FF4DFD" w:rsidRDefault="00FF4DFD" w:rsidP="00F827CC">
            <w:r>
              <w:t xml:space="preserve">$20.00 </w:t>
            </w:r>
          </w:p>
          <w:p w14:paraId="6D694058" w14:textId="77777777" w:rsidR="00F827CC" w:rsidRDefault="00F827CC" w:rsidP="00F827CC">
            <w:r>
              <w:t xml:space="preserve">$20.00 </w:t>
            </w:r>
          </w:p>
          <w:p w14:paraId="79D658F1" w14:textId="77777777" w:rsidR="00F827CC" w:rsidRDefault="00F827CC" w:rsidP="00F827CC">
            <w:r>
              <w:t>$55.00</w:t>
            </w:r>
          </w:p>
        </w:tc>
      </w:tr>
      <w:tr w:rsidR="00F827CC" w14:paraId="0132DB54" w14:textId="77777777" w:rsidTr="00D50016">
        <w:tc>
          <w:tcPr>
            <w:tcW w:w="8784" w:type="dxa"/>
          </w:tcPr>
          <w:tbl>
            <w:tblPr>
              <w:tblW w:w="3360" w:type="dxa"/>
              <w:tblLook w:val="04A0" w:firstRow="1" w:lastRow="0" w:firstColumn="1" w:lastColumn="0" w:noHBand="0" w:noVBand="1"/>
            </w:tblPr>
            <w:tblGrid>
              <w:gridCol w:w="3360"/>
            </w:tblGrid>
            <w:tr w:rsidR="00FF4DFD" w:rsidRPr="00FF4DFD" w14:paraId="3323F75D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5C143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t>Kitchen only</w:t>
                  </w:r>
                </w:p>
              </w:tc>
            </w:tr>
            <w:tr w:rsidR="00FF4DFD" w:rsidRPr="00FF4DFD" w14:paraId="6B424050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58454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Private/Corporate</w:t>
                  </w:r>
                </w:p>
              </w:tc>
            </w:tr>
            <w:tr w:rsidR="00FF4DFD" w:rsidRPr="00FF4DFD" w14:paraId="05A491FE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A26EF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Community Benefit</w:t>
                  </w:r>
                </w:p>
              </w:tc>
            </w:tr>
            <w:tr w:rsidR="00FF4DFD" w:rsidRPr="00FF4DFD" w14:paraId="22DA9B66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177B8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Community group</w:t>
                  </w:r>
                </w:p>
              </w:tc>
            </w:tr>
            <w:tr w:rsidR="00FF4DFD" w:rsidRPr="00FF4DFD" w14:paraId="02C39236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84B75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NFP organisation (unfunded)</w:t>
                  </w:r>
                </w:p>
              </w:tc>
            </w:tr>
            <w:tr w:rsidR="00FF4DFD" w:rsidRPr="00FF4DFD" w14:paraId="04A4A50F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CD8C4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 xml:space="preserve">NFP Funded </w:t>
                  </w:r>
                  <w:proofErr w:type="spellStart"/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Organisaiton</w:t>
                  </w:r>
                  <w:proofErr w:type="spellEnd"/>
                </w:p>
              </w:tc>
            </w:tr>
          </w:tbl>
          <w:p w14:paraId="3B5CF05D" w14:textId="77777777" w:rsidR="00F827CC" w:rsidRDefault="00F827CC" w:rsidP="00F827CC"/>
        </w:tc>
        <w:tc>
          <w:tcPr>
            <w:tcW w:w="1417" w:type="dxa"/>
          </w:tcPr>
          <w:p w14:paraId="777DF74C" w14:textId="77777777" w:rsidR="00FF4DFD" w:rsidRDefault="00FF4DFD" w:rsidP="00FF4DFD"/>
          <w:p w14:paraId="368524CF" w14:textId="77777777" w:rsidR="00FF4DFD" w:rsidRDefault="00FF4DFD" w:rsidP="00FF4DFD">
            <w:r>
              <w:t xml:space="preserve">$35.00 </w:t>
            </w:r>
          </w:p>
          <w:p w14:paraId="2CE1D8F7" w14:textId="77777777" w:rsidR="00FF4DFD" w:rsidRDefault="00FF4DFD" w:rsidP="00FF4DFD">
            <w:r>
              <w:t xml:space="preserve">$25.00 </w:t>
            </w:r>
          </w:p>
          <w:p w14:paraId="6F4D454F" w14:textId="77777777" w:rsidR="00FF4DFD" w:rsidRDefault="00FF4DFD" w:rsidP="00FF4DFD">
            <w:r>
              <w:t xml:space="preserve">$20.00 </w:t>
            </w:r>
          </w:p>
          <w:p w14:paraId="0268CFC7" w14:textId="77777777" w:rsidR="00FF4DFD" w:rsidRDefault="00FF4DFD" w:rsidP="00FF4DFD">
            <w:r>
              <w:t xml:space="preserve">$20.00 </w:t>
            </w:r>
          </w:p>
          <w:p w14:paraId="09F7C450" w14:textId="77777777" w:rsidR="00F827CC" w:rsidRDefault="00FF4DFD" w:rsidP="00FF4DFD">
            <w:r>
              <w:t>$35.00</w:t>
            </w:r>
          </w:p>
        </w:tc>
      </w:tr>
      <w:tr w:rsidR="00F827CC" w14:paraId="0F73340C" w14:textId="77777777" w:rsidTr="00D50016">
        <w:tc>
          <w:tcPr>
            <w:tcW w:w="8784" w:type="dxa"/>
          </w:tcPr>
          <w:p w14:paraId="1714DAB5" w14:textId="77777777" w:rsidR="00F827CC" w:rsidRPr="00FF4DFD" w:rsidRDefault="00FF4DFD" w:rsidP="00F827C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Tea and coffee</w:t>
            </w:r>
          </w:p>
        </w:tc>
        <w:tc>
          <w:tcPr>
            <w:tcW w:w="1417" w:type="dxa"/>
          </w:tcPr>
          <w:p w14:paraId="16171AFE" w14:textId="77777777" w:rsidR="00F827CC" w:rsidRPr="00FF4DFD" w:rsidRDefault="00FF4DFD" w:rsidP="00F827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$12.00 </w:t>
            </w:r>
          </w:p>
        </w:tc>
      </w:tr>
      <w:tr w:rsidR="00F827CC" w14:paraId="29F85B6E" w14:textId="77777777" w:rsidTr="00D50016">
        <w:tc>
          <w:tcPr>
            <w:tcW w:w="8784" w:type="dxa"/>
          </w:tcPr>
          <w:tbl>
            <w:tblPr>
              <w:tblW w:w="3360" w:type="dxa"/>
              <w:tblLook w:val="04A0" w:firstRow="1" w:lastRow="0" w:firstColumn="1" w:lastColumn="0" w:noHBand="0" w:noVBand="1"/>
            </w:tblPr>
            <w:tblGrid>
              <w:gridCol w:w="3360"/>
            </w:tblGrid>
            <w:tr w:rsidR="00FF4DFD" w:rsidRPr="00FF4DFD" w14:paraId="1376979D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0735D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AU"/>
                    </w:rPr>
                    <w:lastRenderedPageBreak/>
                    <w:t>Printing</w:t>
                  </w:r>
                </w:p>
              </w:tc>
            </w:tr>
            <w:tr w:rsidR="00FF4DFD" w:rsidRPr="00FF4DFD" w14:paraId="593794D6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327B8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B&amp;W A4</w:t>
                  </w:r>
                </w:p>
              </w:tc>
            </w:tr>
            <w:tr w:rsidR="00FF4DFD" w:rsidRPr="00FF4DFD" w14:paraId="2594206F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5AB29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B&amp;W A3</w:t>
                  </w:r>
                </w:p>
              </w:tc>
            </w:tr>
            <w:tr w:rsidR="00FF4DFD" w:rsidRPr="00FF4DFD" w14:paraId="0E3E958D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D0250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B&amp;W double sided A4</w:t>
                  </w:r>
                </w:p>
              </w:tc>
            </w:tr>
            <w:tr w:rsidR="00FF4DFD" w:rsidRPr="00FF4DFD" w14:paraId="0A558278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BF793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B&amp;W double sides A3</w:t>
                  </w:r>
                </w:p>
              </w:tc>
            </w:tr>
            <w:tr w:rsidR="00FF4DFD" w:rsidRPr="00FF4DFD" w14:paraId="4109B52A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AF4B0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Colour A4</w:t>
                  </w:r>
                </w:p>
              </w:tc>
            </w:tr>
            <w:tr w:rsidR="00FF4DFD" w:rsidRPr="00FF4DFD" w14:paraId="10B46862" w14:textId="77777777" w:rsidTr="00FF4DFD">
              <w:trPr>
                <w:trHeight w:val="29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7F310" w14:textId="77777777" w:rsidR="00FF4DFD" w:rsidRPr="00FF4DFD" w:rsidRDefault="00FF4DFD" w:rsidP="00FF4DF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FF4DFD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Colour A3</w:t>
                  </w:r>
                </w:p>
              </w:tc>
            </w:tr>
          </w:tbl>
          <w:p w14:paraId="74153A96" w14:textId="77777777" w:rsidR="00F827CC" w:rsidRDefault="00F827CC" w:rsidP="00F827CC"/>
        </w:tc>
        <w:tc>
          <w:tcPr>
            <w:tcW w:w="1417" w:type="dxa"/>
          </w:tcPr>
          <w:p w14:paraId="6D75752A" w14:textId="77777777" w:rsidR="00FF4DFD" w:rsidRDefault="00FF4DFD" w:rsidP="00FF4DFD"/>
          <w:p w14:paraId="4E1CC305" w14:textId="77777777" w:rsidR="00FF4DFD" w:rsidRDefault="00FF4DFD" w:rsidP="00FF4DFD">
            <w:r>
              <w:t xml:space="preserve">$0.25 </w:t>
            </w:r>
          </w:p>
          <w:p w14:paraId="40726CE9" w14:textId="77777777" w:rsidR="00FF4DFD" w:rsidRDefault="00FF4DFD" w:rsidP="00FF4DFD">
            <w:r>
              <w:t xml:space="preserve">$0.45 </w:t>
            </w:r>
          </w:p>
          <w:p w14:paraId="00C8F52C" w14:textId="77777777" w:rsidR="00FF4DFD" w:rsidRDefault="00FF4DFD" w:rsidP="00FF4DFD">
            <w:r>
              <w:t xml:space="preserve">$0.35 </w:t>
            </w:r>
          </w:p>
          <w:p w14:paraId="38725A3F" w14:textId="77777777" w:rsidR="00FF4DFD" w:rsidRDefault="00FF4DFD" w:rsidP="00FF4DFD">
            <w:r>
              <w:t xml:space="preserve">$0.65 </w:t>
            </w:r>
          </w:p>
          <w:p w14:paraId="15FD04BF" w14:textId="77777777" w:rsidR="00FF4DFD" w:rsidRDefault="00FF4DFD" w:rsidP="00FF4DFD">
            <w:r>
              <w:t xml:space="preserve">$1.20 </w:t>
            </w:r>
          </w:p>
          <w:p w14:paraId="26ABDADF" w14:textId="77777777" w:rsidR="00F827CC" w:rsidRDefault="00FF4DFD" w:rsidP="00FF4DFD">
            <w:r>
              <w:t>$2.40</w:t>
            </w:r>
          </w:p>
        </w:tc>
      </w:tr>
    </w:tbl>
    <w:p w14:paraId="37D84A34" w14:textId="77777777" w:rsidR="00F827CC" w:rsidRDefault="00F827CC" w:rsidP="00BF07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F4DFD" w14:paraId="3319DB85" w14:textId="77777777" w:rsidTr="00FF4DFD">
        <w:tc>
          <w:tcPr>
            <w:tcW w:w="5228" w:type="dxa"/>
          </w:tcPr>
          <w:p w14:paraId="7FA36C0D" w14:textId="77777777" w:rsidR="00FF4DFD" w:rsidRDefault="00FF4DFD" w:rsidP="00FF4DFD">
            <w:pPr>
              <w:pStyle w:val="Heading1"/>
              <w:spacing w:before="114"/>
              <w:outlineLvl w:val="0"/>
            </w:pPr>
            <w:r>
              <w:t>Finishing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Times</w:t>
            </w:r>
          </w:p>
          <w:p w14:paraId="3B7533A5" w14:textId="77777777" w:rsidR="00FF4DFD" w:rsidRDefault="00FF4DFD" w:rsidP="00FF4DFD">
            <w:pPr>
              <w:pStyle w:val="BodyText"/>
              <w:spacing w:before="73"/>
              <w:ind w:left="100" w:right="88"/>
              <w:rPr>
                <w:b/>
              </w:rPr>
            </w:pPr>
            <w:r>
              <w:t>All</w:t>
            </w:r>
            <w:r>
              <w:rPr>
                <w:spacing w:val="-4"/>
              </w:rPr>
              <w:t xml:space="preserve"> </w:t>
            </w:r>
            <w:r>
              <w:t>functions</w:t>
            </w:r>
            <w:r>
              <w:rPr>
                <w:spacing w:val="-7"/>
              </w:rPr>
              <w:t xml:space="preserve"> </w:t>
            </w:r>
            <w:r>
              <w:t>held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Centre</w:t>
            </w:r>
            <w:r>
              <w:rPr>
                <w:spacing w:val="-4"/>
              </w:rPr>
              <w:t xml:space="preserve"> </w:t>
            </w:r>
            <w:r>
              <w:t xml:space="preserve">must be vacated by </w:t>
            </w:r>
            <w:r>
              <w:rPr>
                <w:b/>
              </w:rPr>
              <w:t>10.30pm sharp.</w:t>
            </w:r>
          </w:p>
          <w:p w14:paraId="1A4B23C6" w14:textId="77777777" w:rsidR="00FF4DFD" w:rsidRDefault="00FF4DFD" w:rsidP="00BF0700"/>
          <w:p w14:paraId="4FA82CCF" w14:textId="77777777" w:rsidR="00FF4DFD" w:rsidRDefault="00FF4DFD" w:rsidP="00FF4DFD">
            <w:pPr>
              <w:pStyle w:val="Heading1"/>
              <w:outlineLvl w:val="0"/>
            </w:pPr>
            <w:r>
              <w:rPr>
                <w:spacing w:val="-4"/>
              </w:rPr>
              <w:t>Bond</w:t>
            </w:r>
          </w:p>
          <w:p w14:paraId="01CBDECA" w14:textId="77777777" w:rsidR="00FF4DFD" w:rsidRDefault="00FF4DFD" w:rsidP="00FF4DFD">
            <w:pPr>
              <w:pStyle w:val="BodyText"/>
              <w:spacing w:before="73"/>
              <w:ind w:left="100" w:right="88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Bond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$200</w:t>
            </w:r>
            <w:r>
              <w:rPr>
                <w:b/>
                <w:spacing w:val="-2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payable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hirers.</w:t>
            </w:r>
            <w:r>
              <w:rPr>
                <w:spacing w:val="-3"/>
              </w:rPr>
              <w:t xml:space="preserve"> </w:t>
            </w:r>
            <w:r>
              <w:t>Payment</w:t>
            </w:r>
            <w:r>
              <w:rPr>
                <w:spacing w:val="-4"/>
              </w:rPr>
              <w:t xml:space="preserve"> </w:t>
            </w:r>
            <w:r>
              <w:t>is required to confirm a booking. Hire fees are payable in full, 14 days prior to the event/activity commencing.</w:t>
            </w:r>
            <w:r>
              <w:rPr>
                <w:spacing w:val="-2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activity</w:t>
            </w:r>
            <w:r>
              <w:rPr>
                <w:spacing w:val="-5"/>
              </w:rPr>
              <w:t xml:space="preserve"> </w:t>
            </w:r>
            <w:r>
              <w:t>providers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 xml:space="preserve">set up on a direct debt payment plan </w:t>
            </w:r>
            <w:proofErr w:type="gramStart"/>
            <w:r>
              <w:t>on a monthly basis</w:t>
            </w:r>
            <w:proofErr w:type="gramEnd"/>
            <w:r>
              <w:t>. Upon satisfactory post-function inspection and return of key/swipe card, bonds will be refunded. A $30 charge</w:t>
            </w:r>
            <w:r>
              <w:rPr>
                <w:spacing w:val="-2"/>
              </w:rPr>
              <w:t xml:space="preserve"> </w:t>
            </w:r>
            <w:r>
              <w:t>will be deducted from the Bond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Swipe</w:t>
            </w:r>
            <w:r>
              <w:rPr>
                <w:spacing w:val="-5"/>
              </w:rPr>
              <w:t xml:space="preserve"> </w:t>
            </w:r>
            <w:r>
              <w:t>Card/Key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returned.</w:t>
            </w:r>
            <w:r>
              <w:rPr>
                <w:spacing w:val="-6"/>
              </w:rPr>
              <w:t xml:space="preserve"> </w:t>
            </w:r>
            <w:r>
              <w:t>Please allow 14 business days for issue of a refund via bank transfer.</w:t>
            </w:r>
          </w:p>
          <w:p w14:paraId="052E99D8" w14:textId="77777777" w:rsidR="00FF4DFD" w:rsidRDefault="00FF4DFD" w:rsidP="00FF4DFD">
            <w:pPr>
              <w:pStyle w:val="Heading1"/>
              <w:spacing w:before="171"/>
              <w:outlineLvl w:val="0"/>
            </w:pPr>
            <w:r>
              <w:t>Public</w:t>
            </w:r>
            <w:r>
              <w:rPr>
                <w:spacing w:val="-6"/>
              </w:rPr>
              <w:t xml:space="preserve"> </w:t>
            </w:r>
            <w:r>
              <w:t>Liability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Insurance</w:t>
            </w:r>
          </w:p>
          <w:p w14:paraId="67D09842" w14:textId="77777777" w:rsidR="00FF4DFD" w:rsidRDefault="00FF4DFD" w:rsidP="00FF4DFD">
            <w:pPr>
              <w:pStyle w:val="BodyText"/>
              <w:spacing w:before="73"/>
              <w:ind w:left="100"/>
            </w:pPr>
            <w:r>
              <w:t>Public Liability Insurance is compulsory. Casual cover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purchased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Council (excluding</w:t>
            </w:r>
            <w:r>
              <w:rPr>
                <w:spacing w:val="-7"/>
              </w:rPr>
              <w:t xml:space="preserve"> </w:t>
            </w:r>
            <w:r>
              <w:t>private</w:t>
            </w:r>
            <w:r>
              <w:rPr>
                <w:spacing w:val="-6"/>
              </w:rPr>
              <w:t xml:space="preserve"> </w:t>
            </w:r>
            <w:r>
              <w:t>businesses)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$27.25. Please visit the WCC website for more details.</w:t>
            </w:r>
          </w:p>
          <w:p w14:paraId="486E13ED" w14:textId="77777777" w:rsidR="00FF4DFD" w:rsidRDefault="00FF4DFD" w:rsidP="00FF4DFD">
            <w:pPr>
              <w:pStyle w:val="Heading1"/>
              <w:outlineLvl w:val="0"/>
            </w:pPr>
            <w:r>
              <w:rPr>
                <w:spacing w:val="-2"/>
              </w:rPr>
              <w:t>Access</w:t>
            </w:r>
          </w:p>
          <w:p w14:paraId="41FF5499" w14:textId="77777777" w:rsidR="00FF4DFD" w:rsidRDefault="00FF4DFD" w:rsidP="00FF4DFD">
            <w:pPr>
              <w:pStyle w:val="BodyText"/>
              <w:spacing w:before="74"/>
              <w:ind w:left="100" w:right="38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hirer</w:t>
            </w:r>
            <w:r>
              <w:rPr>
                <w:spacing w:val="-5"/>
              </w:rPr>
              <w:t xml:space="preserve"> </w:t>
            </w:r>
            <w:r>
              <w:t>shall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entitled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particular part/s</w:t>
            </w:r>
            <w:proofErr w:type="gramEnd"/>
            <w:r>
              <w:t xml:space="preserve"> of the building hired. ECMS reserves the right to hire out any other portion of the building for any other purpose or purposes at the same </w:t>
            </w:r>
            <w:r>
              <w:rPr>
                <w:spacing w:val="-2"/>
              </w:rPr>
              <w:t>time.</w:t>
            </w:r>
          </w:p>
          <w:p w14:paraId="7B5D41D4" w14:textId="77777777" w:rsidR="00FF4DFD" w:rsidRDefault="00FF4DFD" w:rsidP="00FF4DFD">
            <w:pPr>
              <w:pStyle w:val="Heading1"/>
              <w:spacing w:before="172"/>
              <w:outlineLvl w:val="0"/>
            </w:pPr>
            <w:r>
              <w:t>Provision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food</w:t>
            </w:r>
          </w:p>
          <w:p w14:paraId="43B35076" w14:textId="77777777" w:rsidR="00FF4DFD" w:rsidRDefault="00FF4DFD" w:rsidP="00FF4DFD">
            <w:pPr>
              <w:pStyle w:val="BodyText"/>
              <w:spacing w:before="73"/>
              <w:ind w:left="100"/>
            </w:pPr>
            <w:r>
              <w:lastRenderedPageBreak/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food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Facility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require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food permit. Contact the City’s Environmental Health Department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9742</w:t>
            </w:r>
            <w:r>
              <w:rPr>
                <w:spacing w:val="-7"/>
              </w:rPr>
              <w:t xml:space="preserve"> </w:t>
            </w:r>
            <w:r>
              <w:t>0777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further</w:t>
            </w:r>
            <w:r>
              <w:rPr>
                <w:spacing w:val="-5"/>
              </w:rPr>
              <w:t xml:space="preserve"> </w:t>
            </w:r>
            <w:r>
              <w:t>information.</w:t>
            </w:r>
          </w:p>
          <w:p w14:paraId="51228ED1" w14:textId="77777777" w:rsidR="00FF4DFD" w:rsidRDefault="00FF4DFD" w:rsidP="00FF4DFD">
            <w:pPr>
              <w:pStyle w:val="Heading1"/>
              <w:outlineLvl w:val="0"/>
            </w:pPr>
            <w:r>
              <w:rPr>
                <w:spacing w:val="-2"/>
              </w:rPr>
              <w:t>Smoking</w:t>
            </w:r>
          </w:p>
          <w:p w14:paraId="35CDBA7F" w14:textId="77777777" w:rsidR="00FF4DFD" w:rsidRDefault="00FF4DFD" w:rsidP="00FF4DFD">
            <w:pPr>
              <w:pStyle w:val="BodyText"/>
              <w:spacing w:before="73"/>
              <w:ind w:left="100" w:right="137"/>
              <w:jc w:val="both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Centre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smoke-free</w:t>
            </w:r>
            <w:r>
              <w:rPr>
                <w:spacing w:val="-7"/>
              </w:rPr>
              <w:t xml:space="preserve"> </w:t>
            </w:r>
            <w:r>
              <w:t>venue</w:t>
            </w:r>
            <w:r>
              <w:rPr>
                <w:spacing w:val="-5"/>
              </w:rPr>
              <w:t xml:space="preserve"> </w:t>
            </w:r>
            <w:r>
              <w:t>and a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metres</w:t>
            </w:r>
            <w:proofErr w:type="spellEnd"/>
            <w:r>
              <w:rPr>
                <w:spacing w:val="-8"/>
              </w:rPr>
              <w:t xml:space="preserve"> </w:t>
            </w:r>
            <w:r>
              <w:t>outside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entrance of the building.</w:t>
            </w:r>
          </w:p>
        </w:tc>
        <w:tc>
          <w:tcPr>
            <w:tcW w:w="5228" w:type="dxa"/>
          </w:tcPr>
          <w:p w14:paraId="30787A6C" w14:textId="77777777" w:rsidR="00FF4DFD" w:rsidRDefault="00FF4DFD" w:rsidP="00FF4DFD">
            <w:pPr>
              <w:pStyle w:val="Heading1"/>
              <w:spacing w:before="44"/>
              <w:outlineLvl w:val="0"/>
            </w:pPr>
            <w:r>
              <w:rPr>
                <w:spacing w:val="-2"/>
              </w:rPr>
              <w:lastRenderedPageBreak/>
              <w:t>Alcohol</w:t>
            </w:r>
          </w:p>
          <w:p w14:paraId="18FD445F" w14:textId="77777777" w:rsidR="00FF4DFD" w:rsidRDefault="00FF4DFD" w:rsidP="00FF4DFD">
            <w:pPr>
              <w:pStyle w:val="BodyText"/>
              <w:spacing w:before="73"/>
              <w:ind w:left="100" w:right="106"/>
            </w:pPr>
            <w:r>
              <w:t>Alcohol must not be sold, served or consumed without</w:t>
            </w:r>
            <w:r>
              <w:rPr>
                <w:spacing w:val="-7"/>
              </w:rPr>
              <w:t xml:space="preserve"> </w:t>
            </w:r>
            <w:r>
              <w:t>notifying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Liaison</w:t>
            </w:r>
            <w:r>
              <w:rPr>
                <w:spacing w:val="-5"/>
              </w:rPr>
              <w:t xml:space="preserve"> </w:t>
            </w:r>
            <w:r>
              <w:t xml:space="preserve">Officer or Coordinator. The provision of alcohol at the facility may require a Liquor License from the Liquor Licensing Commission. Visit </w:t>
            </w:r>
            <w:hyperlink r:id="rId11">
              <w:r>
                <w:t>www.consumer.vic.gov.au</w:t>
              </w:r>
            </w:hyperlink>
            <w:r>
              <w:t xml:space="preserve"> for further information. Alcohol is not to be provided</w:t>
            </w:r>
            <w:r>
              <w:rPr>
                <w:spacing w:val="40"/>
              </w:rPr>
              <w:t xml:space="preserve"> </w:t>
            </w:r>
            <w:r>
              <w:t>within any Wyndham City facility to any person under the age of 18 years.</w:t>
            </w:r>
          </w:p>
          <w:p w14:paraId="4734C0C3" w14:textId="77777777" w:rsidR="00FF4DFD" w:rsidRDefault="00FF4DFD" w:rsidP="00BF0700"/>
          <w:p w14:paraId="4DD3C0EC" w14:textId="77777777" w:rsidR="00FF4DFD" w:rsidRDefault="00FF4DFD" w:rsidP="00FF4DFD">
            <w:pPr>
              <w:pStyle w:val="Heading1"/>
              <w:spacing w:before="172"/>
              <w:outlineLvl w:val="0"/>
            </w:pPr>
            <w:r>
              <w:rPr>
                <w:spacing w:val="-2"/>
              </w:rPr>
              <w:t>Cancellation</w:t>
            </w:r>
          </w:p>
          <w:p w14:paraId="4F9CED88" w14:textId="77777777" w:rsidR="00FF4DFD" w:rsidRDefault="00FF4DFD" w:rsidP="00FF4DFD">
            <w:pPr>
              <w:pStyle w:val="BodyText"/>
              <w:spacing w:before="73"/>
              <w:ind w:left="100" w:right="333"/>
            </w:pPr>
            <w:r>
              <w:t>Notification of cancellation of bookings by</w:t>
            </w:r>
            <w:r>
              <w:rPr>
                <w:spacing w:val="40"/>
              </w:rPr>
              <w:t xml:space="preserve"> </w:t>
            </w:r>
            <w:r>
              <w:t>the hirer must be provided in writing 14 days prior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hire</w:t>
            </w:r>
            <w:r>
              <w:rPr>
                <w:spacing w:val="-5"/>
              </w:rPr>
              <w:t xml:space="preserve"> </w:t>
            </w:r>
            <w:r>
              <w:t>date/s.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  <w:r>
              <w:rPr>
                <w:spacing w:val="-4"/>
              </w:rPr>
              <w:t xml:space="preserve"> </w:t>
            </w:r>
            <w:r>
              <w:t>fee of $40.00 will apply to all cancellations.</w:t>
            </w:r>
          </w:p>
          <w:p w14:paraId="52516567" w14:textId="77777777" w:rsidR="00FF4DFD" w:rsidRDefault="00FF4DFD" w:rsidP="00BF0700"/>
          <w:p w14:paraId="17AC08F2" w14:textId="77777777" w:rsidR="00FF4DFD" w:rsidRDefault="00FF4DFD" w:rsidP="00FF4DFD">
            <w:pPr>
              <w:pStyle w:val="Heading1"/>
              <w:outlineLvl w:val="0"/>
            </w:pPr>
            <w:r>
              <w:t>Conditions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Hire</w:t>
            </w:r>
          </w:p>
          <w:p w14:paraId="3DDFEE4D" w14:textId="77777777" w:rsidR="00FF4DFD" w:rsidRDefault="00FF4DFD" w:rsidP="00FF4DFD">
            <w:pPr>
              <w:pStyle w:val="BodyText"/>
              <w:spacing w:before="73"/>
              <w:ind w:left="10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hirer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following:</w:t>
            </w:r>
          </w:p>
          <w:p w14:paraId="52C5D743" w14:textId="77777777" w:rsidR="00FF4DFD" w:rsidRDefault="00FF4DFD" w:rsidP="00FF4DF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spacing w:before="1"/>
              <w:contextualSpacing w:val="0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remain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areas</w:t>
            </w:r>
          </w:p>
          <w:p w14:paraId="0AE016A3" w14:textId="77777777" w:rsidR="00FF4DFD" w:rsidRDefault="00FF4DFD" w:rsidP="00FF4DF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spacing w:before="45" w:line="273" w:lineRule="auto"/>
              <w:ind w:right="225"/>
              <w:contextualSpacing w:val="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cleaned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replaced as found</w:t>
            </w:r>
          </w:p>
          <w:p w14:paraId="51D110E7" w14:textId="77777777" w:rsidR="00FF4DFD" w:rsidRDefault="00FF4DFD" w:rsidP="00FF4DF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spacing w:before="5"/>
              <w:contextualSpacing w:val="0"/>
              <w:rPr>
                <w:sz w:val="24"/>
              </w:rPr>
            </w:pPr>
            <w:r>
              <w:rPr>
                <w:sz w:val="24"/>
              </w:rPr>
              <w:t>Kitchen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appliances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cleaned.</w:t>
            </w:r>
          </w:p>
          <w:p w14:paraId="5C8255C4" w14:textId="77777777" w:rsidR="00FF4DFD" w:rsidRDefault="00FF4DFD" w:rsidP="00FF4DF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spacing w:before="45"/>
              <w:contextualSpacing w:val="0"/>
              <w:rPr>
                <w:sz w:val="24"/>
              </w:rPr>
            </w:pPr>
            <w:r>
              <w:rPr>
                <w:sz w:val="24"/>
              </w:rPr>
              <w:t>Toilets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left </w:t>
            </w:r>
            <w:r>
              <w:rPr>
                <w:spacing w:val="-4"/>
                <w:sz w:val="24"/>
              </w:rPr>
              <w:t>tidy</w:t>
            </w:r>
          </w:p>
          <w:p w14:paraId="0F2136F8" w14:textId="77777777" w:rsidR="00FF4DFD" w:rsidRDefault="00FF4DFD" w:rsidP="00FF4DF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spacing w:before="42" w:line="273" w:lineRule="auto"/>
              <w:ind w:right="947"/>
              <w:contextualSpacing w:val="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rubbish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premises.</w:t>
            </w:r>
          </w:p>
          <w:p w14:paraId="084677C0" w14:textId="77777777" w:rsidR="00FF4DFD" w:rsidRDefault="00FF4DFD" w:rsidP="00FF4DF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spacing w:before="8" w:line="273" w:lineRule="auto"/>
              <w:ind w:right="734"/>
              <w:contextualSpacing w:val="0"/>
              <w:rPr>
                <w:sz w:val="24"/>
              </w:rPr>
            </w:pPr>
            <w:r>
              <w:rPr>
                <w:sz w:val="24"/>
              </w:rPr>
              <w:t>Hirers need to supply their own consumables,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garbage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bags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cleaning agents.</w:t>
            </w:r>
          </w:p>
          <w:p w14:paraId="126CC84F" w14:textId="77777777" w:rsidR="00FF4DFD" w:rsidRDefault="00FF4DFD" w:rsidP="00FF4DFD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13"/>
              </w:tabs>
              <w:autoSpaceDE w:val="0"/>
              <w:autoSpaceDN w:val="0"/>
              <w:spacing w:before="8" w:line="273" w:lineRule="auto"/>
              <w:ind w:right="684"/>
              <w:contextualSpacing w:val="0"/>
              <w:rPr>
                <w:sz w:val="24"/>
              </w:rPr>
            </w:pPr>
            <w:r>
              <w:rPr>
                <w:sz w:val="24"/>
              </w:rPr>
              <w:lastRenderedPageBreak/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locked before leaving the premises.</w:t>
            </w:r>
          </w:p>
          <w:p w14:paraId="724D4414" w14:textId="77777777" w:rsidR="00FF4DFD" w:rsidRDefault="00FF4DFD" w:rsidP="00FF4DFD">
            <w:pPr>
              <w:pStyle w:val="BodyText"/>
              <w:ind w:left="0"/>
            </w:pPr>
          </w:p>
          <w:p w14:paraId="1939BB1D" w14:textId="77777777" w:rsidR="00FF4DFD" w:rsidRDefault="00FF4DFD" w:rsidP="00FF4DFD">
            <w:pPr>
              <w:pStyle w:val="BodyText"/>
              <w:spacing w:before="4"/>
              <w:ind w:left="0"/>
              <w:rPr>
                <w:sz w:val="22"/>
              </w:rPr>
            </w:pPr>
          </w:p>
          <w:p w14:paraId="56CC0726" w14:textId="77777777" w:rsidR="00FF4DFD" w:rsidRDefault="00FF4DFD" w:rsidP="00FF4DFD">
            <w:pPr>
              <w:ind w:left="815" w:hanging="28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For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more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information,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refer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to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the Conditions of Hire document.</w:t>
            </w:r>
          </w:p>
          <w:p w14:paraId="6C3B1ECF" w14:textId="77777777" w:rsidR="00FF4DFD" w:rsidRDefault="00FF4DFD" w:rsidP="00BF0700"/>
        </w:tc>
      </w:tr>
    </w:tbl>
    <w:p w14:paraId="02073B96" w14:textId="77777777" w:rsidR="00FF4DFD" w:rsidRPr="00BF0700" w:rsidRDefault="00FF4DFD" w:rsidP="00BF0700"/>
    <w:sectPr w:rsidR="00FF4DFD" w:rsidRPr="00BF0700" w:rsidSect="00B85B2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553" w:footer="1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76B7" w14:textId="77777777" w:rsidR="008D3305" w:rsidRDefault="008D3305" w:rsidP="00777AAD">
      <w:pPr>
        <w:spacing w:after="0" w:line="240" w:lineRule="auto"/>
      </w:pPr>
      <w:r>
        <w:separator/>
      </w:r>
    </w:p>
  </w:endnote>
  <w:endnote w:type="continuationSeparator" w:id="0">
    <w:p w14:paraId="111833CA" w14:textId="77777777" w:rsidR="008D3305" w:rsidRDefault="008D3305" w:rsidP="0077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EB19" w14:textId="77777777" w:rsidR="00B02B7C" w:rsidRDefault="00000000" w:rsidP="00CA3C7E">
    <w:pPr>
      <w:pStyle w:val="Footer"/>
      <w:jc w:val="right"/>
    </w:pPr>
    <w:sdt>
      <w:sdtPr>
        <w:id w:val="-548452442"/>
        <w:docPartObj>
          <w:docPartGallery w:val="Page Numbers (Bottom of Page)"/>
          <w:docPartUnique/>
        </w:docPartObj>
      </w:sdtPr>
      <w:sdtContent>
        <w:sdt>
          <w:sdtPr>
            <w:id w:val="-1434435255"/>
            <w:docPartObj>
              <w:docPartGallery w:val="Page Numbers (Top of Page)"/>
              <w:docPartUnique/>
            </w:docPartObj>
          </w:sdtPr>
          <w:sdtContent>
            <w:r w:rsidR="00B02B7C">
              <w:t xml:space="preserve">Page </w:t>
            </w:r>
            <w:r w:rsidR="00B02B7C">
              <w:rPr>
                <w:b/>
                <w:bCs/>
                <w:sz w:val="24"/>
                <w:szCs w:val="24"/>
              </w:rPr>
              <w:fldChar w:fldCharType="begin"/>
            </w:r>
            <w:r w:rsidR="00B02B7C">
              <w:rPr>
                <w:b/>
                <w:bCs/>
              </w:rPr>
              <w:instrText xml:space="preserve"> PAGE </w:instrText>
            </w:r>
            <w:r w:rsidR="00B02B7C">
              <w:rPr>
                <w:b/>
                <w:bCs/>
                <w:sz w:val="24"/>
                <w:szCs w:val="24"/>
              </w:rPr>
              <w:fldChar w:fldCharType="separate"/>
            </w:r>
            <w:r w:rsidR="00D50016">
              <w:rPr>
                <w:b/>
                <w:bCs/>
                <w:noProof/>
              </w:rPr>
              <w:t>2</w:t>
            </w:r>
            <w:r w:rsidR="00B02B7C">
              <w:rPr>
                <w:b/>
                <w:bCs/>
                <w:sz w:val="24"/>
                <w:szCs w:val="24"/>
              </w:rPr>
              <w:fldChar w:fldCharType="end"/>
            </w:r>
            <w:r w:rsidR="00B02B7C">
              <w:t xml:space="preserve"> of </w:t>
            </w:r>
            <w:r w:rsidR="00B02B7C">
              <w:rPr>
                <w:b/>
                <w:bCs/>
                <w:sz w:val="24"/>
                <w:szCs w:val="24"/>
              </w:rPr>
              <w:fldChar w:fldCharType="begin"/>
            </w:r>
            <w:r w:rsidR="00B02B7C">
              <w:rPr>
                <w:b/>
                <w:bCs/>
              </w:rPr>
              <w:instrText xml:space="preserve"> NUMPAGES  </w:instrText>
            </w:r>
            <w:r w:rsidR="00B02B7C">
              <w:rPr>
                <w:b/>
                <w:bCs/>
                <w:sz w:val="24"/>
                <w:szCs w:val="24"/>
              </w:rPr>
              <w:fldChar w:fldCharType="separate"/>
            </w:r>
            <w:r w:rsidR="00D50016">
              <w:rPr>
                <w:b/>
                <w:bCs/>
                <w:noProof/>
              </w:rPr>
              <w:t>4</w:t>
            </w:r>
            <w:r w:rsidR="00B02B7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B02B7C">
      <w:rPr>
        <w:noProof/>
        <w:lang w:eastAsia="en-AU"/>
      </w:rPr>
      <w:drawing>
        <wp:anchor distT="0" distB="0" distL="114300" distR="114300" simplePos="0" relativeHeight="251674624" behindDoc="0" locked="0" layoutInCell="1" allowOverlap="1" wp14:anchorId="43E5DE30" wp14:editId="6489BFD0">
          <wp:simplePos x="0" y="0"/>
          <wp:positionH relativeFrom="page">
            <wp:align>right</wp:align>
          </wp:positionH>
          <wp:positionV relativeFrom="page">
            <wp:posOffset>10099675</wp:posOffset>
          </wp:positionV>
          <wp:extent cx="7675232" cy="586740"/>
          <wp:effectExtent l="0" t="0" r="2540" b="3810"/>
          <wp:wrapSquare wrapText="bothSides"/>
          <wp:docPr id="396" name="Picture 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ainview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232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123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479A24" w14:textId="77777777" w:rsidR="00B02B7C" w:rsidRDefault="00B02B7C">
            <w:pPr>
              <w:pStyle w:val="Footer"/>
              <w:jc w:val="right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79744" behindDoc="0" locked="0" layoutInCell="1" allowOverlap="1" wp14:anchorId="50B6F153" wp14:editId="1554D040">
                  <wp:simplePos x="0" y="0"/>
                  <wp:positionH relativeFrom="page">
                    <wp:align>left</wp:align>
                  </wp:positionH>
                  <wp:positionV relativeFrom="page">
                    <wp:posOffset>9725025</wp:posOffset>
                  </wp:positionV>
                  <wp:extent cx="7665720" cy="1198353"/>
                  <wp:effectExtent l="0" t="0" r="0" b="190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mbit_footAsset 13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5720" cy="1198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0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01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13137" w14:textId="77777777" w:rsidR="00B02B7C" w:rsidRDefault="00B02B7C" w:rsidP="005B31A2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9DDE" w14:textId="77777777" w:rsidR="008D3305" w:rsidRDefault="008D3305" w:rsidP="00777AAD">
      <w:pPr>
        <w:spacing w:after="0" w:line="240" w:lineRule="auto"/>
      </w:pPr>
      <w:r>
        <w:separator/>
      </w:r>
    </w:p>
  </w:footnote>
  <w:footnote w:type="continuationSeparator" w:id="0">
    <w:p w14:paraId="2838AC97" w14:textId="77777777" w:rsidR="008D3305" w:rsidRDefault="008D3305" w:rsidP="0077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73E1" w14:textId="77777777" w:rsidR="00B02B7C" w:rsidRDefault="00B02B7C" w:rsidP="004879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8720" behindDoc="0" locked="0" layoutInCell="1" allowOverlap="1" wp14:anchorId="2EFD0901" wp14:editId="3C4F2908">
          <wp:simplePos x="0" y="0"/>
          <wp:positionH relativeFrom="margin">
            <wp:posOffset>-198120</wp:posOffset>
          </wp:positionH>
          <wp:positionV relativeFrom="topMargin">
            <wp:posOffset>473710</wp:posOffset>
          </wp:positionV>
          <wp:extent cx="2377440" cy="530225"/>
          <wp:effectExtent l="0" t="0" r="3810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mall_letterheadAsset 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BE46BF" w14:textId="77777777" w:rsidR="00B02B7C" w:rsidRPr="00487952" w:rsidRDefault="00B02B7C" w:rsidP="00487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D193" w14:textId="77777777" w:rsidR="00B02B7C" w:rsidRDefault="00B02B7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7696" behindDoc="0" locked="0" layoutInCell="1" allowOverlap="1" wp14:anchorId="13906961" wp14:editId="2627676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4639" cy="2171700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embitAsset 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331" cy="2175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84284"/>
    <w:multiLevelType w:val="hybridMultilevel"/>
    <w:tmpl w:val="F6C6B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F7DFC"/>
    <w:multiLevelType w:val="hybridMultilevel"/>
    <w:tmpl w:val="09BA9528"/>
    <w:lvl w:ilvl="0" w:tplc="CB88C2A6">
      <w:numFmt w:val="bullet"/>
      <w:lvlText w:val=""/>
      <w:lvlJc w:val="left"/>
      <w:pPr>
        <w:ind w:left="10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B463EC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CB925226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3" w:tplc="D66C6BA8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4" w:tplc="76980330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5" w:tplc="8A9E3C2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6" w:tplc="E08A8D20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7" w:tplc="6CB267D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99364816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232787"/>
    <w:multiLevelType w:val="hybridMultilevel"/>
    <w:tmpl w:val="64F228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2C547F"/>
    <w:multiLevelType w:val="hybridMultilevel"/>
    <w:tmpl w:val="A80EB622"/>
    <w:lvl w:ilvl="0" w:tplc="3364DFF0">
      <w:numFmt w:val="bullet"/>
      <w:lvlText w:val="-"/>
      <w:lvlJc w:val="left"/>
      <w:pPr>
        <w:ind w:left="1441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4" w15:restartNumberingAfterBreak="0">
    <w:nsid w:val="7EB35A14"/>
    <w:multiLevelType w:val="hybridMultilevel"/>
    <w:tmpl w:val="05FCE15A"/>
    <w:lvl w:ilvl="0" w:tplc="FD600CE0">
      <w:numFmt w:val="bullet"/>
      <w:lvlText w:val=""/>
      <w:lvlJc w:val="left"/>
      <w:pPr>
        <w:ind w:left="51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DA2F6CE">
      <w:numFmt w:val="bullet"/>
      <w:lvlText w:val="•"/>
      <w:lvlJc w:val="left"/>
      <w:pPr>
        <w:ind w:left="958" w:hanging="281"/>
      </w:pPr>
      <w:rPr>
        <w:rFonts w:hint="default"/>
        <w:lang w:val="en-US" w:eastAsia="en-US" w:bidi="ar-SA"/>
      </w:rPr>
    </w:lvl>
    <w:lvl w:ilvl="2" w:tplc="CC0EB0CE">
      <w:numFmt w:val="bullet"/>
      <w:lvlText w:val="•"/>
      <w:lvlJc w:val="left"/>
      <w:pPr>
        <w:ind w:left="1397" w:hanging="281"/>
      </w:pPr>
      <w:rPr>
        <w:rFonts w:hint="default"/>
        <w:lang w:val="en-US" w:eastAsia="en-US" w:bidi="ar-SA"/>
      </w:rPr>
    </w:lvl>
    <w:lvl w:ilvl="3" w:tplc="6DEA38E0">
      <w:numFmt w:val="bullet"/>
      <w:lvlText w:val="•"/>
      <w:lvlJc w:val="left"/>
      <w:pPr>
        <w:ind w:left="1835" w:hanging="281"/>
      </w:pPr>
      <w:rPr>
        <w:rFonts w:hint="default"/>
        <w:lang w:val="en-US" w:eastAsia="en-US" w:bidi="ar-SA"/>
      </w:rPr>
    </w:lvl>
    <w:lvl w:ilvl="4" w:tplc="35E02358">
      <w:numFmt w:val="bullet"/>
      <w:lvlText w:val="•"/>
      <w:lvlJc w:val="left"/>
      <w:pPr>
        <w:ind w:left="2274" w:hanging="281"/>
      </w:pPr>
      <w:rPr>
        <w:rFonts w:hint="default"/>
        <w:lang w:val="en-US" w:eastAsia="en-US" w:bidi="ar-SA"/>
      </w:rPr>
    </w:lvl>
    <w:lvl w:ilvl="5" w:tplc="2CCA8F5E">
      <w:numFmt w:val="bullet"/>
      <w:lvlText w:val="•"/>
      <w:lvlJc w:val="left"/>
      <w:pPr>
        <w:ind w:left="2713" w:hanging="281"/>
      </w:pPr>
      <w:rPr>
        <w:rFonts w:hint="default"/>
        <w:lang w:val="en-US" w:eastAsia="en-US" w:bidi="ar-SA"/>
      </w:rPr>
    </w:lvl>
    <w:lvl w:ilvl="6" w:tplc="78A037CE">
      <w:numFmt w:val="bullet"/>
      <w:lvlText w:val="•"/>
      <w:lvlJc w:val="left"/>
      <w:pPr>
        <w:ind w:left="3151" w:hanging="281"/>
      </w:pPr>
      <w:rPr>
        <w:rFonts w:hint="default"/>
        <w:lang w:val="en-US" w:eastAsia="en-US" w:bidi="ar-SA"/>
      </w:rPr>
    </w:lvl>
    <w:lvl w:ilvl="7" w:tplc="37B2F508">
      <w:numFmt w:val="bullet"/>
      <w:lvlText w:val="•"/>
      <w:lvlJc w:val="left"/>
      <w:pPr>
        <w:ind w:left="3590" w:hanging="281"/>
      </w:pPr>
      <w:rPr>
        <w:rFonts w:hint="default"/>
        <w:lang w:val="en-US" w:eastAsia="en-US" w:bidi="ar-SA"/>
      </w:rPr>
    </w:lvl>
    <w:lvl w:ilvl="8" w:tplc="D36EB734">
      <w:numFmt w:val="bullet"/>
      <w:lvlText w:val="•"/>
      <w:lvlJc w:val="left"/>
      <w:pPr>
        <w:ind w:left="4029" w:hanging="281"/>
      </w:pPr>
      <w:rPr>
        <w:rFonts w:hint="default"/>
        <w:lang w:val="en-US" w:eastAsia="en-US" w:bidi="ar-SA"/>
      </w:rPr>
    </w:lvl>
  </w:abstractNum>
  <w:num w:numId="1" w16cid:durableId="2025009887">
    <w:abstractNumId w:val="2"/>
  </w:num>
  <w:num w:numId="2" w16cid:durableId="783692445">
    <w:abstractNumId w:val="0"/>
  </w:num>
  <w:num w:numId="3" w16cid:durableId="169561186">
    <w:abstractNumId w:val="1"/>
  </w:num>
  <w:num w:numId="4" w16cid:durableId="1873490312">
    <w:abstractNumId w:val="3"/>
  </w:num>
  <w:num w:numId="5" w16cid:durableId="604272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TO1MLM0NjA1NDFQ0lEKTi0uzszPAykwrAUAadj4PywAAAA="/>
  </w:docVars>
  <w:rsids>
    <w:rsidRoot w:val="00B02B7C"/>
    <w:rsid w:val="0000157F"/>
    <w:rsid w:val="00060F02"/>
    <w:rsid w:val="0009137C"/>
    <w:rsid w:val="00093113"/>
    <w:rsid w:val="000B7394"/>
    <w:rsid w:val="000B7D89"/>
    <w:rsid w:val="00337D5C"/>
    <w:rsid w:val="003B50F0"/>
    <w:rsid w:val="003D30D6"/>
    <w:rsid w:val="00405BAC"/>
    <w:rsid w:val="00472E1D"/>
    <w:rsid w:val="00487952"/>
    <w:rsid w:val="005B31A2"/>
    <w:rsid w:val="005D719D"/>
    <w:rsid w:val="00621E9C"/>
    <w:rsid w:val="006E4760"/>
    <w:rsid w:val="006F5583"/>
    <w:rsid w:val="00764328"/>
    <w:rsid w:val="00777AAD"/>
    <w:rsid w:val="007A6803"/>
    <w:rsid w:val="008219AF"/>
    <w:rsid w:val="008B24C8"/>
    <w:rsid w:val="008D3305"/>
    <w:rsid w:val="009B0720"/>
    <w:rsid w:val="00A106EF"/>
    <w:rsid w:val="00B02B7C"/>
    <w:rsid w:val="00B85B21"/>
    <w:rsid w:val="00BF0700"/>
    <w:rsid w:val="00C50208"/>
    <w:rsid w:val="00CA3C7E"/>
    <w:rsid w:val="00CC0A41"/>
    <w:rsid w:val="00D50016"/>
    <w:rsid w:val="00D54313"/>
    <w:rsid w:val="00DE2EDA"/>
    <w:rsid w:val="00E8181C"/>
    <w:rsid w:val="00ED7299"/>
    <w:rsid w:val="00F03AF7"/>
    <w:rsid w:val="00F827CC"/>
    <w:rsid w:val="00F91251"/>
    <w:rsid w:val="00FA4B51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BA625"/>
  <w15:chartTrackingRefBased/>
  <w15:docId w15:val="{FC2853C8-D074-485B-BF64-B97E4B3C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7F"/>
  </w:style>
  <w:style w:type="paragraph" w:styleId="Heading1">
    <w:name w:val="heading 1"/>
    <w:basedOn w:val="Normal"/>
    <w:link w:val="Heading1Char"/>
    <w:uiPriority w:val="1"/>
    <w:qFormat/>
    <w:rsid w:val="00ED7299"/>
    <w:pPr>
      <w:widowControl w:val="0"/>
      <w:autoSpaceDE w:val="0"/>
      <w:autoSpaceDN w:val="0"/>
      <w:spacing w:before="170"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D7299"/>
    <w:pPr>
      <w:widowControl w:val="0"/>
      <w:autoSpaceDE w:val="0"/>
      <w:autoSpaceDN w:val="0"/>
      <w:spacing w:after="0" w:line="240" w:lineRule="auto"/>
      <w:ind w:left="1081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AAD"/>
  </w:style>
  <w:style w:type="paragraph" w:styleId="Footer">
    <w:name w:val="footer"/>
    <w:basedOn w:val="Normal"/>
    <w:link w:val="FooterChar"/>
    <w:uiPriority w:val="99"/>
    <w:unhideWhenUsed/>
    <w:rsid w:val="00777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AAD"/>
  </w:style>
  <w:style w:type="table" w:styleId="TableGrid">
    <w:name w:val="Table Grid"/>
    <w:basedOn w:val="TableNormal"/>
    <w:uiPriority w:val="39"/>
    <w:rsid w:val="0000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85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ED7299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D7299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D7299"/>
    <w:pPr>
      <w:widowControl w:val="0"/>
      <w:autoSpaceDE w:val="0"/>
      <w:autoSpaceDN w:val="0"/>
      <w:spacing w:after="0" w:line="240" w:lineRule="auto"/>
      <w:ind w:left="1081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7299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D7299"/>
    <w:pPr>
      <w:widowControl w:val="0"/>
      <w:autoSpaceDE w:val="0"/>
      <w:autoSpaceDN w:val="0"/>
      <w:spacing w:after="0" w:line="271" w:lineRule="exact"/>
      <w:ind w:left="5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et.Purewal\Downloads\Bembit%20Bag-Rook%20Facility%20Information%20Dec%202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a1946-7105-4ffd-8d10-a7183df71e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70D57EFAD4B4DAA63134D0752E8CA" ma:contentTypeVersion="14" ma:contentTypeDescription="Create a new document." ma:contentTypeScope="" ma:versionID="c27923ca42190b93c68d2221007f88aa">
  <xsd:schema xmlns:xsd="http://www.w3.org/2001/XMLSchema" xmlns:xs="http://www.w3.org/2001/XMLSchema" xmlns:p="http://schemas.microsoft.com/office/2006/metadata/properties" xmlns:ns2="df64ba1e-ad92-46c1-928c-a461205264b8" xmlns:ns3="3b5a1946-7105-4ffd-8d10-a7183df71e81" targetNamespace="http://schemas.microsoft.com/office/2006/metadata/properties" ma:root="true" ma:fieldsID="162f3d3c72cf748c385c3ebf484f04dd" ns2:_="" ns3:_="">
    <xsd:import namespace="df64ba1e-ad92-46c1-928c-a461205264b8"/>
    <xsd:import namespace="3b5a1946-7105-4ffd-8d10-a7183df71e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ba1e-ad92-46c1-928c-a46120526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1946-7105-4ffd-8d10-a7183df71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34b33a-2c0e-4db9-bfab-71f20e577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A1DCE-BE6D-49AE-AB07-0994FB3F7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84C6D-9053-450E-8285-604122AB490C}">
  <ds:schemaRefs>
    <ds:schemaRef ds:uri="http://schemas.microsoft.com/office/2006/metadata/properties"/>
    <ds:schemaRef ds:uri="http://schemas.microsoft.com/office/infopath/2007/PartnerControls"/>
    <ds:schemaRef ds:uri="3b5a1946-7105-4ffd-8d10-a7183df71e81"/>
  </ds:schemaRefs>
</ds:datastoreItem>
</file>

<file path=customXml/itemProps3.xml><?xml version="1.0" encoding="utf-8"?>
<ds:datastoreItem xmlns:ds="http://schemas.openxmlformats.org/officeDocument/2006/customXml" ds:itemID="{5EDA0F1F-2ADA-4C92-B024-FF296B6FE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9C8510-6888-472E-8B58-C3B4BED52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4ba1e-ad92-46c1-928c-a461205264b8"/>
    <ds:schemaRef ds:uri="3b5a1946-7105-4ffd-8d10-a7183df71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Bembit Bag-Rook Facility Information Dec 22 (1)</Template>
  <TotalTime>0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 Purewal</dc:creator>
  <cp:keywords/>
  <dc:description/>
  <cp:lastModifiedBy>Sarah Dalton</cp:lastModifiedBy>
  <cp:revision>2</cp:revision>
  <dcterms:created xsi:type="dcterms:W3CDTF">2023-03-28T03:12:00Z</dcterms:created>
  <dcterms:modified xsi:type="dcterms:W3CDTF">2023-03-28T03:12:00Z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0x010100972F7B08304DB3488FA9EA45F9A3650F</vt:lpwstr>
  </property>
  <property fmtid="{D5CDD505-2E9C-101B-9397-08002B2CF9AE}" pid="3" name="MediaServiceImageTags">
    <vt:lpwstr/>
  </property>
</Properties>
</file>