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ccbd4c7e3e54e3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D042" w14:textId="77777777" w:rsidR="00FC198C" w:rsidRDefault="00FC198C" w:rsidP="00FC198C">
      <w:pPr>
        <w:spacing w:after="200" w:line="276" w:lineRule="auto"/>
        <w:rPr>
          <w:rFonts w:ascii="Calibri" w:hAnsi="Calibri"/>
          <w:b/>
          <w:sz w:val="22"/>
          <w:szCs w:val="22"/>
        </w:rPr>
      </w:pPr>
    </w:p>
    <w:p w14:paraId="24793AA3" w14:textId="77777777" w:rsidR="00FC198C" w:rsidRDefault="00FC198C" w:rsidP="00FC198C">
      <w:pPr>
        <w:spacing w:after="200" w:line="276" w:lineRule="auto"/>
        <w:rPr>
          <w:rFonts w:ascii="Calibri" w:hAnsi="Calibri"/>
          <w:b/>
          <w:sz w:val="22"/>
          <w:szCs w:val="22"/>
        </w:rPr>
      </w:pPr>
      <w:bookmarkStart w:id="0" w:name="_Hlk63939283"/>
    </w:p>
    <w:p w14:paraId="59CB3DB4" w14:textId="77777777" w:rsidR="00FC198C" w:rsidRDefault="00FC198C" w:rsidP="00FC198C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B63970">
        <w:rPr>
          <w:rFonts w:asciiTheme="minorHAnsi" w:hAnsiTheme="minorHAnsi" w:cs="Arial"/>
          <w:noProof/>
          <w:color w:val="000000"/>
          <w:lang w:val="en-AU" w:eastAsia="en-AU"/>
        </w:rPr>
        <mc:AlternateContent>
          <mc:Choice Requires="wps">
            <w:drawing>
              <wp:anchor distT="0" distB="0" distL="457200" distR="114300" simplePos="0" relativeHeight="251660288" behindDoc="0" locked="0" layoutInCell="0" allowOverlap="1" wp14:anchorId="42F6CE4C" wp14:editId="11550AFC">
                <wp:simplePos x="0" y="0"/>
                <wp:positionH relativeFrom="page">
                  <wp:posOffset>6918960</wp:posOffset>
                </wp:positionH>
                <wp:positionV relativeFrom="page">
                  <wp:posOffset>289560</wp:posOffset>
                </wp:positionV>
                <wp:extent cx="593090" cy="9655810"/>
                <wp:effectExtent l="0" t="0" r="0" b="3810"/>
                <wp:wrapSquare wrapText="bothSides"/>
                <wp:docPr id="5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" cy="96558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6FB1125C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P</w:t>
                            </w:r>
                          </w:p>
                          <w:p w14:paraId="771A35A6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4389269A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Y</w:t>
                            </w:r>
                          </w:p>
                          <w:p w14:paraId="7F9AC12D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  <w:p w14:paraId="6EF1D661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14:paraId="4EBA2AF8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570F3CF1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  <w:p w14:paraId="7EA1C303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  <w:p w14:paraId="1EC345A6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G</w:t>
                            </w:r>
                          </w:p>
                          <w:p w14:paraId="4453B903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14:paraId="5AED7B69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63A44462" w14:textId="77777777" w:rsidR="00FC198C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T</w:t>
                            </w:r>
                          </w:p>
                          <w:p w14:paraId="2FE04A41" w14:textId="77777777" w:rsidR="00FC198C" w:rsidRPr="00483E06" w:rsidRDefault="00FC198C" w:rsidP="00FC198C">
                            <w:pPr>
                              <w:jc w:val="center"/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4A8D739C" w14:textId="77777777" w:rsidR="00FC198C" w:rsidRPr="00B63970" w:rsidRDefault="00FC198C" w:rsidP="00FC198C"/>
                          <w:p w14:paraId="2F98F2E7" w14:textId="77777777" w:rsidR="00FC198C" w:rsidRDefault="00FC198C" w:rsidP="00FC198C">
                            <w:pPr>
                              <w:spacing w:line="480" w:lineRule="auto"/>
                              <w:rPr>
                                <w:color w:val="44546A" w:themeColor="text2"/>
                              </w:rPr>
                            </w:pPr>
                          </w:p>
                          <w:p w14:paraId="19AB497C" w14:textId="77777777" w:rsidR="00FC198C" w:rsidRDefault="00FC198C" w:rsidP="00FC198C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96000</wp14:pctHeight>
                </wp14:sizeRelV>
              </wp:anchor>
            </w:drawing>
          </mc:Choice>
          <mc:Fallback>
            <w:pict>
              <v:rect w14:anchorId="42F6CE4C" id="AutoShape 14" o:spid="_x0000_s1026" style="position:absolute;margin-left:544.8pt;margin-top:22.8pt;width:46.7pt;height:760.3pt;z-index:251660288;visibility:visible;mso-wrap-style:square;mso-width-percent:0;mso-height-percent:96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96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" o:allowincell="f" fillcolor="#538135 [2409]" stroked="f">
                <v:fill opacity="22873f"/>
                <v:textbox inset="14.4pt,122.4pt,14.4pt,5.76pt">
                  <w:txbxContent>
                    <w:p w14:paraId="6FB1125C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P</w:t>
                      </w:r>
                    </w:p>
                    <w:p w14:paraId="771A35A6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4389269A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Y</w:t>
                      </w:r>
                    </w:p>
                    <w:p w14:paraId="7F9AC12D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C</w:t>
                      </w:r>
                    </w:p>
                    <w:p w14:paraId="6EF1D661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H</w:t>
                      </w:r>
                    </w:p>
                    <w:p w14:paraId="4EBA2AF8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570F3CF1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L</w:t>
                      </w:r>
                    </w:p>
                    <w:p w14:paraId="7EA1C303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O</w:t>
                      </w:r>
                    </w:p>
                    <w:p w14:paraId="1EC345A6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G</w:t>
                      </w:r>
                    </w:p>
                    <w:p w14:paraId="4453B903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I</w:t>
                      </w:r>
                    </w:p>
                    <w:p w14:paraId="5AED7B69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63A44462" w14:textId="77777777" w:rsidR="00FC198C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T</w:t>
                      </w:r>
                    </w:p>
                    <w:p w14:paraId="2FE04A41" w14:textId="77777777" w:rsidR="00FC198C" w:rsidRPr="00483E06" w:rsidRDefault="00FC198C" w:rsidP="00FC198C">
                      <w:pPr>
                        <w:jc w:val="center"/>
                        <w:rPr>
                          <w:rFonts w:asciiTheme="minorHAnsi" w:hAnsiTheme="minorHAnsi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/>
                          <w:sz w:val="48"/>
                          <w:szCs w:val="48"/>
                        </w:rPr>
                        <w:t>S</w:t>
                      </w:r>
                    </w:p>
                    <w:p w14:paraId="4A8D739C" w14:textId="77777777" w:rsidR="00FC198C" w:rsidRPr="00B63970" w:rsidRDefault="00FC198C" w:rsidP="00FC198C"/>
                    <w:p w14:paraId="2F98F2E7" w14:textId="77777777" w:rsidR="00FC198C" w:rsidRDefault="00FC198C" w:rsidP="00FC198C">
                      <w:pPr>
                        <w:spacing w:line="480" w:lineRule="auto"/>
                        <w:rPr>
                          <w:color w:val="44546A" w:themeColor="text2"/>
                        </w:rPr>
                      </w:pPr>
                    </w:p>
                    <w:p w14:paraId="19AB497C" w14:textId="77777777" w:rsidR="00FC198C" w:rsidRDefault="00FC198C" w:rsidP="00FC198C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50B0EF6" w14:textId="77777777" w:rsidR="00FC198C" w:rsidRDefault="00FC198C" w:rsidP="00FC198C">
      <w:pPr>
        <w:pStyle w:val="Heading1"/>
        <w:rPr>
          <w:rFonts w:ascii="Calibri" w:hAnsi="Calibri"/>
          <w:b/>
          <w:sz w:val="28"/>
          <w:szCs w:val="28"/>
        </w:rPr>
      </w:pPr>
    </w:p>
    <w:p w14:paraId="7449D4C5" w14:textId="77777777" w:rsidR="00FC198C" w:rsidRDefault="00FC198C" w:rsidP="00FC198C">
      <w:pPr>
        <w:pStyle w:val="Heading1"/>
        <w:rPr>
          <w:rFonts w:ascii="Calibri" w:hAnsi="Calibri"/>
          <w:b/>
          <w:sz w:val="28"/>
          <w:szCs w:val="28"/>
        </w:rPr>
      </w:pPr>
    </w:p>
    <w:p w14:paraId="4F748EDD" w14:textId="77777777" w:rsidR="00FC198C" w:rsidRPr="002960BB" w:rsidRDefault="00FC198C" w:rsidP="00FC198C">
      <w:pPr>
        <w:rPr>
          <w:rFonts w:asciiTheme="minorHAnsi" w:eastAsiaTheme="minorHAnsi" w:hAnsiTheme="minorHAnsi" w:cstheme="minorHAnsi"/>
          <w:b/>
          <w:bCs/>
          <w:sz w:val="28"/>
          <w:szCs w:val="28"/>
          <w:lang w:val="en-AU"/>
        </w:rPr>
      </w:pPr>
      <w:r w:rsidRPr="002960BB">
        <w:rPr>
          <w:rFonts w:asciiTheme="minorHAnsi" w:eastAsiaTheme="minorHAnsi" w:hAnsiTheme="minorHAnsi" w:cstheme="minorHAnsi"/>
          <w:b/>
          <w:bCs/>
          <w:sz w:val="28"/>
          <w:szCs w:val="28"/>
          <w:lang w:val="en-AU"/>
        </w:rPr>
        <w:t>WHAT IS A CHILD PSYCHOLOGIST?</w:t>
      </w:r>
    </w:p>
    <w:p w14:paraId="45999385" w14:textId="77777777" w:rsidR="00FC198C" w:rsidRPr="00812E07" w:rsidRDefault="00FC198C" w:rsidP="00FC198C">
      <w:pPr>
        <w:rPr>
          <w:rFonts w:asciiTheme="minorHAnsi" w:eastAsiaTheme="minorHAnsi" w:hAnsiTheme="minorHAnsi" w:cstheme="minorHAnsi"/>
          <w:b/>
          <w:bCs/>
          <w:sz w:val="22"/>
          <w:szCs w:val="22"/>
          <w:lang w:val="en-AU"/>
        </w:rPr>
      </w:pPr>
      <w:r w:rsidRPr="00812E07">
        <w:rPr>
          <w:rFonts w:asciiTheme="minorHAnsi" w:eastAsiaTheme="minorHAnsi" w:hAnsiTheme="minorHAnsi" w:cstheme="minorHAnsi"/>
          <w:b/>
          <w:bCs/>
          <w:sz w:val="22"/>
          <w:szCs w:val="22"/>
          <w:lang w:val="en-AU"/>
        </w:rPr>
        <w:t xml:space="preserve"> </w:t>
      </w:r>
    </w:p>
    <w:p w14:paraId="2FBD29FD" w14:textId="77777777" w:rsidR="00FC198C" w:rsidRPr="00812E07" w:rsidRDefault="00FC198C" w:rsidP="00FC198C">
      <w:r w:rsidRPr="00812E07">
        <w:rPr>
          <w:rFonts w:asciiTheme="minorHAnsi" w:hAnsiTheme="minorHAnsi" w:cstheme="minorHAnsi"/>
          <w:sz w:val="22"/>
          <w:szCs w:val="22"/>
        </w:rPr>
        <w:t xml:space="preserve">Developmental Psychologists work with you and your child if you have questions or worries about your child in the areas of </w:t>
      </w:r>
      <w:proofErr w:type="spellStart"/>
      <w:r w:rsidRPr="00812E07">
        <w:rPr>
          <w:rFonts w:asciiTheme="minorHAnsi" w:hAnsiTheme="minorHAnsi" w:cstheme="minorHAnsi"/>
          <w:sz w:val="22"/>
          <w:szCs w:val="22"/>
        </w:rPr>
        <w:t>behaviour</w:t>
      </w:r>
      <w:proofErr w:type="spellEnd"/>
      <w:r w:rsidRPr="00812E07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emotions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and social skills. This may include stress and anxiety issues and/or processing traumatic experiences. Therapy delivered by a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Psychologist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aims to improve children’s resilience, capacity to cope and thrive</w:t>
      </w:r>
      <w:r w:rsidRPr="00812E07">
        <w:t xml:space="preserve">. </w:t>
      </w:r>
    </w:p>
    <w:p w14:paraId="07008C21" w14:textId="77777777" w:rsidR="00FC198C" w:rsidRDefault="00FC198C" w:rsidP="00FC198C">
      <w:pPr>
        <w:rPr>
          <w:rFonts w:asciiTheme="minorHAnsi" w:hAnsiTheme="minorHAnsi" w:cstheme="minorHAnsi"/>
          <w:b/>
          <w:sz w:val="22"/>
          <w:szCs w:val="22"/>
        </w:rPr>
      </w:pPr>
    </w:p>
    <w:p w14:paraId="3B0C90D3" w14:textId="77777777" w:rsidR="00FC198C" w:rsidRPr="002960BB" w:rsidRDefault="00FC198C" w:rsidP="00FC198C">
      <w:pPr>
        <w:rPr>
          <w:rFonts w:asciiTheme="minorHAnsi" w:hAnsiTheme="minorHAnsi" w:cstheme="minorHAnsi"/>
          <w:b/>
          <w:sz w:val="28"/>
          <w:szCs w:val="28"/>
        </w:rPr>
      </w:pPr>
      <w:r w:rsidRPr="002960BB">
        <w:rPr>
          <w:rFonts w:asciiTheme="minorHAnsi" w:hAnsiTheme="minorHAnsi" w:cstheme="minorHAnsi"/>
          <w:b/>
          <w:sz w:val="28"/>
          <w:szCs w:val="28"/>
        </w:rPr>
        <w:t>WHEN TO SEEK SUPPORT</w:t>
      </w:r>
    </w:p>
    <w:p w14:paraId="6C1CC963" w14:textId="77777777" w:rsidR="00FC198C" w:rsidRPr="00812E07" w:rsidRDefault="00FC198C" w:rsidP="00FC198C">
      <w:pPr>
        <w:rPr>
          <w:rFonts w:asciiTheme="minorHAnsi" w:hAnsiTheme="minorHAnsi" w:cstheme="minorHAnsi"/>
          <w:b/>
          <w:sz w:val="22"/>
          <w:szCs w:val="22"/>
        </w:rPr>
      </w:pPr>
    </w:p>
    <w:p w14:paraId="2766D9E5" w14:textId="77777777" w:rsidR="00FC198C" w:rsidRPr="00812E07" w:rsidRDefault="00FC198C" w:rsidP="00FC198C">
      <w:pPr>
        <w:spacing w:after="160"/>
        <w:rPr>
          <w:rFonts w:asciiTheme="minorHAnsi" w:eastAsiaTheme="minorHAnsi" w:hAnsiTheme="minorHAnsi" w:cstheme="minorHAnsi"/>
          <w:sz w:val="22"/>
          <w:szCs w:val="22"/>
          <w:lang w:val="en-AU"/>
        </w:rPr>
      </w:pPr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If you have a child who has challenges with the following, a </w:t>
      </w:r>
      <w:proofErr w:type="gramStart"/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>Psychologist</w:t>
      </w:r>
      <w:proofErr w:type="gramEnd"/>
      <w:r w:rsidRPr="00812E07">
        <w:rPr>
          <w:rFonts w:asciiTheme="minorHAnsi" w:eastAsiaTheme="minorHAnsi" w:hAnsiTheme="minorHAnsi" w:cstheme="minorHAnsi"/>
          <w:sz w:val="22"/>
          <w:szCs w:val="22"/>
          <w:lang w:val="en-AU"/>
        </w:rPr>
        <w:t xml:space="preserve"> may be able to assist:</w:t>
      </w:r>
    </w:p>
    <w:p w14:paraId="2FC1F4A5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Learning about,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recognising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and responding to their feelings appropriately</w:t>
      </w:r>
    </w:p>
    <w:p w14:paraId="3ED3183C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Challenging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812E07">
        <w:rPr>
          <w:rFonts w:asciiTheme="minorHAnsi" w:hAnsiTheme="minorHAnsi" w:cstheme="minorHAnsi"/>
          <w:sz w:val="22"/>
          <w:szCs w:val="22"/>
        </w:rPr>
        <w:t>ehaviours including tantrums, aggression &amp; anger management</w:t>
      </w:r>
    </w:p>
    <w:p w14:paraId="43559BC6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Sharing, talking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and playing with other children</w:t>
      </w:r>
    </w:p>
    <w:p w14:paraId="4645DCF0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Being independent – including going to the toilet,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feeding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and going to sleep by themselves</w:t>
      </w:r>
    </w:p>
    <w:p w14:paraId="0139AD25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Low self esteem</w:t>
      </w:r>
    </w:p>
    <w:p w14:paraId="1CB422A2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Managing anxiety including separation anxiety &amp; social anxiety</w:t>
      </w:r>
    </w:p>
    <w:p w14:paraId="45A1718D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School / Kindergarten refusal</w:t>
      </w:r>
    </w:p>
    <w:p w14:paraId="5D8E0540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Coping with grief / loss or adjusting to family circumstances (</w:t>
      </w:r>
      <w:proofErr w:type="spellStart"/>
      <w:proofErr w:type="gramStart"/>
      <w:r w:rsidRPr="00812E07">
        <w:rPr>
          <w:rFonts w:asciiTheme="minorHAnsi" w:hAnsiTheme="minorHAnsi" w:cstheme="minorHAnsi"/>
          <w:sz w:val="22"/>
          <w:szCs w:val="22"/>
        </w:rPr>
        <w:t>eg</w:t>
      </w:r>
      <w:proofErr w:type="spellEnd"/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Separation)</w:t>
      </w:r>
    </w:p>
    <w:p w14:paraId="2C6C544C" w14:textId="77777777" w:rsidR="00FC198C" w:rsidRPr="00812E07" w:rsidRDefault="00FC198C" w:rsidP="00FC198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Psychological Assessment such as educational assessments, cognitive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assessments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and ASD assessments</w:t>
      </w:r>
    </w:p>
    <w:p w14:paraId="52EABE9A" w14:textId="77777777" w:rsidR="00FC198C" w:rsidRPr="00812E07" w:rsidRDefault="00FC198C" w:rsidP="00FC198C">
      <w:pPr>
        <w:rPr>
          <w:rFonts w:asciiTheme="minorHAnsi" w:hAnsiTheme="minorHAnsi" w:cstheme="minorHAnsi"/>
          <w:sz w:val="22"/>
          <w:szCs w:val="22"/>
        </w:rPr>
      </w:pPr>
    </w:p>
    <w:p w14:paraId="129EEF5E" w14:textId="77777777" w:rsidR="00FC198C" w:rsidRDefault="00FC198C" w:rsidP="00FC198C">
      <w:pPr>
        <w:rPr>
          <w:rFonts w:asciiTheme="minorHAnsi" w:hAnsiTheme="minorHAnsi" w:cstheme="minorHAnsi"/>
          <w:b/>
          <w:sz w:val="28"/>
          <w:szCs w:val="28"/>
        </w:rPr>
      </w:pPr>
      <w:r w:rsidRPr="002960BB">
        <w:rPr>
          <w:rFonts w:asciiTheme="minorHAnsi" w:hAnsiTheme="minorHAnsi" w:cstheme="minorHAnsi"/>
          <w:b/>
          <w:sz w:val="28"/>
          <w:szCs w:val="28"/>
        </w:rPr>
        <w:t xml:space="preserve">HOW TO REFER </w:t>
      </w:r>
    </w:p>
    <w:p w14:paraId="76519F52" w14:textId="77777777" w:rsidR="00FC198C" w:rsidRPr="006C1834" w:rsidRDefault="00FC198C" w:rsidP="00FC198C">
      <w:pPr>
        <w:rPr>
          <w:rFonts w:asciiTheme="minorHAnsi" w:hAnsiTheme="minorHAnsi" w:cstheme="minorHAnsi"/>
          <w:b/>
          <w:sz w:val="22"/>
          <w:szCs w:val="22"/>
        </w:rPr>
      </w:pPr>
    </w:p>
    <w:p w14:paraId="3459F324" w14:textId="77777777" w:rsidR="00FC198C" w:rsidRDefault="00FC198C" w:rsidP="00FC198C">
      <w:pPr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 w:rsidRPr="00812E07">
        <w:rPr>
          <w:rFonts w:asciiTheme="minorHAnsi" w:hAnsiTheme="minorHAnsi" w:cstheme="minorHAnsi"/>
          <w:color w:val="000000"/>
          <w:sz w:val="22"/>
          <w:szCs w:val="22"/>
        </w:rPr>
        <w:t xml:space="preserve">Parents/Guardians can call a Private Psychologist of choice and make an appointment for their child; a referral is not </w:t>
      </w:r>
      <w:proofErr w:type="gramStart"/>
      <w:r w:rsidRPr="00812E07">
        <w:rPr>
          <w:rFonts w:asciiTheme="minorHAnsi" w:hAnsiTheme="minorHAnsi" w:cstheme="minorHAnsi"/>
          <w:color w:val="000000"/>
          <w:sz w:val="22"/>
          <w:szCs w:val="22"/>
        </w:rPr>
        <w:t>required, unless</w:t>
      </w:r>
      <w:proofErr w:type="gramEnd"/>
      <w:r w:rsidRPr="00812E07">
        <w:rPr>
          <w:rFonts w:asciiTheme="minorHAnsi" w:hAnsiTheme="minorHAnsi" w:cstheme="minorHAnsi"/>
          <w:color w:val="000000"/>
          <w:sz w:val="22"/>
          <w:szCs w:val="22"/>
        </w:rPr>
        <w:t xml:space="preserve"> you wish to access Medicare rebates (see below)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D18AB6" w14:textId="77777777" w:rsidR="00FC198C" w:rsidRDefault="00FC198C" w:rsidP="00FC198C">
      <w:pPr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</w:p>
    <w:p w14:paraId="76C351C3" w14:textId="77777777" w:rsidR="00FC198C" w:rsidRDefault="00FC198C" w:rsidP="00FC198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The following list contains a variety of Psychologists</w:t>
      </w:r>
      <w:r w:rsidRPr="00DC2B39">
        <w:rPr>
          <w:rFonts w:asciiTheme="minorHAnsi" w:hAnsiTheme="minorHAnsi" w:cs="Arial"/>
          <w:color w:val="000000"/>
          <w:sz w:val="22"/>
          <w:szCs w:val="22"/>
        </w:rPr>
        <w:t xml:space="preserve"> in the Wyndham area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- this list is not exhaustive and the PSFO Service do not endorse any service listed.  Please contact the service direct for more information and details of charges.  </w:t>
      </w:r>
      <w:r w:rsidRPr="009D3AB3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932311" wp14:editId="55B4FB85">
                <wp:simplePos x="0" y="0"/>
                <wp:positionH relativeFrom="column">
                  <wp:posOffset>-475615</wp:posOffset>
                </wp:positionH>
                <wp:positionV relativeFrom="paragraph">
                  <wp:posOffset>9751060</wp:posOffset>
                </wp:positionV>
                <wp:extent cx="323850" cy="3657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839F" w14:textId="77777777" w:rsidR="00FC198C" w:rsidRPr="006E51D4" w:rsidRDefault="00FC198C" w:rsidP="00FC198C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32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37.45pt;margin-top:767.8pt;width:25.5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" stroked="f">
                <v:textbox>
                  <w:txbxContent>
                    <w:p w14:paraId="2D30839F" w14:textId="77777777" w:rsidR="00FC198C" w:rsidRPr="006E51D4" w:rsidRDefault="00FC198C" w:rsidP="00FC198C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9D3AB3">
        <w:rPr>
          <w:rFonts w:asciiTheme="minorHAnsi" w:hAnsiTheme="minorHAnsi"/>
          <w:sz w:val="22"/>
          <w:szCs w:val="22"/>
        </w:rPr>
        <w:t xml:space="preserve">You can also refer to the Australian Psychological Society website to search for a Psychologist within your area – </w:t>
      </w:r>
      <w:hyperlink r:id="rId5" w:history="1">
        <w:r w:rsidRPr="009D3AB3">
          <w:rPr>
            <w:rStyle w:val="Hyperlink"/>
            <w:rFonts w:asciiTheme="minorHAnsi" w:eastAsiaTheme="majorEastAsia" w:hAnsiTheme="minorHAnsi"/>
            <w:sz w:val="22"/>
            <w:szCs w:val="22"/>
          </w:rPr>
          <w:t>www.psychology.org.au</w:t>
        </w:r>
      </w:hyperlink>
      <w:r w:rsidRPr="009D3AB3">
        <w:rPr>
          <w:rFonts w:asciiTheme="minorHAnsi" w:hAnsiTheme="minorHAnsi"/>
          <w:sz w:val="22"/>
          <w:szCs w:val="22"/>
        </w:rPr>
        <w:t xml:space="preserve"> and go to the “Find a </w:t>
      </w:r>
      <w:proofErr w:type="gramStart"/>
      <w:r w:rsidRPr="009D3AB3">
        <w:rPr>
          <w:rFonts w:asciiTheme="minorHAnsi" w:hAnsiTheme="minorHAnsi"/>
          <w:sz w:val="22"/>
          <w:szCs w:val="22"/>
        </w:rPr>
        <w:t>Psychologist“ link</w:t>
      </w:r>
      <w:proofErr w:type="gramEnd"/>
      <w:r w:rsidRPr="009D3AB3">
        <w:rPr>
          <w:rFonts w:asciiTheme="minorHAnsi" w:hAnsiTheme="minorHAnsi"/>
          <w:sz w:val="22"/>
          <w:szCs w:val="22"/>
        </w:rPr>
        <w:t>.</w:t>
      </w:r>
      <w:r w:rsidRPr="009D3AB3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3E24AA8A" w14:textId="77777777" w:rsidR="00FC198C" w:rsidRPr="009D3AB3" w:rsidRDefault="00FC198C" w:rsidP="00FC198C">
      <w:pPr>
        <w:rPr>
          <w:rFonts w:asciiTheme="minorHAnsi" w:hAnsiTheme="minorHAnsi" w:cstheme="minorHAnsi"/>
          <w:sz w:val="22"/>
          <w:szCs w:val="22"/>
        </w:rPr>
      </w:pPr>
      <w:r w:rsidRPr="009D3AB3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1FAF3DFC" w14:textId="77777777" w:rsidR="00FC198C" w:rsidRPr="00812E07" w:rsidRDefault="00FC198C" w:rsidP="00FC198C">
      <w:pPr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>Families may be able to obtain Medicare rebates (up to 20 allied mental health services per calendar year) to patients who are referred by a GP under a Mental Health Treatment Plan</w:t>
      </w:r>
      <w:r>
        <w:rPr>
          <w:rFonts w:asciiTheme="minorHAnsi" w:hAnsiTheme="minorHAnsi" w:cstheme="minorHAnsi"/>
          <w:sz w:val="22"/>
          <w:szCs w:val="22"/>
        </w:rPr>
        <w:t xml:space="preserve"> - p</w:t>
      </w:r>
      <w:r w:rsidRPr="00812E07">
        <w:rPr>
          <w:rFonts w:asciiTheme="minorHAnsi" w:hAnsiTheme="minorHAnsi" w:cstheme="minorHAnsi"/>
          <w:sz w:val="22"/>
          <w:szCs w:val="22"/>
        </w:rPr>
        <w:t>lease refer to the section “</w:t>
      </w:r>
      <w:r w:rsidRPr="00812E07">
        <w:rPr>
          <w:rFonts w:asciiTheme="minorHAnsi" w:hAnsiTheme="minorHAnsi" w:cstheme="minorHAnsi"/>
          <w:b/>
          <w:sz w:val="22"/>
          <w:szCs w:val="22"/>
        </w:rPr>
        <w:t>How to get Medicare rebates for seeing</w:t>
      </w:r>
      <w:r w:rsidRPr="00812E07">
        <w:rPr>
          <w:rFonts w:asciiTheme="minorHAnsi" w:hAnsiTheme="minorHAnsi" w:cstheme="minorHAnsi"/>
          <w:sz w:val="22"/>
          <w:szCs w:val="22"/>
        </w:rPr>
        <w:t xml:space="preserve"> </w:t>
      </w:r>
      <w:r w:rsidRPr="00812E07">
        <w:rPr>
          <w:rFonts w:asciiTheme="minorHAnsi" w:hAnsiTheme="minorHAnsi" w:cstheme="minorHAnsi"/>
          <w:b/>
          <w:sz w:val="22"/>
          <w:szCs w:val="22"/>
        </w:rPr>
        <w:t>therapists</w:t>
      </w:r>
      <w:r w:rsidRPr="00812E07">
        <w:rPr>
          <w:rFonts w:asciiTheme="minorHAnsi" w:hAnsiTheme="minorHAnsi" w:cstheme="minorHAnsi"/>
          <w:sz w:val="22"/>
          <w:szCs w:val="22"/>
        </w:rPr>
        <w:t xml:space="preserve">” on page </w:t>
      </w:r>
      <w:r>
        <w:rPr>
          <w:rFonts w:asciiTheme="minorHAnsi" w:hAnsiTheme="minorHAnsi" w:cstheme="minorHAnsi"/>
          <w:sz w:val="22"/>
          <w:szCs w:val="22"/>
        </w:rPr>
        <w:t>41</w:t>
      </w:r>
      <w:r w:rsidRPr="00595C92">
        <w:rPr>
          <w:rFonts w:asciiTheme="minorHAnsi" w:hAnsiTheme="minorHAnsi" w:cstheme="minorHAnsi"/>
          <w:sz w:val="22"/>
          <w:szCs w:val="22"/>
        </w:rPr>
        <w:t xml:space="preserve"> </w:t>
      </w:r>
      <w:r w:rsidRPr="00812E07">
        <w:rPr>
          <w:rFonts w:asciiTheme="minorHAnsi" w:hAnsiTheme="minorHAnsi" w:cstheme="minorHAnsi"/>
          <w:sz w:val="22"/>
          <w:szCs w:val="22"/>
        </w:rPr>
        <w:t>for more information.</w:t>
      </w:r>
    </w:p>
    <w:p w14:paraId="20E9BBD3" w14:textId="77777777" w:rsidR="00FC198C" w:rsidRPr="00812E07" w:rsidRDefault="00FC198C" w:rsidP="00FC198C">
      <w:pPr>
        <w:outlineLvl w:val="1"/>
        <w:rPr>
          <w:rFonts w:asciiTheme="minorHAnsi" w:hAnsiTheme="minorHAnsi" w:cstheme="minorHAnsi"/>
          <w:sz w:val="22"/>
          <w:szCs w:val="22"/>
        </w:rPr>
      </w:pPr>
    </w:p>
    <w:p w14:paraId="41D747DF" w14:textId="77777777" w:rsidR="00FC198C" w:rsidRPr="00812E07" w:rsidRDefault="00FC198C" w:rsidP="00FC198C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*Please Note* Children may be eligible for Community Health Psychology through IPC Health. </w:t>
      </w:r>
    </w:p>
    <w:p w14:paraId="7AED1504" w14:textId="77777777" w:rsidR="00FC198C" w:rsidRPr="00812E07" w:rsidRDefault="00FC198C" w:rsidP="00FC198C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There are criteria that must be met </w:t>
      </w:r>
      <w:proofErr w:type="gramStart"/>
      <w:r w:rsidRPr="00812E07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812E07">
        <w:rPr>
          <w:rFonts w:asciiTheme="minorHAnsi" w:hAnsiTheme="minorHAnsi" w:cstheme="minorHAnsi"/>
          <w:sz w:val="22"/>
          <w:szCs w:val="22"/>
        </w:rPr>
        <w:t xml:space="preserve"> be eligible. </w:t>
      </w:r>
    </w:p>
    <w:p w14:paraId="744C46F1" w14:textId="77777777" w:rsidR="00FC198C" w:rsidRPr="00812E07" w:rsidRDefault="00FC198C" w:rsidP="00FC198C">
      <w:pPr>
        <w:outlineLvl w:val="1"/>
        <w:rPr>
          <w:rFonts w:asciiTheme="minorHAnsi" w:hAnsiTheme="minorHAnsi" w:cstheme="minorHAnsi"/>
          <w:sz w:val="22"/>
          <w:szCs w:val="22"/>
        </w:rPr>
      </w:pPr>
      <w:r w:rsidRPr="00812E07">
        <w:rPr>
          <w:rFonts w:asciiTheme="minorHAnsi" w:hAnsiTheme="minorHAnsi" w:cstheme="minorHAnsi"/>
          <w:sz w:val="22"/>
          <w:szCs w:val="22"/>
        </w:rPr>
        <w:t xml:space="preserve">For eligibility criteria please contact your local IPC Health Service </w:t>
      </w:r>
      <w:hyperlink r:id="rId6" w:history="1">
        <w:r w:rsidRPr="00812E07">
          <w:rPr>
            <w:rStyle w:val="Hyperlink"/>
            <w:rFonts w:asciiTheme="minorHAnsi" w:hAnsiTheme="minorHAnsi" w:cstheme="minorHAnsi"/>
            <w:sz w:val="22"/>
            <w:szCs w:val="22"/>
          </w:rPr>
          <w:t>www.ipchealth.com.au/services-information/</w:t>
        </w:r>
      </w:hyperlink>
      <w:r w:rsidRPr="00812E07">
        <w:rPr>
          <w:rFonts w:asciiTheme="minorHAnsi" w:hAnsiTheme="minorHAnsi" w:cstheme="minorHAnsi"/>
          <w:sz w:val="22"/>
          <w:szCs w:val="22"/>
        </w:rPr>
        <w:t xml:space="preserve"> or speak to your child’s Educators / PSFO</w:t>
      </w:r>
    </w:p>
    <w:p w14:paraId="2D4A7B92" w14:textId="77777777" w:rsidR="00FC198C" w:rsidRDefault="00FC198C" w:rsidP="00FC198C">
      <w:pPr>
        <w:outlineLvl w:val="1"/>
        <w:rPr>
          <w:rFonts w:asciiTheme="minorHAnsi" w:hAnsiTheme="minorHAnsi"/>
          <w:sz w:val="22"/>
          <w:szCs w:val="22"/>
        </w:rPr>
      </w:pPr>
    </w:p>
    <w:p w14:paraId="1D7358CC" w14:textId="77777777" w:rsidR="00FC198C" w:rsidRDefault="00FC198C" w:rsidP="00FC198C">
      <w:pPr>
        <w:rPr>
          <w:rFonts w:asciiTheme="minorHAnsi" w:hAnsiTheme="minorHAnsi" w:cs="Arial"/>
          <w:color w:val="000000"/>
          <w:sz w:val="22"/>
          <w:szCs w:val="22"/>
        </w:rPr>
      </w:pP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20DF0" wp14:editId="047D63E4">
                <wp:simplePos x="0" y="0"/>
                <wp:positionH relativeFrom="column">
                  <wp:posOffset>6645910</wp:posOffset>
                </wp:positionH>
                <wp:positionV relativeFrom="paragraph">
                  <wp:posOffset>2050415</wp:posOffset>
                </wp:positionV>
                <wp:extent cx="323850" cy="36703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39886" w14:textId="77777777" w:rsidR="00FC198C" w:rsidRPr="006E51D4" w:rsidRDefault="00FC198C" w:rsidP="00FC198C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20DF0" id="_x0000_s1028" type="#_x0000_t202" style="position:absolute;margin-left:523.3pt;margin-top:161.45pt;width:25.5pt;height:2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" filled="f" stroked="f">
                <v:textbox>
                  <w:txbxContent>
                    <w:p w14:paraId="6F439886" w14:textId="77777777" w:rsidR="00FC198C" w:rsidRPr="006E51D4" w:rsidRDefault="00FC198C" w:rsidP="00FC198C"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6D224BE5" w14:textId="77777777" w:rsidR="00FC198C" w:rsidRDefault="00FC198C" w:rsidP="00FC198C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04D55C49" w14:textId="0D68313B" w:rsidR="00FC198C" w:rsidRPr="00A47758" w:rsidRDefault="00FC198C" w:rsidP="00FC198C">
      <w:pPr>
        <w:ind w:left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noProof/>
          <w:color w:val="C0000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FEE88" wp14:editId="0BEE9899">
                <wp:simplePos x="0" y="0"/>
                <wp:positionH relativeFrom="column">
                  <wp:posOffset>-561975</wp:posOffset>
                </wp:positionH>
                <wp:positionV relativeFrom="paragraph">
                  <wp:posOffset>-775336</wp:posOffset>
                </wp:positionV>
                <wp:extent cx="2958465" cy="771525"/>
                <wp:effectExtent l="0" t="0" r="0" b="9525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AECB8" w14:textId="77777777" w:rsidR="00FC198C" w:rsidRPr="00F818BD" w:rsidRDefault="00FC198C" w:rsidP="00FC198C">
                            <w:pPr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FEE88" id="Text Box 20" o:spid="_x0000_s1029" type="#_x0000_t202" style="position:absolute;left:0;text-align:left;margin-left:-44.25pt;margin-top:-61.05pt;width:232.9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" filled="f" stroked="f">
                <v:textbox>
                  <w:txbxContent>
                    <w:p w14:paraId="2EBAECB8" w14:textId="77777777" w:rsidR="00FC198C" w:rsidRPr="00F818BD" w:rsidRDefault="00FC198C" w:rsidP="00FC198C">
                      <w:pPr>
                        <w:rPr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62C">
        <w:rPr>
          <w:rFonts w:ascii="Calibri" w:hAnsi="Calibri"/>
          <w:b/>
          <w:color w:val="C00000"/>
          <w:sz w:val="28"/>
          <w:szCs w:val="28"/>
        </w:rPr>
        <w:t xml:space="preserve">Please note that a referral from your GP is </w:t>
      </w:r>
      <w:r>
        <w:rPr>
          <w:rFonts w:ascii="Calibri" w:hAnsi="Calibri"/>
          <w:b/>
          <w:color w:val="C00000"/>
          <w:sz w:val="28"/>
          <w:szCs w:val="28"/>
        </w:rPr>
        <w:t xml:space="preserve">usually </w:t>
      </w:r>
      <w:r w:rsidRPr="00FF762C">
        <w:rPr>
          <w:rFonts w:ascii="Calibri" w:hAnsi="Calibri"/>
          <w:b/>
          <w:color w:val="C00000"/>
          <w:sz w:val="28"/>
          <w:szCs w:val="28"/>
        </w:rPr>
        <w:t>required for you to</w:t>
      </w:r>
      <w:r>
        <w:rPr>
          <w:rFonts w:ascii="Calibri" w:hAnsi="Calibri"/>
          <w:b/>
          <w:color w:val="C00000"/>
          <w:sz w:val="28"/>
          <w:szCs w:val="28"/>
        </w:rPr>
        <w:t xml:space="preserve"> </w:t>
      </w:r>
      <w:r w:rsidRPr="00FF762C">
        <w:rPr>
          <w:rFonts w:ascii="Calibri" w:hAnsi="Calibri"/>
          <w:b/>
          <w:color w:val="C00000"/>
          <w:sz w:val="28"/>
          <w:szCs w:val="28"/>
        </w:rPr>
        <w:t xml:space="preserve">gain an appointment with a </w:t>
      </w:r>
      <w:r>
        <w:rPr>
          <w:rFonts w:ascii="Calibri" w:hAnsi="Calibri"/>
          <w:b/>
          <w:color w:val="C00000"/>
          <w:sz w:val="28"/>
          <w:szCs w:val="28"/>
        </w:rPr>
        <w:t>Psychologist</w:t>
      </w:r>
      <w:r w:rsidRPr="00FF762C">
        <w:rPr>
          <w:rFonts w:ascii="Calibri" w:hAnsi="Calibri"/>
          <w:b/>
          <w:color w:val="C00000"/>
          <w:sz w:val="28"/>
          <w:szCs w:val="28"/>
        </w:rPr>
        <w:t>.</w:t>
      </w:r>
    </w:p>
    <w:p w14:paraId="084200B7" w14:textId="77777777" w:rsidR="00FC198C" w:rsidRPr="006D1792" w:rsidRDefault="00FC198C" w:rsidP="00FC198C">
      <w:pPr>
        <w:rPr>
          <w:rFonts w:ascii="Calibri" w:hAnsi="Calibri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878"/>
        <w:gridCol w:w="62"/>
        <w:gridCol w:w="3232"/>
      </w:tblGrid>
      <w:tr w:rsidR="00FC198C" w:rsidRPr="00A47758" w14:paraId="25A55124" w14:textId="77777777" w:rsidTr="00D118CC">
        <w:trPr>
          <w:trHeight w:val="795"/>
        </w:trPr>
        <w:tc>
          <w:tcPr>
            <w:tcW w:w="4184" w:type="dxa"/>
            <w:vMerge w:val="restart"/>
            <w:shd w:val="clear" w:color="auto" w:fill="auto"/>
          </w:tcPr>
          <w:p w14:paraId="672215B0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1" w:name="_Hlk124168743"/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CROOKES COUNSELLING AND CONSULTING SERVICES</w:t>
            </w:r>
          </w:p>
          <w:p w14:paraId="21A6FD65" w14:textId="77777777" w:rsidR="00FC198C" w:rsidRPr="00A47758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A47758">
              <w:rPr>
                <w:rFonts w:ascii="Calibri" w:hAnsi="Calibri"/>
                <w:sz w:val="22"/>
                <w:szCs w:val="22"/>
              </w:rPr>
              <w:t>7 Princes Highway</w:t>
            </w:r>
          </w:p>
          <w:p w14:paraId="1E53DA38" w14:textId="77777777" w:rsidR="00FC198C" w:rsidRPr="00A47758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A47758"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11E7579C" w14:textId="77777777" w:rsidR="00FC198C" w:rsidRPr="00A532F9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A532F9">
              <w:rPr>
                <w:rFonts w:ascii="Calibri" w:hAnsi="Calibri"/>
                <w:sz w:val="22"/>
                <w:szCs w:val="22"/>
              </w:rPr>
              <w:t>Tel:  9742 3500</w:t>
            </w:r>
          </w:p>
          <w:p w14:paraId="7318B72A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A532F9"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7" w:history="1">
              <w:r w:rsidRPr="009643F7">
                <w:rPr>
                  <w:rStyle w:val="Hyperlink"/>
                  <w:rFonts w:ascii="Calibri" w:hAnsi="Calibri"/>
                  <w:sz w:val="22"/>
                  <w:szCs w:val="22"/>
                </w:rPr>
                <w:t>admin@crookes.com.au</w:t>
              </w:r>
            </w:hyperlink>
          </w:p>
          <w:p w14:paraId="1637A8A4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7D4EDC">
              <w:rPr>
                <w:rFonts w:ascii="Calibri" w:hAnsi="Calibri"/>
                <w:sz w:val="22"/>
                <w:szCs w:val="22"/>
              </w:rPr>
              <w:t>Web: crookes.com.au</w:t>
            </w:r>
          </w:p>
          <w:p w14:paraId="704D6215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63B8BCE8" w14:textId="77777777" w:rsidR="00FC198C" w:rsidRPr="00331381" w:rsidRDefault="00FC198C" w:rsidP="00D118C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AU"/>
              </w:rPr>
            </w:pPr>
            <w:r w:rsidRPr="003313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ASPIRE HEALTH &amp; PSYCHOLOGY</w:t>
            </w:r>
          </w:p>
          <w:p w14:paraId="41340518" w14:textId="77777777" w:rsidR="00FC198C" w:rsidRPr="00331381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461 Melbourne Rd</w:t>
            </w:r>
          </w:p>
          <w:p w14:paraId="03B44A61" w14:textId="77777777" w:rsidR="00FC198C" w:rsidRPr="00331381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Newport 3015</w:t>
            </w:r>
          </w:p>
          <w:p w14:paraId="36962ADA" w14:textId="77777777" w:rsidR="00FC198C" w:rsidRPr="00331381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>Tel: 9391 9866</w:t>
            </w:r>
          </w:p>
          <w:p w14:paraId="39F6CF34" w14:textId="77777777" w:rsidR="00FC198C" w:rsidRPr="00331381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hyperlink r:id="rId8" w:history="1">
              <w:r w:rsidRPr="003313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admin@aspireonline.com.au</w:t>
              </w:r>
            </w:hyperlink>
          </w:p>
          <w:p w14:paraId="4C77C7D8" w14:textId="77777777" w:rsidR="00FC198C" w:rsidRPr="00E07DBE" w:rsidRDefault="00FC198C" w:rsidP="00D118C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331381">
              <w:rPr>
                <w:rFonts w:asciiTheme="minorHAnsi" w:hAnsiTheme="minorHAnsi" w:cstheme="minorHAnsi"/>
                <w:sz w:val="22"/>
                <w:szCs w:val="22"/>
              </w:rPr>
              <w:t xml:space="preserve">Web: </w:t>
            </w:r>
            <w:hyperlink r:id="rId9" w:history="1">
              <w:r w:rsidRPr="003313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www.aspireonline.com.au</w:t>
              </w:r>
            </w:hyperlink>
          </w:p>
        </w:tc>
        <w:tc>
          <w:tcPr>
            <w:tcW w:w="1878" w:type="dxa"/>
          </w:tcPr>
          <w:p w14:paraId="2A3A8E06" w14:textId="77777777" w:rsidR="00FC198C" w:rsidRPr="007D4ED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  <w:r w:rsidRPr="00E07DB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294" w:type="dxa"/>
            <w:gridSpan w:val="2"/>
          </w:tcPr>
          <w:p w14:paraId="23674CE1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Psychology counselling services for adults, children, adolescents,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couples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and families</w:t>
            </w:r>
          </w:p>
          <w:p w14:paraId="4CFD1F44" w14:textId="77777777" w:rsidR="00FC198C" w:rsidRPr="00A47758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Assessments</w:t>
            </w:r>
          </w:p>
        </w:tc>
      </w:tr>
      <w:tr w:rsidR="00FC198C" w:rsidRPr="00A47758" w14:paraId="1B83EBE5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22698F6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2DC6E8C4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94" w:type="dxa"/>
            <w:gridSpan w:val="2"/>
          </w:tcPr>
          <w:p w14:paraId="42DC610C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 to 3 weeks</w:t>
            </w:r>
          </w:p>
        </w:tc>
      </w:tr>
      <w:tr w:rsidR="00FC198C" w:rsidRPr="00A47758" w14:paraId="702BE723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2EFD5E33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4913923C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94" w:type="dxa"/>
            <w:gridSpan w:val="2"/>
          </w:tcPr>
          <w:p w14:paraId="0EDDDB1F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140FA3FB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F4F105D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7733BA4A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94" w:type="dxa"/>
            <w:gridSpan w:val="2"/>
          </w:tcPr>
          <w:p w14:paraId="167EA86A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Self-managed and Plan-managed clients only</w:t>
            </w:r>
          </w:p>
        </w:tc>
      </w:tr>
      <w:tr w:rsidR="00FC198C" w:rsidRPr="00A47758" w14:paraId="3967FAF4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371293E0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78" w:type="dxa"/>
          </w:tcPr>
          <w:p w14:paraId="5EBFBAFC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94" w:type="dxa"/>
            <w:gridSpan w:val="2"/>
          </w:tcPr>
          <w:p w14:paraId="7C7541BD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if a Mental Health Care Plan is provided by a doctor</w:t>
            </w:r>
          </w:p>
        </w:tc>
      </w:tr>
      <w:tr w:rsidR="00FC198C" w:rsidRPr="00A47758" w14:paraId="5620C64F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65132FE4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72" w:type="dxa"/>
            <w:gridSpan w:val="3"/>
          </w:tcPr>
          <w:p w14:paraId="2C212215" w14:textId="77777777" w:rsidR="00FC198C" w:rsidRPr="007D4EDC" w:rsidRDefault="00FC198C" w:rsidP="00D118CC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D4EDC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0E255AD2" w14:textId="77777777" w:rsidR="00FC198C" w:rsidRPr="007D4EDC" w:rsidRDefault="00FC198C" w:rsidP="00D118CC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 xml:space="preserve">Healthcare card holders may be entitled to funding through the Care in Mind Program. </w:t>
            </w:r>
          </w:p>
          <w:p w14:paraId="4A19DFF0" w14:textId="77777777" w:rsidR="00FC198C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Evening and weekend appointments available</w:t>
            </w:r>
          </w:p>
          <w:p w14:paraId="5DB0D61F" w14:textId="77777777" w:rsidR="00FC198C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Werribee – open 7 days a week</w:t>
            </w:r>
          </w:p>
          <w:p w14:paraId="64135E98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Newport – open Monday - Saturday</w:t>
            </w:r>
          </w:p>
        </w:tc>
      </w:tr>
      <w:tr w:rsidR="00FC198C" w:rsidRPr="00A47758" w14:paraId="323B0322" w14:textId="77777777" w:rsidTr="00D118CC">
        <w:trPr>
          <w:trHeight w:val="310"/>
        </w:trPr>
        <w:tc>
          <w:tcPr>
            <w:tcW w:w="4184" w:type="dxa"/>
            <w:vMerge w:val="restart"/>
            <w:shd w:val="clear" w:color="auto" w:fill="auto"/>
          </w:tcPr>
          <w:p w14:paraId="42649D6A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2" w:name="_Hlk124168791"/>
            <w:bookmarkEnd w:id="1"/>
            <w:r w:rsidRPr="00FC1D29">
              <w:rPr>
                <w:rFonts w:ascii="Calibri" w:hAnsi="Calibri"/>
                <w:b/>
                <w:sz w:val="22"/>
                <w:szCs w:val="22"/>
              </w:rPr>
              <w:t>Joanne Garfi</w:t>
            </w:r>
          </w:p>
          <w:p w14:paraId="28F7C7BF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3/141-143 Princes Hwy</w:t>
            </w:r>
          </w:p>
          <w:p w14:paraId="44B6B4DE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Werribee 3030</w:t>
            </w:r>
          </w:p>
          <w:p w14:paraId="30457141" w14:textId="77777777" w:rsidR="00FC198C" w:rsidRPr="00A47758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7316A4D3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1 300 992 866</w:t>
            </w:r>
          </w:p>
          <w:p w14:paraId="46BE272A" w14:textId="77777777" w:rsidR="00FC198C" w:rsidRDefault="00FC198C" w:rsidP="00D118C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admin@westernalliedhealthservices.com.au</w:t>
            </w:r>
          </w:p>
          <w:p w14:paraId="07F1617C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23582C0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232" w:type="dxa"/>
          </w:tcPr>
          <w:p w14:paraId="69E5DC22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Psychology</w:t>
            </w:r>
          </w:p>
        </w:tc>
      </w:tr>
      <w:tr w:rsidR="00FC198C" w:rsidRPr="00A47758" w14:paraId="0C282C9F" w14:textId="77777777" w:rsidTr="00D118CC">
        <w:trPr>
          <w:trHeight w:val="287"/>
        </w:trPr>
        <w:tc>
          <w:tcPr>
            <w:tcW w:w="4184" w:type="dxa"/>
            <w:vMerge/>
            <w:shd w:val="clear" w:color="auto" w:fill="auto"/>
          </w:tcPr>
          <w:p w14:paraId="1CF3EFB8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5401A71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32" w:type="dxa"/>
          </w:tcPr>
          <w:p w14:paraId="17434E86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months</w:t>
            </w:r>
          </w:p>
        </w:tc>
      </w:tr>
      <w:tr w:rsidR="00FC198C" w:rsidRPr="00A47758" w14:paraId="497F2350" w14:textId="77777777" w:rsidTr="00D118CC">
        <w:trPr>
          <w:trHeight w:val="262"/>
        </w:trPr>
        <w:tc>
          <w:tcPr>
            <w:tcW w:w="4184" w:type="dxa"/>
            <w:vMerge/>
            <w:shd w:val="clear" w:color="auto" w:fill="auto"/>
          </w:tcPr>
          <w:p w14:paraId="7C447D3D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6A85972D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32" w:type="dxa"/>
          </w:tcPr>
          <w:p w14:paraId="220589AB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2F754060" w14:textId="77777777" w:rsidTr="00D118CC">
        <w:trPr>
          <w:trHeight w:val="267"/>
        </w:trPr>
        <w:tc>
          <w:tcPr>
            <w:tcW w:w="4184" w:type="dxa"/>
            <w:vMerge/>
            <w:shd w:val="clear" w:color="auto" w:fill="auto"/>
          </w:tcPr>
          <w:p w14:paraId="2D7A84C3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043F85E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32" w:type="dxa"/>
          </w:tcPr>
          <w:p w14:paraId="5A9C0B95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self-funded and self-managed</w:t>
            </w:r>
          </w:p>
        </w:tc>
      </w:tr>
      <w:tr w:rsidR="00FC198C" w:rsidRPr="00A47758" w14:paraId="13CFB1BD" w14:textId="77777777" w:rsidTr="00D118CC">
        <w:trPr>
          <w:trHeight w:val="270"/>
        </w:trPr>
        <w:tc>
          <w:tcPr>
            <w:tcW w:w="4184" w:type="dxa"/>
            <w:vMerge/>
            <w:shd w:val="clear" w:color="auto" w:fill="auto"/>
          </w:tcPr>
          <w:p w14:paraId="40337645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114D1547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32" w:type="dxa"/>
          </w:tcPr>
          <w:p w14:paraId="553600F6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C198C" w:rsidRPr="00A47758" w14:paraId="0CF8430E" w14:textId="77777777" w:rsidTr="00D118CC">
        <w:trPr>
          <w:trHeight w:val="402"/>
        </w:trPr>
        <w:tc>
          <w:tcPr>
            <w:tcW w:w="4184" w:type="dxa"/>
            <w:vMerge/>
            <w:shd w:val="clear" w:color="auto" w:fill="auto"/>
          </w:tcPr>
          <w:p w14:paraId="21E2675E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2" w:type="dxa"/>
            <w:gridSpan w:val="3"/>
          </w:tcPr>
          <w:p w14:paraId="05A45479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Additional Info</w:t>
            </w:r>
          </w:p>
          <w:p w14:paraId="0C4958D6" w14:textId="77777777" w:rsidR="00FC198C" w:rsidRDefault="00FC198C" w:rsidP="00D1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12D8">
              <w:rPr>
                <w:rFonts w:asciiTheme="minorHAnsi" w:hAnsiTheme="minorHAnsi" w:cstheme="minorHAnsi"/>
                <w:sz w:val="22"/>
                <w:szCs w:val="22"/>
              </w:rPr>
              <w:t xml:space="preserve">Special interest in ASD, school refusal, </w:t>
            </w:r>
            <w:proofErr w:type="gramStart"/>
            <w:r w:rsidRPr="00AE12D8">
              <w:rPr>
                <w:rFonts w:asciiTheme="minorHAnsi" w:hAnsiTheme="minorHAnsi" w:cstheme="minorHAnsi"/>
                <w:sz w:val="22"/>
                <w:szCs w:val="22"/>
              </w:rPr>
              <w:t>anxiety</w:t>
            </w:r>
            <w:proofErr w:type="gramEnd"/>
            <w:r w:rsidRPr="00AE12D8">
              <w:rPr>
                <w:rFonts w:asciiTheme="minorHAnsi" w:hAnsiTheme="minorHAnsi" w:cstheme="minorHAnsi"/>
                <w:sz w:val="22"/>
                <w:szCs w:val="22"/>
              </w:rPr>
              <w:t xml:space="preserve"> and depression. </w:t>
            </w:r>
          </w:p>
          <w:p w14:paraId="74E1CA07" w14:textId="77777777" w:rsidR="00FC198C" w:rsidRPr="00AE12D8" w:rsidRDefault="00FC198C" w:rsidP="00D118CC">
            <w:pPr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</w:p>
          <w:p w14:paraId="151068E7" w14:textId="77777777" w:rsidR="00FC198C" w:rsidRPr="008E5699" w:rsidRDefault="00FC198C" w:rsidP="00D11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b/>
                <w:sz w:val="22"/>
                <w:szCs w:val="22"/>
              </w:rPr>
              <w:t>Days available:</w:t>
            </w:r>
          </w:p>
          <w:p w14:paraId="31953139" w14:textId="77777777" w:rsidR="00FC198C" w:rsidRPr="008E5699" w:rsidRDefault="00FC198C" w:rsidP="00D1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Tuesdays (9am – 5.15pm)</w:t>
            </w:r>
          </w:p>
          <w:p w14:paraId="438E203D" w14:textId="77777777" w:rsidR="00FC198C" w:rsidRPr="008E5699" w:rsidRDefault="00FC198C" w:rsidP="00D11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>Wednesdays (9am – 5.15pm)</w:t>
            </w:r>
          </w:p>
          <w:p w14:paraId="3E779768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 xml:space="preserve">Thursdays (9am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E5699">
              <w:rPr>
                <w:rFonts w:asciiTheme="minorHAnsi" w:hAnsiTheme="minorHAnsi" w:cstheme="minorHAnsi"/>
                <w:sz w:val="22"/>
                <w:szCs w:val="22"/>
              </w:rPr>
              <w:t xml:space="preserve">.15pm) </w:t>
            </w:r>
          </w:p>
        </w:tc>
      </w:tr>
      <w:tr w:rsidR="00FC198C" w:rsidRPr="00A47758" w14:paraId="5D74B56E" w14:textId="77777777" w:rsidTr="00D118CC">
        <w:trPr>
          <w:trHeight w:val="324"/>
        </w:trPr>
        <w:tc>
          <w:tcPr>
            <w:tcW w:w="4184" w:type="dxa"/>
            <w:vMerge w:val="restart"/>
            <w:shd w:val="clear" w:color="auto" w:fill="auto"/>
          </w:tcPr>
          <w:p w14:paraId="2B31347F" w14:textId="77777777" w:rsidR="00FC198C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3" w:name="_Hlk124168895"/>
            <w:bookmarkEnd w:id="2"/>
            <w:r w:rsidRPr="003B7184">
              <w:rPr>
                <w:rFonts w:asciiTheme="minorHAnsi" w:hAnsiTheme="minorHAnsi"/>
                <w:b/>
                <w:sz w:val="22"/>
                <w:szCs w:val="22"/>
              </w:rPr>
              <w:t>RAJES HARPER</w:t>
            </w:r>
          </w:p>
          <w:p w14:paraId="19B7BFC2" w14:textId="77777777" w:rsidR="00FC198C" w:rsidRPr="003B7184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Radiant Minds Psychology</w:t>
            </w:r>
          </w:p>
          <w:p w14:paraId="3944443A" w14:textId="77777777" w:rsidR="00FC198C" w:rsidRDefault="00FC198C" w:rsidP="00D118CC">
            <w:pPr>
              <w:rPr>
                <w:rFonts w:ascii="Calibri" w:hAnsi="Calibri"/>
                <w:b/>
              </w:rPr>
            </w:pPr>
          </w:p>
          <w:p w14:paraId="0AFA3B3E" w14:textId="77777777" w:rsidR="00FC198C" w:rsidRPr="003B7184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CBF68A7" w14:textId="77777777" w:rsidR="00FC198C" w:rsidRPr="003B7184" w:rsidRDefault="00FC198C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3B7184">
              <w:rPr>
                <w:rFonts w:asciiTheme="minorHAnsi" w:hAnsiTheme="minorHAnsi"/>
                <w:sz w:val="22"/>
                <w:szCs w:val="22"/>
              </w:rPr>
              <w:t>Mob:  0422 516 348</w:t>
            </w:r>
          </w:p>
          <w:p w14:paraId="161EB22D" w14:textId="77777777" w:rsidR="00FC198C" w:rsidRPr="003B7184" w:rsidRDefault="00FC198C" w:rsidP="00D118CC">
            <w:pPr>
              <w:rPr>
                <w:rFonts w:asciiTheme="minorHAnsi" w:hAnsiTheme="minorHAnsi"/>
                <w:sz w:val="22"/>
                <w:szCs w:val="22"/>
              </w:rPr>
            </w:pPr>
            <w:r w:rsidRPr="003B7184">
              <w:rPr>
                <w:rFonts w:asciiTheme="minorHAnsi" w:hAnsiTheme="minorHAnsi"/>
                <w:sz w:val="22"/>
                <w:szCs w:val="22"/>
              </w:rPr>
              <w:t>Email:  rajesharper@gmail.com</w:t>
            </w:r>
          </w:p>
          <w:p w14:paraId="32A62437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DF50D9">
              <w:rPr>
                <w:rFonts w:ascii="Calibri" w:hAnsi="Calibri"/>
                <w:sz w:val="22"/>
                <w:szCs w:val="22"/>
              </w:rPr>
              <w:t xml:space="preserve">Website:  </w:t>
            </w:r>
            <w:hyperlink r:id="rId10" w:history="1">
              <w:r w:rsidRPr="009643F7">
                <w:rPr>
                  <w:rStyle w:val="Hyperlink"/>
                  <w:rFonts w:ascii="Calibri" w:hAnsi="Calibri"/>
                  <w:sz w:val="22"/>
                  <w:szCs w:val="22"/>
                </w:rPr>
                <w:t>www.radiantminds.com.au</w:t>
              </w:r>
            </w:hyperlink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</w:tc>
        <w:tc>
          <w:tcPr>
            <w:tcW w:w="1940" w:type="dxa"/>
            <w:gridSpan w:val="2"/>
          </w:tcPr>
          <w:p w14:paraId="2AC830D7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232" w:type="dxa"/>
          </w:tcPr>
          <w:p w14:paraId="5D06804B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Psychology</w:t>
            </w:r>
          </w:p>
        </w:tc>
      </w:tr>
      <w:tr w:rsidR="00FC198C" w:rsidRPr="00A47758" w14:paraId="4F823A1A" w14:textId="77777777" w:rsidTr="00D118CC">
        <w:trPr>
          <w:trHeight w:val="397"/>
        </w:trPr>
        <w:tc>
          <w:tcPr>
            <w:tcW w:w="4184" w:type="dxa"/>
            <w:vMerge/>
            <w:shd w:val="clear" w:color="auto" w:fill="auto"/>
          </w:tcPr>
          <w:p w14:paraId="61612449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66B9F0DD" w14:textId="77777777" w:rsidR="00FC198C" w:rsidRDefault="00FC198C" w:rsidP="00D118C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232" w:type="dxa"/>
          </w:tcPr>
          <w:p w14:paraId="065A4127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weeks</w:t>
            </w:r>
          </w:p>
        </w:tc>
      </w:tr>
      <w:tr w:rsidR="00FC198C" w:rsidRPr="00A47758" w14:paraId="4F75E561" w14:textId="77777777" w:rsidTr="00D118CC">
        <w:trPr>
          <w:trHeight w:val="210"/>
        </w:trPr>
        <w:tc>
          <w:tcPr>
            <w:tcW w:w="4184" w:type="dxa"/>
            <w:vMerge/>
            <w:shd w:val="clear" w:color="auto" w:fill="auto"/>
          </w:tcPr>
          <w:p w14:paraId="51FBD57B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4539A7F3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232" w:type="dxa"/>
          </w:tcPr>
          <w:p w14:paraId="4FECEE11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0A2172D5" w14:textId="77777777" w:rsidTr="00D118CC">
        <w:trPr>
          <w:trHeight w:val="187"/>
        </w:trPr>
        <w:tc>
          <w:tcPr>
            <w:tcW w:w="4184" w:type="dxa"/>
            <w:vMerge/>
            <w:shd w:val="clear" w:color="auto" w:fill="auto"/>
          </w:tcPr>
          <w:p w14:paraId="78EDA6F5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502AF459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232" w:type="dxa"/>
          </w:tcPr>
          <w:p w14:paraId="1AECD12D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Self-managed only</w:t>
            </w:r>
          </w:p>
        </w:tc>
      </w:tr>
      <w:tr w:rsidR="00FC198C" w:rsidRPr="00A47758" w14:paraId="485A3D7B" w14:textId="77777777" w:rsidTr="00D118CC">
        <w:trPr>
          <w:trHeight w:val="290"/>
        </w:trPr>
        <w:tc>
          <w:tcPr>
            <w:tcW w:w="4184" w:type="dxa"/>
            <w:vMerge/>
            <w:shd w:val="clear" w:color="auto" w:fill="auto"/>
          </w:tcPr>
          <w:p w14:paraId="403F13CB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40" w:type="dxa"/>
            <w:gridSpan w:val="2"/>
          </w:tcPr>
          <w:p w14:paraId="4EE73859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232" w:type="dxa"/>
          </w:tcPr>
          <w:p w14:paraId="176993DD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C198C" w:rsidRPr="00A47758" w14:paraId="62481B24" w14:textId="77777777" w:rsidTr="00D118CC">
        <w:trPr>
          <w:trHeight w:val="402"/>
        </w:trPr>
        <w:tc>
          <w:tcPr>
            <w:tcW w:w="4184" w:type="dxa"/>
            <w:vMerge/>
            <w:shd w:val="clear" w:color="auto" w:fill="auto"/>
          </w:tcPr>
          <w:p w14:paraId="48F57A5D" w14:textId="77777777" w:rsidR="00FC198C" w:rsidRPr="00FC1D29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172" w:type="dxa"/>
            <w:gridSpan w:val="3"/>
          </w:tcPr>
          <w:p w14:paraId="0C642418" w14:textId="77777777" w:rsidR="00FC198C" w:rsidRDefault="00FC198C" w:rsidP="00D118C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0D66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</w:t>
            </w:r>
          </w:p>
          <w:p w14:paraId="78C96C2E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Providing Telehealth for counselling and consultations. Assessments and other face to face sessions are only provided in the Brighton clinic.</w:t>
            </w:r>
          </w:p>
        </w:tc>
      </w:tr>
      <w:bookmarkEnd w:id="3"/>
    </w:tbl>
    <w:p w14:paraId="03462CCB" w14:textId="77777777" w:rsidR="00FC198C" w:rsidRDefault="00FC198C" w:rsidP="00FC198C"/>
    <w:p w14:paraId="36310CC3" w14:textId="7A12950F" w:rsidR="00FC198C" w:rsidRDefault="00FC198C" w:rsidP="00FC198C">
      <w:pPr>
        <w:spacing w:after="200" w:line="276" w:lineRule="auto"/>
      </w:pPr>
      <w:r>
        <w:br w:type="page"/>
      </w:r>
    </w:p>
    <w:p w14:paraId="12C36458" w14:textId="77777777" w:rsidR="00FC198C" w:rsidRDefault="00FC198C" w:rsidP="00FC198C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623"/>
        <w:gridCol w:w="34"/>
        <w:gridCol w:w="3515"/>
        <w:gridCol w:w="29"/>
      </w:tblGrid>
      <w:tr w:rsidR="00FC198C" w:rsidRPr="00A47758" w14:paraId="3F3279AD" w14:textId="77777777" w:rsidTr="00D118CC">
        <w:trPr>
          <w:gridAfter w:val="1"/>
          <w:wAfter w:w="29" w:type="dxa"/>
          <w:trHeight w:val="164"/>
        </w:trPr>
        <w:tc>
          <w:tcPr>
            <w:tcW w:w="4184" w:type="dxa"/>
            <w:vMerge w:val="restart"/>
            <w:shd w:val="clear" w:color="auto" w:fill="auto"/>
          </w:tcPr>
          <w:p w14:paraId="6CED43BB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4" w:name="_Hlk124168964"/>
            <w:r>
              <w:rPr>
                <w:rFonts w:asciiTheme="minorHAnsi" w:hAnsiTheme="minorHAnsi"/>
                <w:b/>
                <w:sz w:val="22"/>
                <w:szCs w:val="22"/>
              </w:rPr>
              <w:t>HOPSCOTCH &amp; HARMONY</w:t>
            </w:r>
          </w:p>
          <w:p w14:paraId="654C4CE0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Shop 1/167-179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Shaws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3B2E159A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Werribee 3030 </w:t>
            </w:r>
          </w:p>
          <w:p w14:paraId="71FF81D2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72243D10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9741 5222</w:t>
            </w:r>
          </w:p>
          <w:p w14:paraId="73477EAD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18D3BA65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 </w:t>
            </w:r>
            <w:hyperlink r:id="rId11" w:history="1">
              <w:r w:rsidRPr="001C098A">
                <w:rPr>
                  <w:rStyle w:val="Hyperlink"/>
                  <w:rFonts w:ascii="Calibri" w:hAnsi="Calibri"/>
                  <w:sz w:val="22"/>
                  <w:szCs w:val="22"/>
                </w:rPr>
                <w:t>admin@hopscotchandharmony.com.au</w:t>
              </w:r>
            </w:hyperlink>
          </w:p>
          <w:p w14:paraId="0DA27ECD" w14:textId="77777777" w:rsidR="00FC198C" w:rsidRPr="00C96F78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hopscotchandharmony.com.au</w:t>
            </w:r>
          </w:p>
        </w:tc>
        <w:tc>
          <w:tcPr>
            <w:tcW w:w="1623" w:type="dxa"/>
          </w:tcPr>
          <w:p w14:paraId="2DE7243D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549" w:type="dxa"/>
            <w:gridSpan w:val="2"/>
          </w:tcPr>
          <w:p w14:paraId="1766009E" w14:textId="77777777" w:rsidR="00FC198C" w:rsidRPr="007D4EDC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Psychology, Dietetics, Assessment, Parent Support, Educator PDs</w:t>
            </w:r>
          </w:p>
        </w:tc>
      </w:tr>
      <w:tr w:rsidR="00FC198C" w:rsidRPr="00A47758" w14:paraId="1B65FCB7" w14:textId="77777777" w:rsidTr="00D118CC">
        <w:trPr>
          <w:gridAfter w:val="1"/>
          <w:wAfter w:w="29" w:type="dxa"/>
          <w:trHeight w:val="244"/>
        </w:trPr>
        <w:tc>
          <w:tcPr>
            <w:tcW w:w="4184" w:type="dxa"/>
            <w:vMerge/>
            <w:shd w:val="clear" w:color="auto" w:fill="auto"/>
          </w:tcPr>
          <w:p w14:paraId="0E72B83E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6212E68E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549" w:type="dxa"/>
            <w:gridSpan w:val="2"/>
          </w:tcPr>
          <w:p w14:paraId="0A23D318" w14:textId="77777777" w:rsidR="00FC198C" w:rsidRPr="007D4EDC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4EDC">
              <w:rPr>
                <w:rFonts w:asciiTheme="minorHAnsi" w:hAnsiTheme="minorHAnsi" w:cstheme="minorHAnsi"/>
                <w:sz w:val="22"/>
                <w:szCs w:val="22"/>
              </w:rPr>
              <w:t>Variable dependent on service required</w:t>
            </w:r>
          </w:p>
        </w:tc>
      </w:tr>
      <w:tr w:rsidR="00FC198C" w:rsidRPr="00A47758" w14:paraId="7C73D061" w14:textId="77777777" w:rsidTr="00D118CC">
        <w:trPr>
          <w:gridAfter w:val="1"/>
          <w:wAfter w:w="29" w:type="dxa"/>
          <w:trHeight w:val="244"/>
        </w:trPr>
        <w:tc>
          <w:tcPr>
            <w:tcW w:w="4184" w:type="dxa"/>
            <w:vMerge/>
            <w:shd w:val="clear" w:color="auto" w:fill="auto"/>
          </w:tcPr>
          <w:p w14:paraId="329CA66A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3EA8F13F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549" w:type="dxa"/>
            <w:gridSpan w:val="2"/>
          </w:tcPr>
          <w:p w14:paraId="723BD553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53B20891" w14:textId="77777777" w:rsidTr="00D118CC">
        <w:trPr>
          <w:gridAfter w:val="1"/>
          <w:wAfter w:w="29" w:type="dxa"/>
          <w:trHeight w:val="244"/>
        </w:trPr>
        <w:tc>
          <w:tcPr>
            <w:tcW w:w="4184" w:type="dxa"/>
            <w:vMerge/>
            <w:shd w:val="clear" w:color="auto" w:fill="auto"/>
          </w:tcPr>
          <w:p w14:paraId="020E0391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6EAB7B8F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549" w:type="dxa"/>
            <w:gridSpan w:val="2"/>
          </w:tcPr>
          <w:p w14:paraId="43B00B65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C198C" w:rsidRPr="00A47758" w14:paraId="072BA2CF" w14:textId="77777777" w:rsidTr="00D118CC">
        <w:trPr>
          <w:gridAfter w:val="1"/>
          <w:wAfter w:w="29" w:type="dxa"/>
          <w:trHeight w:val="206"/>
        </w:trPr>
        <w:tc>
          <w:tcPr>
            <w:tcW w:w="4184" w:type="dxa"/>
            <w:vMerge/>
            <w:shd w:val="clear" w:color="auto" w:fill="auto"/>
          </w:tcPr>
          <w:p w14:paraId="6FFF8B93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399A6BA2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549" w:type="dxa"/>
            <w:gridSpan w:val="2"/>
          </w:tcPr>
          <w:p w14:paraId="741FE89C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with valid referral</w:t>
            </w:r>
          </w:p>
        </w:tc>
      </w:tr>
      <w:tr w:rsidR="00FC198C" w:rsidRPr="00A47758" w14:paraId="01EC2BF1" w14:textId="77777777" w:rsidTr="00D118CC">
        <w:trPr>
          <w:gridAfter w:val="1"/>
          <w:wAfter w:w="29" w:type="dxa"/>
          <w:trHeight w:val="244"/>
        </w:trPr>
        <w:tc>
          <w:tcPr>
            <w:tcW w:w="4184" w:type="dxa"/>
            <w:vMerge/>
            <w:shd w:val="clear" w:color="auto" w:fill="auto"/>
          </w:tcPr>
          <w:p w14:paraId="301195AC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72" w:type="dxa"/>
            <w:gridSpan w:val="3"/>
          </w:tcPr>
          <w:p w14:paraId="2DA7C359" w14:textId="77777777" w:rsidR="00FC198C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Additional Info</w:t>
            </w:r>
          </w:p>
          <w:p w14:paraId="17FDFB56" w14:textId="77777777" w:rsidR="00FC198C" w:rsidRPr="00B77386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With a large team of dedicated psychologists and a </w:t>
            </w:r>
            <w:proofErr w:type="spellStart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paediatric</w:t>
            </w:r>
            <w:proofErr w:type="spellEnd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 dietitian we can help support families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59FC918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 xml:space="preserve">Guide challenging </w:t>
            </w:r>
            <w:proofErr w:type="spellStart"/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behaviours</w:t>
            </w:r>
            <w:proofErr w:type="spellEnd"/>
          </w:p>
          <w:p w14:paraId="5DF24FB2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Address toileting issues</w:t>
            </w:r>
          </w:p>
          <w:p w14:paraId="33E83F6C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Learn play skills</w:t>
            </w:r>
          </w:p>
          <w:p w14:paraId="6FD5F151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Manage anxiety</w:t>
            </w:r>
          </w:p>
          <w:p w14:paraId="7D979D85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Deal with bullying</w:t>
            </w:r>
          </w:p>
          <w:p w14:paraId="3C82E324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Improve self-esteem</w:t>
            </w:r>
          </w:p>
          <w:p w14:paraId="04509E3E" w14:textId="77777777" w:rsidR="00FC198C" w:rsidRPr="00B77386" w:rsidRDefault="00FC198C" w:rsidP="00FC198C">
            <w:pPr>
              <w:numPr>
                <w:ilvl w:val="0"/>
                <w:numId w:val="1"/>
              </w:numPr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Adjust to changed family circumstances</w:t>
            </w:r>
          </w:p>
          <w:p w14:paraId="23D372E9" w14:textId="77777777" w:rsidR="00FC198C" w:rsidRPr="00B77386" w:rsidRDefault="00FC198C" w:rsidP="00FC198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77386">
              <w:rPr>
                <w:rFonts w:asciiTheme="minorHAnsi" w:hAnsiTheme="minorHAnsi" w:cstheme="minorHAnsi"/>
                <w:sz w:val="22"/>
                <w:szCs w:val="22"/>
              </w:rPr>
              <w:t>Address fussy eating and food intolerance</w:t>
            </w:r>
          </w:p>
        </w:tc>
      </w:tr>
      <w:tr w:rsidR="00FC198C" w:rsidRPr="00A47758" w14:paraId="290FEE7B" w14:textId="77777777" w:rsidTr="00D118CC">
        <w:trPr>
          <w:trHeight w:val="244"/>
        </w:trPr>
        <w:tc>
          <w:tcPr>
            <w:tcW w:w="4184" w:type="dxa"/>
            <w:vMerge w:val="restart"/>
            <w:shd w:val="clear" w:color="auto" w:fill="auto"/>
          </w:tcPr>
          <w:p w14:paraId="5C5E611D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Creative Steps</w:t>
            </w:r>
          </w:p>
          <w:p w14:paraId="2BC087F4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1-3 Thames Blvd</w:t>
            </w:r>
          </w:p>
          <w:p w14:paraId="142C7422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Werribee  3030</w:t>
            </w:r>
            <w:proofErr w:type="gramEnd"/>
          </w:p>
          <w:p w14:paraId="087003B0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4C4A276A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0069</w:t>
            </w:r>
          </w:p>
          <w:p w14:paraId="53D6FB5A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Email:  info@creativesteps.com.au</w:t>
            </w:r>
          </w:p>
        </w:tc>
        <w:tc>
          <w:tcPr>
            <w:tcW w:w="1657" w:type="dxa"/>
            <w:gridSpan w:val="2"/>
          </w:tcPr>
          <w:p w14:paraId="79759078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544" w:type="dxa"/>
            <w:gridSpan w:val="2"/>
          </w:tcPr>
          <w:p w14:paraId="2E345790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OT, Speech Pathology, Psychology, Social Skills Groups</w:t>
            </w:r>
          </w:p>
        </w:tc>
      </w:tr>
      <w:tr w:rsidR="00FC198C" w:rsidRPr="00A47758" w14:paraId="42CEF92D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633C9CE1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275B466C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544" w:type="dxa"/>
            <w:gridSpan w:val="2"/>
          </w:tcPr>
          <w:p w14:paraId="73A9592D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 details available</w:t>
            </w:r>
          </w:p>
        </w:tc>
      </w:tr>
      <w:tr w:rsidR="00FC198C" w:rsidRPr="00A47758" w14:paraId="52852E20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193A077F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623E45F0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544" w:type="dxa"/>
            <w:gridSpan w:val="2"/>
          </w:tcPr>
          <w:p w14:paraId="0A0DE7E0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551DBC30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5A4772D7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020D8D8F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544" w:type="dxa"/>
            <w:gridSpan w:val="2"/>
          </w:tcPr>
          <w:p w14:paraId="5CFC4631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Plan Managed 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Self Managed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only</w:t>
            </w:r>
          </w:p>
        </w:tc>
      </w:tr>
      <w:tr w:rsidR="00FC198C" w:rsidRPr="00A47758" w14:paraId="01263560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70C96DFA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7A8D0947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544" w:type="dxa"/>
            <w:gridSpan w:val="2"/>
          </w:tcPr>
          <w:p w14:paraId="0FA9D392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Yes, for some services</w:t>
            </w:r>
          </w:p>
        </w:tc>
      </w:tr>
      <w:tr w:rsidR="00FC198C" w:rsidRPr="00A47758" w14:paraId="1FF3D215" w14:textId="77777777" w:rsidTr="00D118CC">
        <w:trPr>
          <w:trHeight w:val="45"/>
        </w:trPr>
        <w:tc>
          <w:tcPr>
            <w:tcW w:w="4184" w:type="dxa"/>
            <w:vMerge w:val="restart"/>
            <w:shd w:val="clear" w:color="auto" w:fill="auto"/>
          </w:tcPr>
          <w:p w14:paraId="31DA533B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14565A">
              <w:rPr>
                <w:rFonts w:asciiTheme="minorHAnsi" w:hAnsiTheme="minorHAnsi"/>
                <w:bCs/>
                <w:sz w:val="22"/>
                <w:szCs w:val="22"/>
              </w:rPr>
              <w:t>Change for Life</w:t>
            </w:r>
          </w:p>
          <w:p w14:paraId="1FB7D07C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9C5E00D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136 </w:t>
            </w:r>
            <w:proofErr w:type="spellStart"/>
            <w:r>
              <w:rPr>
                <w:rFonts w:asciiTheme="minorHAnsi" w:hAnsiTheme="minorHAnsi"/>
                <w:bCs/>
                <w:sz w:val="22"/>
                <w:szCs w:val="22"/>
              </w:rPr>
              <w:t>Derrimut</w:t>
            </w:r>
            <w:proofErr w:type="spellEnd"/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Road</w:t>
            </w:r>
          </w:p>
          <w:p w14:paraId="6731415A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Hoppers Crossing, Vic 3029</w:t>
            </w:r>
          </w:p>
          <w:p w14:paraId="67A50E22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21C1288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113-115 Princes Highway,</w:t>
            </w:r>
          </w:p>
          <w:p w14:paraId="49FFBFA0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Werribee, Vic 3030</w:t>
            </w:r>
          </w:p>
          <w:p w14:paraId="73673D41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AA5E88A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Tel:  8742 4302</w:t>
            </w:r>
          </w:p>
          <w:p w14:paraId="29D6CEC6" w14:textId="77777777" w:rsidR="00FC198C" w:rsidRDefault="00FC198C" w:rsidP="00D118CC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Email:  info@changeforlife.com.au</w:t>
            </w:r>
          </w:p>
          <w:p w14:paraId="30C75733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Web: changeforlife.com.au</w:t>
            </w:r>
          </w:p>
        </w:tc>
        <w:tc>
          <w:tcPr>
            <w:tcW w:w="1657" w:type="dxa"/>
            <w:gridSpan w:val="2"/>
          </w:tcPr>
          <w:p w14:paraId="6A690E20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C4332">
              <w:rPr>
                <w:rFonts w:ascii="Calibri" w:hAnsi="Calibri"/>
                <w:sz w:val="22"/>
                <w:szCs w:val="22"/>
              </w:rPr>
              <w:t>Services Provided:</w:t>
            </w:r>
          </w:p>
        </w:tc>
        <w:tc>
          <w:tcPr>
            <w:tcW w:w="3544" w:type="dxa"/>
            <w:gridSpan w:val="2"/>
          </w:tcPr>
          <w:p w14:paraId="5B4FD038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565A">
              <w:rPr>
                <w:rFonts w:ascii="Calibri" w:hAnsi="Calibri"/>
                <w:bCs/>
                <w:sz w:val="22"/>
                <w:szCs w:val="22"/>
              </w:rPr>
              <w:t>Speech Therapy</w:t>
            </w:r>
            <w:r>
              <w:rPr>
                <w:rFonts w:ascii="Calibri" w:hAnsi="Calibri"/>
                <w:bCs/>
                <w:sz w:val="22"/>
                <w:szCs w:val="22"/>
              </w:rPr>
              <w:t>, Psychology, Assessments, School Readiness Groups/Social Groups</w:t>
            </w:r>
          </w:p>
        </w:tc>
      </w:tr>
      <w:tr w:rsidR="00FC198C" w:rsidRPr="00A47758" w14:paraId="6C604B41" w14:textId="77777777" w:rsidTr="00D118CC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67CF2C05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11D8A518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Usual Waiting Time</w:t>
            </w:r>
          </w:p>
        </w:tc>
        <w:tc>
          <w:tcPr>
            <w:tcW w:w="3544" w:type="dxa"/>
            <w:gridSpan w:val="2"/>
          </w:tcPr>
          <w:p w14:paraId="3F424510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198C" w:rsidRPr="00A47758" w14:paraId="6B199966" w14:textId="77777777" w:rsidTr="00D118CC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4533F1A7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74CA6304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544" w:type="dxa"/>
            <w:gridSpan w:val="2"/>
          </w:tcPr>
          <w:p w14:paraId="13457802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</w:t>
            </w:r>
          </w:p>
        </w:tc>
      </w:tr>
      <w:tr w:rsidR="00FC198C" w:rsidRPr="00A47758" w14:paraId="2390C6D7" w14:textId="77777777" w:rsidTr="00D118CC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501ED27E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497E101A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544" w:type="dxa"/>
            <w:gridSpan w:val="2"/>
          </w:tcPr>
          <w:p w14:paraId="043C979B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Yes</w:t>
            </w:r>
          </w:p>
        </w:tc>
      </w:tr>
      <w:tr w:rsidR="00FC198C" w:rsidRPr="00A47758" w14:paraId="139B3A34" w14:textId="77777777" w:rsidTr="00D118CC">
        <w:trPr>
          <w:trHeight w:val="45"/>
        </w:trPr>
        <w:tc>
          <w:tcPr>
            <w:tcW w:w="4184" w:type="dxa"/>
            <w:vMerge/>
            <w:shd w:val="clear" w:color="auto" w:fill="auto"/>
          </w:tcPr>
          <w:p w14:paraId="0428DC0F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57" w:type="dxa"/>
            <w:gridSpan w:val="2"/>
          </w:tcPr>
          <w:p w14:paraId="2E8ED689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544" w:type="dxa"/>
            <w:gridSpan w:val="2"/>
          </w:tcPr>
          <w:p w14:paraId="38C90A41" w14:textId="77777777" w:rsidR="00FC198C" w:rsidRPr="00702B4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565A">
              <w:rPr>
                <w:rFonts w:ascii="Calibri" w:hAnsi="Calibri"/>
                <w:bCs/>
                <w:sz w:val="22"/>
                <w:szCs w:val="22"/>
              </w:rPr>
              <w:t>Yes</w:t>
            </w:r>
            <w:r>
              <w:rPr>
                <w:rFonts w:ascii="Calibri" w:hAnsi="Calibri"/>
                <w:bCs/>
                <w:sz w:val="22"/>
                <w:szCs w:val="22"/>
              </w:rPr>
              <w:t>, with Medicare Plan</w:t>
            </w:r>
          </w:p>
        </w:tc>
      </w:tr>
    </w:tbl>
    <w:p w14:paraId="4514A785" w14:textId="77777777" w:rsidR="00FC198C" w:rsidRDefault="00FC198C" w:rsidP="00FC198C"/>
    <w:p w14:paraId="446B6FDC" w14:textId="35ED514B" w:rsidR="00FC198C" w:rsidRDefault="00FC198C" w:rsidP="00FC198C">
      <w:pPr>
        <w:spacing w:after="200" w:line="276" w:lineRule="auto"/>
      </w:pP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38007" wp14:editId="6C547300">
                <wp:simplePos x="0" y="0"/>
                <wp:positionH relativeFrom="leftMargin">
                  <wp:posOffset>178435</wp:posOffset>
                </wp:positionH>
                <wp:positionV relativeFrom="paragraph">
                  <wp:posOffset>3855085</wp:posOffset>
                </wp:positionV>
                <wp:extent cx="323850" cy="367030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DCCA5" w14:textId="77777777" w:rsidR="00FC198C" w:rsidRPr="00D932F2" w:rsidRDefault="00FC198C" w:rsidP="00FC198C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8007" id="_x0000_s1030" type="#_x0000_t202" style="position:absolute;margin-left:14.05pt;margin-top:303.55pt;width:25.5pt;height:28.9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" stroked="f">
                <v:textbox>
                  <w:txbxContent>
                    <w:p w14:paraId="386DCCA5" w14:textId="77777777" w:rsidR="00FC198C" w:rsidRPr="00D932F2" w:rsidRDefault="00FC198C" w:rsidP="00FC198C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68AF1CE4" w14:textId="77777777" w:rsidR="00FC198C" w:rsidRDefault="00FC198C" w:rsidP="00FC198C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1623"/>
        <w:gridCol w:w="3549"/>
      </w:tblGrid>
      <w:tr w:rsidR="00FC198C" w:rsidRPr="00A47758" w14:paraId="6F5B4C60" w14:textId="77777777" w:rsidTr="00D118CC">
        <w:trPr>
          <w:trHeight w:val="244"/>
        </w:trPr>
        <w:tc>
          <w:tcPr>
            <w:tcW w:w="4184" w:type="dxa"/>
            <w:vMerge w:val="restart"/>
            <w:shd w:val="clear" w:color="auto" w:fill="auto"/>
          </w:tcPr>
          <w:bookmarkEnd w:id="4"/>
          <w:p w14:paraId="20F44C18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47ED3">
              <w:rPr>
                <w:rFonts w:asciiTheme="minorHAnsi" w:hAnsiTheme="minorHAnsi"/>
                <w:b/>
                <w:sz w:val="22"/>
                <w:szCs w:val="22"/>
              </w:rPr>
              <w:t>LANGUAGE FOR LIFE SPEECH PATHOLOGY</w:t>
            </w:r>
          </w:p>
          <w:p w14:paraId="5717F275" w14:textId="77777777" w:rsidR="00FC198C" w:rsidRPr="009F5E66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4CBD661E" w14:textId="77777777" w:rsidR="00FC198C" w:rsidRPr="009F5E66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188 Heaths Road</w:t>
            </w:r>
          </w:p>
          <w:p w14:paraId="19037128" w14:textId="77777777" w:rsidR="00FC198C" w:rsidRPr="009F5E66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 w:rsidRPr="009F5E66"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3418C05B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6486</w:t>
            </w:r>
          </w:p>
          <w:p w14:paraId="34983F12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4FB8717A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118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Derrimut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Road</w:t>
            </w:r>
          </w:p>
          <w:p w14:paraId="71E62A49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Hoppers Crossing 3029</w:t>
            </w:r>
          </w:p>
          <w:p w14:paraId="25F131F9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Tel:  9731 6923</w:t>
            </w:r>
          </w:p>
          <w:p w14:paraId="3116F640" w14:textId="77777777" w:rsidR="00FC198C" w:rsidRPr="009F5E66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58F1B217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Email: </w:t>
            </w:r>
            <w:r w:rsidRPr="00F14BC6">
              <w:rPr>
                <w:rFonts w:ascii="Calibri" w:hAnsi="Calibri"/>
                <w:sz w:val="22"/>
                <w:szCs w:val="22"/>
              </w:rPr>
              <w:t>enquiries@languageforlife.com.au</w:t>
            </w:r>
          </w:p>
          <w:p w14:paraId="4B4A0913" w14:textId="77777777" w:rsidR="00FC198C" w:rsidRDefault="00FC198C" w:rsidP="00D118CC">
            <w:pPr>
              <w:rPr>
                <w:rFonts w:ascii="Calibri" w:hAnsi="Calibri"/>
                <w:sz w:val="22"/>
                <w:szCs w:val="22"/>
              </w:rPr>
            </w:pPr>
          </w:p>
          <w:p w14:paraId="724B0D3E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Web: languageforlife.com.au</w:t>
            </w:r>
          </w:p>
        </w:tc>
        <w:tc>
          <w:tcPr>
            <w:tcW w:w="1623" w:type="dxa"/>
          </w:tcPr>
          <w:p w14:paraId="44480094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Services Provided</w:t>
            </w:r>
          </w:p>
        </w:tc>
        <w:tc>
          <w:tcPr>
            <w:tcW w:w="3549" w:type="dxa"/>
          </w:tcPr>
          <w:p w14:paraId="194B0DC0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Speech Therapy, Psychology, OT, Physiotherapy and Dietetic</w:t>
            </w:r>
          </w:p>
        </w:tc>
      </w:tr>
      <w:tr w:rsidR="00FC198C" w:rsidRPr="00A47758" w14:paraId="16AA6981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1C8DDF9C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09C82A55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E3E93">
              <w:rPr>
                <w:rFonts w:ascii="Calibri" w:hAnsi="Calibri"/>
                <w:sz w:val="22"/>
                <w:szCs w:val="22"/>
              </w:rPr>
              <w:t>Usual waiting times</w:t>
            </w:r>
          </w:p>
        </w:tc>
        <w:tc>
          <w:tcPr>
            <w:tcW w:w="3549" w:type="dxa"/>
          </w:tcPr>
          <w:p w14:paraId="5F0CBD5E" w14:textId="77777777" w:rsidR="00FC198C" w:rsidRDefault="00FC198C" w:rsidP="00D118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4BC6">
              <w:rPr>
                <w:rFonts w:asciiTheme="minorHAnsi" w:hAnsiTheme="minorHAnsi" w:cstheme="minorHAnsi"/>
                <w:sz w:val="22"/>
                <w:szCs w:val="22"/>
              </w:rPr>
              <w:t>Face to Face - 12 Months </w:t>
            </w:r>
            <w:r w:rsidRPr="00F14BC6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Telehealth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F14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 waitlist (speech, psychology, dietetics)</w:t>
            </w:r>
          </w:p>
          <w:p w14:paraId="06C9ABB9" w14:textId="77777777" w:rsidR="00FC198C" w:rsidRDefault="00FC198C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Mobile therapy – 12 months:</w:t>
            </w:r>
          </w:p>
          <w:p w14:paraId="01CD9341" w14:textId="77777777" w:rsidR="00FC198C" w:rsidRDefault="00FC198C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OT – Craigieburn and Frankston</w:t>
            </w:r>
          </w:p>
          <w:p w14:paraId="4696DD2F" w14:textId="77777777" w:rsidR="00FC198C" w:rsidRDefault="00FC198C" w:rsidP="00D118CC">
            <w:pPr>
              <w:spacing w:line="276" w:lineRule="auto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Speech Therapy – Adelaide and Kew East</w:t>
            </w:r>
          </w:p>
          <w:p w14:paraId="24B0333D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Physiotherapy – Moreland, Wyndham Vale</w:t>
            </w:r>
          </w:p>
        </w:tc>
      </w:tr>
      <w:tr w:rsidR="00FC198C" w:rsidRPr="00A47758" w14:paraId="5C792346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229E3223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29F62C01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Bulk Billing?</w:t>
            </w:r>
          </w:p>
        </w:tc>
        <w:tc>
          <w:tcPr>
            <w:tcW w:w="3549" w:type="dxa"/>
          </w:tcPr>
          <w:p w14:paraId="6402DA2F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FC198C" w:rsidRPr="00A47758" w14:paraId="5F52F99F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2E4B2B58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14CA8C90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NDIS Provider?</w:t>
            </w:r>
          </w:p>
        </w:tc>
        <w:tc>
          <w:tcPr>
            <w:tcW w:w="3549" w:type="dxa"/>
          </w:tcPr>
          <w:p w14:paraId="397F2FA1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C198C" w:rsidRPr="00A47758" w14:paraId="42C1BA3B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0D3F2334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3" w:type="dxa"/>
          </w:tcPr>
          <w:p w14:paraId="4A363E95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Medicare Rebates?</w:t>
            </w:r>
          </w:p>
        </w:tc>
        <w:tc>
          <w:tcPr>
            <w:tcW w:w="3549" w:type="dxa"/>
          </w:tcPr>
          <w:p w14:paraId="1E0BB8EA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Yes</w:t>
            </w:r>
          </w:p>
        </w:tc>
      </w:tr>
      <w:tr w:rsidR="00FC198C" w:rsidRPr="00A47758" w14:paraId="2B8D0AEF" w14:textId="77777777" w:rsidTr="00D118CC">
        <w:trPr>
          <w:trHeight w:val="244"/>
        </w:trPr>
        <w:tc>
          <w:tcPr>
            <w:tcW w:w="4184" w:type="dxa"/>
            <w:vMerge/>
            <w:shd w:val="clear" w:color="auto" w:fill="auto"/>
          </w:tcPr>
          <w:p w14:paraId="1D123F61" w14:textId="77777777" w:rsidR="00FC198C" w:rsidRPr="00447ED3" w:rsidRDefault="00FC198C" w:rsidP="00D118C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172" w:type="dxa"/>
            <w:gridSpan w:val="2"/>
          </w:tcPr>
          <w:p w14:paraId="60162CD3" w14:textId="77777777" w:rsidR="00FC198C" w:rsidRDefault="00FC198C" w:rsidP="00D118CC">
            <w:pPr>
              <w:rPr>
                <w:rFonts w:ascii="Calibri" w:hAnsi="Calibri"/>
                <w:b/>
                <w:sz w:val="22"/>
                <w:szCs w:val="22"/>
              </w:rPr>
            </w:pPr>
            <w:r w:rsidRPr="000A0636">
              <w:rPr>
                <w:rFonts w:ascii="Calibri" w:hAnsi="Calibri"/>
                <w:b/>
                <w:sz w:val="22"/>
                <w:szCs w:val="22"/>
              </w:rPr>
              <w:t>Additional Info</w:t>
            </w:r>
          </w:p>
          <w:p w14:paraId="4DC28A85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Experienced therapists working with children, adolescents, adults and aged.</w:t>
            </w:r>
          </w:p>
          <w:p w14:paraId="3B48F16D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Children with autism and clients who have difficulties with articulation, language, fluency (stuttering) and literacy, learning difficulties </w:t>
            </w:r>
            <w:proofErr w:type="gram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in the area of</w:t>
            </w:r>
            <w:proofErr w:type="gram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Social Skills, Handwriting, activities of daily living, sensory skills. and adults who present with swallowing and communication difficulties.  </w:t>
            </w:r>
          </w:p>
          <w:p w14:paraId="7862A5A8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PTSD, Anxiety Depression.</w:t>
            </w:r>
          </w:p>
          <w:p w14:paraId="7B7A0DAC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Developmental Disorders, Intellectual Disability, </w:t>
            </w:r>
            <w:proofErr w:type="spell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Behavioural</w:t>
            </w:r>
            <w:proofErr w:type="spell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issues, Mood disorders (</w:t>
            </w:r>
            <w:proofErr w:type="gramStart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proofErr w:type="gramEnd"/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 depression), Anxiety disorders</w:t>
            </w:r>
          </w:p>
          <w:p w14:paraId="146B7234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iverse range of expertise area services</w:t>
            </w:r>
          </w:p>
          <w:p w14:paraId="7908EBF6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 xml:space="preserve">Clinic Based/Telehealth/Home Visit / kinder visit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ptions possible </w:t>
            </w:r>
          </w:p>
          <w:p w14:paraId="6651299C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Book appointments online</w:t>
            </w:r>
          </w:p>
          <w:p w14:paraId="52B63F94" w14:textId="77777777" w:rsidR="00FC198C" w:rsidRPr="00882294" w:rsidRDefault="00FC198C" w:rsidP="00D118CC">
            <w:pPr>
              <w:spacing w:line="224" w:lineRule="atLeast"/>
              <w:ind w:left="4"/>
              <w:rPr>
                <w:rFonts w:asciiTheme="minorHAnsi" w:hAnsiTheme="minorHAnsi" w:cstheme="minorHAns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Assessment available for all the services</w:t>
            </w:r>
          </w:p>
          <w:p w14:paraId="34B1FEE9" w14:textId="77777777" w:rsidR="00FC198C" w:rsidRPr="00E07DBE" w:rsidRDefault="00FC198C" w:rsidP="00D118C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882294">
              <w:rPr>
                <w:rFonts w:asciiTheme="minorHAnsi" w:hAnsiTheme="minorHAnsi" w:cstheme="minorHAnsi"/>
                <w:sz w:val="22"/>
                <w:szCs w:val="22"/>
              </w:rPr>
              <w:t>Open on Saturday as well</w:t>
            </w:r>
          </w:p>
        </w:tc>
      </w:tr>
    </w:tbl>
    <w:p w14:paraId="5CE947F1" w14:textId="77777777" w:rsidR="00FC198C" w:rsidRDefault="00FC198C" w:rsidP="00FC198C"/>
    <w:p w14:paraId="7C79CF93" w14:textId="77777777" w:rsidR="00FC198C" w:rsidRDefault="00FC198C" w:rsidP="00FC198C">
      <w:pPr>
        <w:spacing w:after="200" w:line="276" w:lineRule="auto"/>
      </w:pPr>
    </w:p>
    <w:p w14:paraId="681D313D" w14:textId="77777777" w:rsidR="00FC198C" w:rsidRPr="00501C22" w:rsidRDefault="00FC198C" w:rsidP="00FC198C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6E51D4">
        <w:rPr>
          <w:rFonts w:asciiTheme="minorHAnsi" w:hAnsiTheme="minorHAnsi" w:cs="Arial"/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C6D14" wp14:editId="519151F6">
                <wp:simplePos x="0" y="0"/>
                <wp:positionH relativeFrom="column">
                  <wp:posOffset>-475615</wp:posOffset>
                </wp:positionH>
                <wp:positionV relativeFrom="paragraph">
                  <wp:posOffset>9751060</wp:posOffset>
                </wp:positionV>
                <wp:extent cx="323850" cy="36576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46C0" w14:textId="77777777" w:rsidR="00FC198C" w:rsidRPr="006E51D4" w:rsidRDefault="00FC198C" w:rsidP="00FC198C"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6D14" id="_x0000_s1031" type="#_x0000_t202" style="position:absolute;margin-left:-37.45pt;margin-top:767.8pt;width:25.5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" stroked="f">
                <v:textbox>
                  <w:txbxContent>
                    <w:p w14:paraId="1CFB46C0" w14:textId="77777777" w:rsidR="00FC198C" w:rsidRPr="006E51D4" w:rsidRDefault="00FC198C" w:rsidP="00FC198C">
                      <w: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501C22">
        <w:rPr>
          <w:rFonts w:asciiTheme="minorHAnsi" w:hAnsiTheme="minorHAnsi"/>
          <w:b/>
          <w:sz w:val="22"/>
          <w:szCs w:val="22"/>
        </w:rPr>
        <w:t xml:space="preserve">You can also refer to the Australian Psychological Society website to search for a Psychologist within your area – </w:t>
      </w:r>
      <w:hyperlink r:id="rId12" w:history="1">
        <w:r w:rsidRPr="00501C22">
          <w:rPr>
            <w:rStyle w:val="Hyperlink"/>
            <w:rFonts w:asciiTheme="minorHAnsi" w:eastAsiaTheme="majorEastAsia" w:hAnsiTheme="minorHAnsi"/>
            <w:sz w:val="22"/>
            <w:szCs w:val="22"/>
          </w:rPr>
          <w:t>www.psychology.org.au</w:t>
        </w:r>
      </w:hyperlink>
      <w:r w:rsidRPr="00501C22">
        <w:rPr>
          <w:rFonts w:asciiTheme="minorHAnsi" w:hAnsiTheme="minorHAnsi"/>
          <w:b/>
          <w:sz w:val="22"/>
          <w:szCs w:val="22"/>
        </w:rPr>
        <w:t xml:space="preserve"> and go to the “Find a </w:t>
      </w:r>
      <w:proofErr w:type="gramStart"/>
      <w:r w:rsidRPr="00501C22">
        <w:rPr>
          <w:rFonts w:asciiTheme="minorHAnsi" w:hAnsiTheme="minorHAnsi"/>
          <w:b/>
          <w:sz w:val="22"/>
          <w:szCs w:val="22"/>
        </w:rPr>
        <w:t>Psychologist“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01C22">
        <w:rPr>
          <w:rFonts w:asciiTheme="minorHAnsi" w:hAnsiTheme="minorHAnsi"/>
          <w:b/>
          <w:sz w:val="22"/>
          <w:szCs w:val="22"/>
        </w:rPr>
        <w:t>link</w:t>
      </w:r>
      <w:proofErr w:type="gramEnd"/>
      <w:r w:rsidRPr="00501C22">
        <w:rPr>
          <w:rFonts w:asciiTheme="minorHAnsi" w:hAnsiTheme="minorHAnsi"/>
          <w:b/>
          <w:sz w:val="22"/>
          <w:szCs w:val="22"/>
        </w:rPr>
        <w:t>.</w:t>
      </w:r>
    </w:p>
    <w:bookmarkEnd w:id="0"/>
    <w:p w14:paraId="3E5EA38E" w14:textId="77777777" w:rsidR="00A33F04" w:rsidRDefault="00A33F04"/>
    <w:sectPr w:rsidR="00A33F04" w:rsidSect="00FC198C">
      <w:pgSz w:w="11906" w:h="16838"/>
      <w:pgMar w:top="1276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F7F70"/>
    <w:multiLevelType w:val="hybridMultilevel"/>
    <w:tmpl w:val="6C2E9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24CE4"/>
    <w:multiLevelType w:val="hybridMultilevel"/>
    <w:tmpl w:val="3CA4B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C"/>
    <w:rsid w:val="0003268C"/>
    <w:rsid w:val="00374094"/>
    <w:rsid w:val="00A33F04"/>
    <w:rsid w:val="00AF3A94"/>
    <w:rsid w:val="00BE304B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1D32"/>
  <w15:chartTrackingRefBased/>
  <w15:docId w15:val="{AD7777E1-D93B-4DCF-BBA1-603B0AFC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98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98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C198C"/>
    <w:pPr>
      <w:ind w:left="720"/>
      <w:contextualSpacing/>
    </w:pPr>
    <w:rPr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FC1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min@aspireonline.com.au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mailto:admin@crookes.com.au" TargetMode="External" Id="rId7" /><Relationship Type="http://schemas.openxmlformats.org/officeDocument/2006/relationships/hyperlink" Target="http://www.psychology.org.au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ipchealth.com.au/services-information/" TargetMode="External" Id="rId6" /><Relationship Type="http://schemas.openxmlformats.org/officeDocument/2006/relationships/hyperlink" Target="mailto:admin@hopscotchandharmony.com.au" TargetMode="External" Id="rId11" /><Relationship Type="http://schemas.openxmlformats.org/officeDocument/2006/relationships/hyperlink" Target="http://www.psychology.org.au" TargetMode="External" Id="rId5" /><Relationship Type="http://schemas.openxmlformats.org/officeDocument/2006/relationships/hyperlink" Target="http://www.radiantminds.com.au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aus01.safelinks.protection.outlook.com/?url=http%3A%2F%2Fwww.aspireonline.com.au%2F&amp;data=05%7C01%7Cpsfo.Service%40wyndham.vic.gov.au%7Ce74265af89794953ea2708daf505bf05%7Cccedce2eab9f4e51bb3d3c6e2171f03e%7C0%7C0%7C638091702282825250%7CUnknown%7CTWFpbGZsb3d8eyJWIjoiMC4wLjAwMDAiLCJQIjoiV2luMzIiLCJBTiI6Ik1haWwiLCJXVCI6Mn0%3D%7C3000%7C%7C%7C&amp;sdata=gIz6m73t48zv07l%2B77uQdvmkb%2BCR6VWhWHWCr370cuo%3D&amp;reserved=0" TargetMode="Externa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R5953220387c946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6C3B3BA24AD547B4BC615AD688A81A41" version="1.0.0">
  <systemFields>
    <field name="Objective-Id">
      <value order="0">A3899346</value>
    </field>
    <field name="Objective-Title">
      <value order="0">PSFO - Info Sheet - CHILD PSYCHOLOGIST INFO</value>
    </field>
    <field name="Objective-Description">
      <value order="0"/>
    </field>
    <field name="Objective-CreationStamp">
      <value order="0">2023-01-30T21:42:29Z</value>
    </field>
    <field name="Objective-IsApproved">
      <value order="0">false</value>
    </field>
    <field name="Objective-IsPublished">
      <value order="0">true</value>
    </field>
    <field name="Objective-DatePublished">
      <value order="0">2023-01-30T21:43:13Z</value>
    </field>
    <field name="Objective-ModificationStamp">
      <value order="0">2023-01-30T21:43:13Z</value>
    </field>
    <field name="Objective-Owner">
      <value order="0">Janet Lakin</value>
    </field>
    <field name="Objective-Path">
      <value order="0">Objective Global Folder:Community Services:Preschool Field Officer:Service Delivery - 2023</value>
    </field>
    <field name="Objective-Parent">
      <value order="0">Service Delivery - 2023</value>
    </field>
    <field name="Objective-State">
      <value order="0">Published</value>
    </field>
    <field name="Objective-VersionId">
      <value order="0">vA7138388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qA359500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6697</Characters>
  <Application>Microsoft Office Word</Application>
  <DocSecurity>0</DocSecurity>
  <Lines>55</Lines>
  <Paragraphs>15</Paragraphs>
  <ScaleCrop>false</ScaleCrop>
  <Company>Wyndham City Council</Company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2023-01-30T21:40:00Z</dcterms:created>
  <dcterms:modified xsi:type="dcterms:W3CDTF">2023-01-30T21:42:00Z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A3899346</vt:lpwstr>
  </property>
  <property fmtid="{D5CDD505-2E9C-101B-9397-08002B2CF9AE}" pid="4" name="Objective-Title">
    <vt:lpwstr>PSFO - Info Sheet - CHILD PSYCHOLOGIST INFO</vt:lpwstr>
  </property>
  <property fmtid="{D5CDD505-2E9C-101B-9397-08002B2CF9AE}" pid="5" name="Objective-Description">
    <vt:lpwstr/>
  </property>
  <property fmtid="{D5CDD505-2E9C-101B-9397-08002B2CF9AE}" pid="6" name="Objective-CreationStamp">
    <vt:filetime>2023-01-30T21:42:52Z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2023-01-30T21:43:13Z</vt:filetime>
  </property>
  <property fmtid="{D5CDD505-2E9C-101B-9397-08002B2CF9AE}" pid="10" name="Objective-ModificationStamp">
    <vt:filetime>2023-01-30T21:43:13Z</vt:filetime>
  </property>
  <property fmtid="{D5CDD505-2E9C-101B-9397-08002B2CF9AE}" pid="11" name="Objective-Owner">
    <vt:lpwstr>Janet Lakin</vt:lpwstr>
  </property>
  <property fmtid="{D5CDD505-2E9C-101B-9397-08002B2CF9AE}" pid="12" name="Objective-Path">
    <vt:lpwstr>Objective Global Folder:Community Services:Preschool Field Officer:Service Delivery - 2023:</vt:lpwstr>
  </property>
  <property fmtid="{D5CDD505-2E9C-101B-9397-08002B2CF9AE}" pid="13" name="Objective-Parent">
    <vt:lpwstr>Service Delivery - 2023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vA7138388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qA359500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