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79EB2" w14:textId="77777777" w:rsidR="005F2FCD" w:rsidRDefault="005F2FCD" w:rsidP="005F2FCD">
      <w:pPr>
        <w:jc w:val="right"/>
        <w:rPr>
          <w:rFonts w:asciiTheme="minorHAnsi" w:hAnsiTheme="minorHAnsi" w:cs="Arial"/>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5F2FCD" w14:paraId="3D6F3D82" w14:textId="77777777" w:rsidTr="00531244">
        <w:tc>
          <w:tcPr>
            <w:tcW w:w="4531" w:type="dxa"/>
          </w:tcPr>
          <w:p w14:paraId="7A1FFCC2" w14:textId="77777777" w:rsidR="005F2FCD" w:rsidRDefault="005F2FCD" w:rsidP="00531244">
            <w:pPr>
              <w:spacing w:line="276" w:lineRule="auto"/>
              <w:jc w:val="center"/>
              <w:rPr>
                <w:rFonts w:asciiTheme="minorHAnsi" w:hAnsiTheme="minorHAnsi" w:cs="Arial"/>
                <w:b/>
                <w:sz w:val="36"/>
                <w:szCs w:val="36"/>
              </w:rPr>
            </w:pPr>
            <w:r w:rsidRPr="006E51D4">
              <w:rPr>
                <w:rFonts w:asciiTheme="minorHAnsi" w:hAnsiTheme="minorHAnsi" w:cs="Arial"/>
                <w:noProof/>
                <w:sz w:val="22"/>
                <w:szCs w:val="22"/>
                <w:lang w:val="en-AU" w:eastAsia="en-AU"/>
              </w:rPr>
              <mc:AlternateContent>
                <mc:Choice Requires="wps">
                  <w:drawing>
                    <wp:anchor distT="0" distB="0" distL="114300" distR="114300" simplePos="0" relativeHeight="251659264" behindDoc="0" locked="0" layoutInCell="1" allowOverlap="1" wp14:anchorId="1B32C2BD" wp14:editId="056593C5">
                      <wp:simplePos x="0" y="0"/>
                      <wp:positionH relativeFrom="column">
                        <wp:posOffset>6705600</wp:posOffset>
                      </wp:positionH>
                      <wp:positionV relativeFrom="paragraph">
                        <wp:posOffset>9657715</wp:posOffset>
                      </wp:positionV>
                      <wp:extent cx="323850" cy="36703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7030"/>
                              </a:xfrm>
                              <a:prstGeom prst="rect">
                                <a:avLst/>
                              </a:prstGeom>
                              <a:solidFill>
                                <a:srgbClr val="FFFFFF"/>
                              </a:solidFill>
                              <a:ln w="9525">
                                <a:noFill/>
                                <a:miter lim="800000"/>
                                <a:headEnd/>
                                <a:tailEnd/>
                              </a:ln>
                            </wps:spPr>
                            <wps:txbx>
                              <w:txbxContent>
                                <w:p w14:paraId="25A0043D" w14:textId="77777777" w:rsidR="005F2FCD" w:rsidRPr="006E51D4" w:rsidRDefault="005F2FCD" w:rsidP="005F2FCD">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2C2BD" id="_x0000_t202" coordsize="21600,21600" o:spt="202" path="m,l,21600r21600,l21600,xe">
                      <v:stroke joinstyle="miter"/>
                      <v:path gradientshapeok="t" o:connecttype="rect"/>
                    </v:shapetype>
                    <v:shape id="Text Box 2" o:spid="_x0000_s1026" type="#_x0000_t202" style="position:absolute;left:0;text-align:left;margin-left:528pt;margin-top:760.45pt;width:25.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4HwIAABs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" stroked="f">
                      <v:textbox>
                        <w:txbxContent>
                          <w:p w14:paraId="25A0043D" w14:textId="77777777" w:rsidR="005F2FCD" w:rsidRPr="006E51D4" w:rsidRDefault="005F2FCD" w:rsidP="005F2FCD">
                            <w:r>
                              <w:t>13</w:t>
                            </w:r>
                          </w:p>
                        </w:txbxContent>
                      </v:textbox>
                    </v:shape>
                  </w:pict>
                </mc:Fallback>
              </mc:AlternateContent>
            </w:r>
            <w:r>
              <w:rPr>
                <w:rFonts w:asciiTheme="minorHAnsi" w:hAnsiTheme="minorHAnsi" w:cs="Arial"/>
                <w:b/>
                <w:noProof/>
                <w:sz w:val="36"/>
                <w:szCs w:val="36"/>
              </w:rPr>
              <w:drawing>
                <wp:inline distT="0" distB="0" distL="0" distR="0" wp14:anchorId="24E2AE81" wp14:editId="274D5EB6">
                  <wp:extent cx="1661160" cy="830665"/>
                  <wp:effectExtent l="0" t="0" r="0" b="762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NDI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122" cy="836647"/>
                          </a:xfrm>
                          <a:prstGeom prst="rect">
                            <a:avLst/>
                          </a:prstGeom>
                        </pic:spPr>
                      </pic:pic>
                    </a:graphicData>
                  </a:graphic>
                </wp:inline>
              </w:drawing>
            </w:r>
          </w:p>
        </w:tc>
        <w:tc>
          <w:tcPr>
            <w:tcW w:w="4531" w:type="dxa"/>
          </w:tcPr>
          <w:p w14:paraId="3830A679" w14:textId="77777777" w:rsidR="005F2FCD" w:rsidRDefault="005F2FCD" w:rsidP="00531244">
            <w:pPr>
              <w:spacing w:line="276" w:lineRule="auto"/>
              <w:jc w:val="center"/>
              <w:rPr>
                <w:rFonts w:asciiTheme="minorHAnsi" w:hAnsiTheme="minorHAnsi" w:cs="Arial"/>
                <w:b/>
                <w:sz w:val="36"/>
                <w:szCs w:val="36"/>
              </w:rPr>
            </w:pPr>
            <w:r w:rsidRPr="00255976">
              <w:rPr>
                <w:rFonts w:asciiTheme="minorHAnsi" w:hAnsiTheme="minorHAnsi" w:cs="Arial"/>
                <w:b/>
                <w:sz w:val="36"/>
                <w:szCs w:val="36"/>
              </w:rPr>
              <w:t xml:space="preserve">EARLY </w:t>
            </w:r>
            <w:r>
              <w:rPr>
                <w:rFonts w:asciiTheme="minorHAnsi" w:hAnsiTheme="minorHAnsi" w:cs="Arial"/>
                <w:b/>
                <w:sz w:val="36"/>
                <w:szCs w:val="36"/>
              </w:rPr>
              <w:t xml:space="preserve">CHILDHOOD EARLY INTERVENTION </w:t>
            </w:r>
            <w:r w:rsidRPr="00255976">
              <w:rPr>
                <w:rFonts w:asciiTheme="minorHAnsi" w:hAnsiTheme="minorHAnsi" w:cs="Arial"/>
                <w:b/>
                <w:sz w:val="36"/>
                <w:szCs w:val="36"/>
              </w:rPr>
              <w:t>(EC</w:t>
            </w:r>
            <w:r>
              <w:rPr>
                <w:rFonts w:asciiTheme="minorHAnsi" w:hAnsiTheme="minorHAnsi" w:cs="Arial"/>
                <w:b/>
                <w:sz w:val="36"/>
                <w:szCs w:val="36"/>
              </w:rPr>
              <w:t>EI</w:t>
            </w:r>
            <w:r w:rsidRPr="00255976">
              <w:rPr>
                <w:rFonts w:asciiTheme="minorHAnsi" w:hAnsiTheme="minorHAnsi" w:cs="Arial"/>
                <w:b/>
                <w:sz w:val="36"/>
                <w:szCs w:val="36"/>
              </w:rPr>
              <w:t>)</w:t>
            </w:r>
          </w:p>
        </w:tc>
      </w:tr>
    </w:tbl>
    <w:p w14:paraId="6F977DFD" w14:textId="77777777" w:rsidR="005F2FCD" w:rsidRPr="00255976" w:rsidRDefault="005F2FCD" w:rsidP="005F2FCD">
      <w:pPr>
        <w:spacing w:line="276" w:lineRule="auto"/>
        <w:jc w:val="center"/>
        <w:rPr>
          <w:rFonts w:asciiTheme="minorHAnsi" w:hAnsiTheme="minorHAnsi" w:cs="Arial"/>
          <w:b/>
          <w:sz w:val="36"/>
          <w:szCs w:val="36"/>
        </w:rPr>
      </w:pPr>
      <w:r>
        <w:rPr>
          <w:rFonts w:asciiTheme="minorHAnsi" w:hAnsiTheme="minorHAnsi" w:cs="Arial"/>
          <w:b/>
          <w:sz w:val="36"/>
          <w:szCs w:val="36"/>
        </w:rPr>
        <w:t xml:space="preserve">   </w:t>
      </w:r>
    </w:p>
    <w:p w14:paraId="21C943FB" w14:textId="77777777" w:rsidR="005F2FCD" w:rsidRDefault="005F2FCD" w:rsidP="005F2FCD">
      <w:pPr>
        <w:shd w:val="clear" w:color="auto" w:fill="FFFFFF"/>
        <w:spacing w:line="270" w:lineRule="atLeast"/>
        <w:rPr>
          <w:rFonts w:asciiTheme="minorHAnsi" w:hAnsiTheme="minorHAnsi" w:cs="Segoe UI"/>
          <w:sz w:val="22"/>
          <w:szCs w:val="22"/>
        </w:rPr>
      </w:pPr>
      <w:r>
        <w:rPr>
          <w:rFonts w:asciiTheme="minorHAnsi" w:hAnsiTheme="minorHAnsi" w:cs="Segoe UI"/>
          <w:sz w:val="22"/>
          <w:szCs w:val="22"/>
        </w:rPr>
        <w:t xml:space="preserve">Wyndham commenced transition to the </w:t>
      </w:r>
      <w:r w:rsidRPr="00F55F07">
        <w:rPr>
          <w:rFonts w:asciiTheme="minorHAnsi" w:hAnsiTheme="minorHAnsi" w:cs="Segoe UI"/>
          <w:sz w:val="22"/>
          <w:szCs w:val="22"/>
        </w:rPr>
        <w:t>National Disability Insurance Scheme (NDIS)</w:t>
      </w:r>
      <w:r>
        <w:rPr>
          <w:rFonts w:asciiTheme="minorHAnsi" w:hAnsiTheme="minorHAnsi" w:cs="Segoe UI"/>
          <w:sz w:val="22"/>
          <w:szCs w:val="22"/>
        </w:rPr>
        <w:t xml:space="preserve"> in October 2018 and means there are</w:t>
      </w:r>
      <w:r w:rsidRPr="00F55F07">
        <w:rPr>
          <w:rFonts w:asciiTheme="minorHAnsi" w:hAnsiTheme="minorHAnsi" w:cs="Segoe UI"/>
          <w:sz w:val="22"/>
          <w:szCs w:val="22"/>
        </w:rPr>
        <w:t xml:space="preserve"> changes in the way Early Childhood Intervention Services are accessed and the funding arrangements for service providers. </w:t>
      </w:r>
      <w:r>
        <w:rPr>
          <w:rFonts w:asciiTheme="minorHAnsi" w:hAnsiTheme="minorHAnsi" w:cs="Segoe UI"/>
          <w:sz w:val="22"/>
          <w:szCs w:val="22"/>
        </w:rPr>
        <w:t xml:space="preserve"> Children can no longer apply for state funded ECIS and will now apply for Early Childhood Early Intervention (ECEI) funding under the NDIS</w:t>
      </w:r>
      <w:r w:rsidRPr="00F55F07">
        <w:rPr>
          <w:rFonts w:asciiTheme="minorHAnsi" w:hAnsiTheme="minorHAnsi" w:cs="Segoe UI"/>
          <w:sz w:val="22"/>
          <w:szCs w:val="22"/>
        </w:rPr>
        <w:t xml:space="preserve">. </w:t>
      </w:r>
      <w:r>
        <w:rPr>
          <w:rFonts w:asciiTheme="minorHAnsi" w:hAnsiTheme="minorHAnsi" w:cs="Segoe UI"/>
          <w:sz w:val="22"/>
          <w:szCs w:val="22"/>
        </w:rPr>
        <w:t xml:space="preserve"> </w:t>
      </w:r>
    </w:p>
    <w:p w14:paraId="4141AB68" w14:textId="77777777" w:rsidR="005F2FCD" w:rsidRDefault="005F2FCD" w:rsidP="005F2FCD">
      <w:pPr>
        <w:shd w:val="clear" w:color="auto" w:fill="FFFFFF"/>
        <w:spacing w:line="270" w:lineRule="atLeast"/>
        <w:rPr>
          <w:rFonts w:asciiTheme="minorHAnsi" w:hAnsiTheme="minorHAnsi" w:cs="Arial"/>
          <w:sz w:val="22"/>
          <w:szCs w:val="22"/>
        </w:rPr>
      </w:pPr>
    </w:p>
    <w:p w14:paraId="0F59899A" w14:textId="77777777" w:rsidR="005F2FCD" w:rsidRDefault="005F2FCD" w:rsidP="005F2FCD">
      <w:pPr>
        <w:shd w:val="clear" w:color="auto" w:fill="FFFFFF"/>
        <w:spacing w:line="270" w:lineRule="atLeast"/>
        <w:rPr>
          <w:rFonts w:asciiTheme="minorHAnsi" w:hAnsiTheme="minorHAnsi" w:cs="Arial"/>
          <w:sz w:val="22"/>
          <w:szCs w:val="22"/>
        </w:rPr>
      </w:pPr>
      <w:r w:rsidRPr="005003D5">
        <w:rPr>
          <w:rFonts w:asciiTheme="minorHAnsi" w:hAnsiTheme="minorHAnsi" w:cs="Arial"/>
          <w:sz w:val="22"/>
          <w:szCs w:val="22"/>
        </w:rPr>
        <w:t>ECEI services support children 0-6 years with a severe disability or developmental delay in Western Melbourne.</w:t>
      </w:r>
    </w:p>
    <w:p w14:paraId="7900A418" w14:textId="77777777" w:rsidR="005F2FCD" w:rsidRDefault="005F2FCD" w:rsidP="005F2FCD">
      <w:pPr>
        <w:shd w:val="clear" w:color="auto" w:fill="FFFFFF"/>
        <w:rPr>
          <w:rFonts w:asciiTheme="minorHAnsi" w:hAnsiTheme="minorHAnsi" w:cs="Arial"/>
          <w:b/>
          <w:sz w:val="22"/>
          <w:szCs w:val="22"/>
        </w:rPr>
      </w:pPr>
    </w:p>
    <w:p w14:paraId="28A4340A" w14:textId="77777777" w:rsidR="005F2FCD" w:rsidRPr="009E3226" w:rsidRDefault="005F2FCD" w:rsidP="005F2FCD">
      <w:pPr>
        <w:shd w:val="clear" w:color="auto" w:fill="FFFFFF"/>
        <w:rPr>
          <w:rFonts w:asciiTheme="minorHAnsi" w:hAnsiTheme="minorHAnsi" w:cstheme="minorHAnsi"/>
          <w:sz w:val="22"/>
          <w:szCs w:val="22"/>
          <w:lang w:val="en" w:eastAsia="en-AU"/>
        </w:rPr>
      </w:pPr>
      <w:r w:rsidRPr="00AA7A14">
        <w:rPr>
          <w:rFonts w:asciiTheme="minorHAnsi" w:hAnsiTheme="minorHAnsi" w:cs="Arial"/>
          <w:b/>
          <w:sz w:val="22"/>
          <w:szCs w:val="22"/>
        </w:rPr>
        <w:t>You do not need to wait for a diagnosis before referring</w:t>
      </w:r>
    </w:p>
    <w:p w14:paraId="3E6D3F45" w14:textId="77777777" w:rsidR="005F2FCD" w:rsidRPr="00F55F07" w:rsidRDefault="005F2FCD" w:rsidP="005F2FCD">
      <w:pPr>
        <w:shd w:val="clear" w:color="auto" w:fill="FFFFFF"/>
        <w:spacing w:line="270" w:lineRule="atLeast"/>
        <w:rPr>
          <w:rFonts w:asciiTheme="minorHAnsi" w:hAnsiTheme="minorHAnsi" w:cs="Segoe UI"/>
          <w:sz w:val="22"/>
          <w:szCs w:val="22"/>
        </w:rPr>
      </w:pPr>
    </w:p>
    <w:p w14:paraId="00211987" w14:textId="77777777" w:rsidR="005F2FCD" w:rsidRDefault="005F2FCD" w:rsidP="005F2FCD">
      <w:pPr>
        <w:shd w:val="clear" w:color="auto" w:fill="FFFFFF"/>
        <w:spacing w:line="270" w:lineRule="atLeast"/>
        <w:rPr>
          <w:rFonts w:asciiTheme="minorHAnsi" w:hAnsiTheme="minorHAnsi" w:cs="Segoe UI"/>
          <w:sz w:val="22"/>
          <w:szCs w:val="22"/>
        </w:rPr>
      </w:pPr>
      <w:r w:rsidRPr="00F55F07">
        <w:rPr>
          <w:rFonts w:asciiTheme="minorHAnsi" w:hAnsiTheme="minorHAnsi" w:cs="Segoe UI"/>
          <w:sz w:val="22"/>
          <w:szCs w:val="22"/>
        </w:rPr>
        <w:t xml:space="preserve">Children who are </w:t>
      </w:r>
      <w:r>
        <w:rPr>
          <w:rFonts w:asciiTheme="minorHAnsi" w:hAnsiTheme="minorHAnsi" w:cs="Segoe UI"/>
          <w:sz w:val="22"/>
          <w:szCs w:val="22"/>
        </w:rPr>
        <w:t xml:space="preserve">currently </w:t>
      </w:r>
      <w:r w:rsidRPr="00F55F07">
        <w:rPr>
          <w:rFonts w:asciiTheme="minorHAnsi" w:hAnsiTheme="minorHAnsi" w:cs="Segoe UI"/>
          <w:sz w:val="22"/>
          <w:szCs w:val="22"/>
        </w:rPr>
        <w:t>receiving state funded ECIS</w:t>
      </w:r>
      <w:r>
        <w:rPr>
          <w:rFonts w:asciiTheme="minorHAnsi" w:hAnsiTheme="minorHAnsi" w:cs="Segoe UI"/>
          <w:sz w:val="22"/>
          <w:szCs w:val="22"/>
        </w:rPr>
        <w:t>,</w:t>
      </w:r>
      <w:r w:rsidRPr="00F55F07">
        <w:rPr>
          <w:rFonts w:asciiTheme="minorHAnsi" w:hAnsiTheme="minorHAnsi" w:cs="Segoe UI"/>
          <w:sz w:val="22"/>
          <w:szCs w:val="22"/>
        </w:rPr>
        <w:t xml:space="preserve"> or children deemed eligible but waiting for ECIS</w:t>
      </w:r>
      <w:r>
        <w:rPr>
          <w:rFonts w:asciiTheme="minorHAnsi" w:hAnsiTheme="minorHAnsi" w:cs="Segoe UI"/>
          <w:sz w:val="22"/>
          <w:szCs w:val="22"/>
        </w:rPr>
        <w:t>,</w:t>
      </w:r>
      <w:r w:rsidRPr="00F55F07">
        <w:rPr>
          <w:rFonts w:asciiTheme="minorHAnsi" w:hAnsiTheme="minorHAnsi" w:cs="Segoe UI"/>
          <w:sz w:val="22"/>
          <w:szCs w:val="22"/>
        </w:rPr>
        <w:t xml:space="preserve"> will have a supported pathway into the scheme.</w:t>
      </w:r>
    </w:p>
    <w:p w14:paraId="10DD1342" w14:textId="77777777" w:rsidR="005F2FCD" w:rsidRPr="00F55F07" w:rsidRDefault="005F2FCD" w:rsidP="005F2FCD">
      <w:pPr>
        <w:shd w:val="clear" w:color="auto" w:fill="FFFFFF"/>
        <w:spacing w:line="270" w:lineRule="atLeast"/>
        <w:rPr>
          <w:rFonts w:asciiTheme="minorHAnsi" w:hAnsiTheme="minorHAnsi" w:cs="Segoe UI"/>
          <w:sz w:val="22"/>
          <w:szCs w:val="22"/>
        </w:rPr>
      </w:pPr>
    </w:p>
    <w:p w14:paraId="0C387BD6" w14:textId="77777777" w:rsidR="005F2FCD" w:rsidRDefault="005F2FCD" w:rsidP="005F2FCD">
      <w:pPr>
        <w:spacing w:after="120"/>
        <w:rPr>
          <w:rFonts w:asciiTheme="minorHAnsi" w:hAnsiTheme="minorHAnsi" w:cs="Arial"/>
          <w:b/>
          <w:sz w:val="22"/>
          <w:szCs w:val="22"/>
        </w:rPr>
      </w:pPr>
      <w:r w:rsidRPr="00752558">
        <w:rPr>
          <w:rFonts w:asciiTheme="minorHAnsi" w:hAnsiTheme="minorHAnsi" w:cs="Arial"/>
          <w:b/>
          <w:sz w:val="22"/>
          <w:szCs w:val="22"/>
        </w:rPr>
        <w:t xml:space="preserve">WHAT </w:t>
      </w:r>
      <w:r>
        <w:rPr>
          <w:rFonts w:asciiTheme="minorHAnsi" w:hAnsiTheme="minorHAnsi" w:cs="Arial"/>
          <w:b/>
          <w:sz w:val="22"/>
          <w:szCs w:val="22"/>
        </w:rPr>
        <w:t>IS</w:t>
      </w:r>
      <w:r w:rsidRPr="00752558">
        <w:rPr>
          <w:rFonts w:asciiTheme="minorHAnsi" w:hAnsiTheme="minorHAnsi" w:cs="Arial"/>
          <w:b/>
          <w:sz w:val="22"/>
          <w:szCs w:val="22"/>
        </w:rPr>
        <w:t xml:space="preserve"> EARLY CHILDHOOD</w:t>
      </w:r>
      <w:r>
        <w:rPr>
          <w:rFonts w:asciiTheme="minorHAnsi" w:hAnsiTheme="minorHAnsi" w:cs="Arial"/>
          <w:b/>
          <w:sz w:val="22"/>
          <w:szCs w:val="22"/>
        </w:rPr>
        <w:t xml:space="preserve"> EARLY</w:t>
      </w:r>
      <w:r w:rsidRPr="00752558">
        <w:rPr>
          <w:rFonts w:asciiTheme="minorHAnsi" w:hAnsiTheme="minorHAnsi" w:cs="Arial"/>
          <w:b/>
          <w:sz w:val="22"/>
          <w:szCs w:val="22"/>
        </w:rPr>
        <w:t xml:space="preserve"> INTERVENTION</w:t>
      </w:r>
      <w:r>
        <w:rPr>
          <w:rFonts w:asciiTheme="minorHAnsi" w:hAnsiTheme="minorHAnsi" w:cs="Arial"/>
          <w:b/>
          <w:sz w:val="22"/>
          <w:szCs w:val="22"/>
        </w:rPr>
        <w:t xml:space="preserve"> (ECEI)</w:t>
      </w:r>
      <w:r w:rsidRPr="00752558">
        <w:rPr>
          <w:rFonts w:asciiTheme="minorHAnsi" w:hAnsiTheme="minorHAnsi" w:cs="Arial"/>
          <w:b/>
          <w:sz w:val="22"/>
          <w:szCs w:val="22"/>
        </w:rPr>
        <w:t>?</w:t>
      </w:r>
    </w:p>
    <w:p w14:paraId="6DF36CB4" w14:textId="77777777" w:rsidR="005F2FCD" w:rsidRDefault="005F2FCD" w:rsidP="005F2FCD">
      <w:pPr>
        <w:shd w:val="clear" w:color="auto" w:fill="FFFFFF"/>
        <w:rPr>
          <w:rFonts w:asciiTheme="minorHAnsi" w:hAnsiTheme="minorHAnsi" w:cstheme="minorHAnsi"/>
          <w:sz w:val="22"/>
          <w:szCs w:val="22"/>
          <w:lang w:val="en" w:eastAsia="en-AU"/>
        </w:rPr>
      </w:pPr>
      <w:r w:rsidRPr="009E3226">
        <w:rPr>
          <w:rFonts w:asciiTheme="minorHAnsi" w:hAnsiTheme="minorHAnsi" w:cstheme="minorHAnsi"/>
          <w:sz w:val="22"/>
          <w:szCs w:val="22"/>
          <w:lang w:val="en" w:eastAsia="en-AU"/>
        </w:rPr>
        <w:t>The word ‘Intervention’ can mean many things to different people.</w:t>
      </w:r>
      <w:r>
        <w:rPr>
          <w:rFonts w:asciiTheme="minorHAnsi" w:hAnsiTheme="minorHAnsi" w:cstheme="minorHAnsi"/>
          <w:sz w:val="22"/>
          <w:szCs w:val="22"/>
          <w:lang w:val="en" w:eastAsia="en-AU"/>
        </w:rPr>
        <w:t xml:space="preserve"> </w:t>
      </w:r>
      <w:r w:rsidRPr="009E3226">
        <w:rPr>
          <w:rFonts w:asciiTheme="minorHAnsi" w:hAnsiTheme="minorHAnsi" w:cstheme="minorHAnsi"/>
          <w:sz w:val="22"/>
          <w:szCs w:val="22"/>
          <w:lang w:val="en" w:eastAsia="en-AU"/>
        </w:rPr>
        <w:t>When the word is used when talking about early childhood development it can describe all different types of services that you can access.</w:t>
      </w:r>
    </w:p>
    <w:p w14:paraId="2E9E2EFB" w14:textId="77777777" w:rsidR="005F2FCD" w:rsidRPr="009E3226" w:rsidRDefault="005F2FCD" w:rsidP="005F2FCD">
      <w:pPr>
        <w:shd w:val="clear" w:color="auto" w:fill="FFFFFF"/>
        <w:rPr>
          <w:rFonts w:asciiTheme="minorHAnsi" w:hAnsiTheme="minorHAnsi" w:cstheme="minorHAnsi"/>
          <w:sz w:val="22"/>
          <w:szCs w:val="22"/>
          <w:lang w:val="en" w:eastAsia="en-AU"/>
        </w:rPr>
      </w:pPr>
    </w:p>
    <w:p w14:paraId="057D2D54" w14:textId="77777777" w:rsidR="005F2FCD" w:rsidRDefault="005F2FCD" w:rsidP="005F2FCD">
      <w:pPr>
        <w:shd w:val="clear" w:color="auto" w:fill="FFFFFF"/>
        <w:rPr>
          <w:rFonts w:asciiTheme="minorHAnsi" w:hAnsiTheme="minorHAnsi" w:cstheme="minorHAnsi"/>
          <w:b/>
          <w:bCs/>
          <w:sz w:val="22"/>
          <w:szCs w:val="22"/>
          <w:lang w:val="en" w:eastAsia="en-AU"/>
        </w:rPr>
      </w:pPr>
      <w:r w:rsidRPr="009E3226">
        <w:rPr>
          <w:rFonts w:asciiTheme="minorHAnsi" w:hAnsiTheme="minorHAnsi" w:cstheme="minorHAnsi"/>
          <w:b/>
          <w:bCs/>
          <w:sz w:val="22"/>
          <w:szCs w:val="22"/>
          <w:lang w:val="en" w:eastAsia="en-AU"/>
        </w:rPr>
        <w:t xml:space="preserve">ECEI is designed to promote learning, development, well-being and participation in </w:t>
      </w:r>
      <w:r>
        <w:rPr>
          <w:rFonts w:asciiTheme="minorHAnsi" w:hAnsiTheme="minorHAnsi" w:cstheme="minorHAnsi"/>
          <w:b/>
          <w:bCs/>
          <w:sz w:val="22"/>
          <w:szCs w:val="22"/>
          <w:lang w:val="en" w:eastAsia="en-AU"/>
        </w:rPr>
        <w:t xml:space="preserve">the </w:t>
      </w:r>
      <w:r w:rsidRPr="009E3226">
        <w:rPr>
          <w:rFonts w:asciiTheme="minorHAnsi" w:hAnsiTheme="minorHAnsi" w:cstheme="minorHAnsi"/>
          <w:b/>
          <w:bCs/>
          <w:sz w:val="22"/>
          <w:szCs w:val="22"/>
          <w:lang w:val="en" w:eastAsia="en-AU"/>
        </w:rPr>
        <w:t>community.</w:t>
      </w:r>
    </w:p>
    <w:p w14:paraId="2E409056" w14:textId="77777777" w:rsidR="005F2FCD" w:rsidRPr="005003D5" w:rsidRDefault="005F2FCD" w:rsidP="005F2FCD">
      <w:pPr>
        <w:rPr>
          <w:rFonts w:asciiTheme="minorHAnsi" w:hAnsiTheme="minorHAnsi" w:cs="Arial"/>
          <w:sz w:val="22"/>
          <w:szCs w:val="22"/>
        </w:rPr>
      </w:pPr>
    </w:p>
    <w:p w14:paraId="7DEDFC25" w14:textId="77777777" w:rsidR="005F2FCD" w:rsidRPr="009E3226" w:rsidRDefault="005F2FCD" w:rsidP="005F2FCD">
      <w:pPr>
        <w:shd w:val="clear" w:color="auto" w:fill="FFFFFF"/>
        <w:rPr>
          <w:rFonts w:asciiTheme="minorHAnsi" w:hAnsiTheme="minorHAnsi" w:cstheme="minorHAnsi"/>
          <w:sz w:val="22"/>
          <w:szCs w:val="22"/>
          <w:lang w:val="en" w:eastAsia="en-AU"/>
        </w:rPr>
      </w:pPr>
      <w:r w:rsidRPr="009E3226">
        <w:rPr>
          <w:rFonts w:asciiTheme="minorHAnsi" w:hAnsiTheme="minorHAnsi" w:cstheme="minorHAnsi"/>
          <w:sz w:val="22"/>
          <w:szCs w:val="22"/>
          <w:lang w:val="en" w:eastAsia="en-AU"/>
        </w:rPr>
        <w:t>Early Childhood Early Intervention support aims to:</w:t>
      </w:r>
    </w:p>
    <w:p w14:paraId="2DEF0D88" w14:textId="77777777" w:rsidR="005F2FCD" w:rsidRPr="009E3226" w:rsidRDefault="005F2FCD" w:rsidP="005F2FCD">
      <w:pPr>
        <w:pStyle w:val="ListParagraph"/>
        <w:numPr>
          <w:ilvl w:val="0"/>
          <w:numId w:val="2"/>
        </w:numPr>
        <w:shd w:val="clear" w:color="auto" w:fill="FFFFFF"/>
        <w:rPr>
          <w:rFonts w:asciiTheme="minorHAnsi" w:hAnsiTheme="minorHAnsi" w:cstheme="minorHAnsi"/>
          <w:sz w:val="22"/>
          <w:szCs w:val="22"/>
          <w:lang w:val="en"/>
        </w:rPr>
      </w:pPr>
      <w:r w:rsidRPr="009E3226">
        <w:rPr>
          <w:rFonts w:asciiTheme="minorHAnsi" w:hAnsiTheme="minorHAnsi" w:cstheme="minorHAnsi"/>
          <w:sz w:val="22"/>
          <w:szCs w:val="22"/>
          <w:lang w:val="en"/>
        </w:rPr>
        <w:t>promote the child’s learning, development and ability to participate in family, early childhood education and care settings and broader community life</w:t>
      </w:r>
    </w:p>
    <w:p w14:paraId="46E6D812" w14:textId="77777777" w:rsidR="005F2FCD" w:rsidRPr="009E3226" w:rsidRDefault="005F2FCD" w:rsidP="005F2FCD">
      <w:pPr>
        <w:pStyle w:val="ListParagraph"/>
        <w:numPr>
          <w:ilvl w:val="0"/>
          <w:numId w:val="2"/>
        </w:numPr>
        <w:shd w:val="clear" w:color="auto" w:fill="FFFFFF"/>
        <w:rPr>
          <w:rFonts w:asciiTheme="minorHAnsi" w:hAnsiTheme="minorHAnsi" w:cstheme="minorHAnsi"/>
          <w:sz w:val="22"/>
          <w:szCs w:val="22"/>
          <w:lang w:val="en"/>
        </w:rPr>
      </w:pPr>
      <w:r w:rsidRPr="009E3226">
        <w:rPr>
          <w:rFonts w:asciiTheme="minorHAnsi" w:hAnsiTheme="minorHAnsi" w:cstheme="minorHAnsi"/>
          <w:sz w:val="22"/>
          <w:szCs w:val="22"/>
          <w:lang w:val="en"/>
        </w:rPr>
        <w:t>Assist parents and families to have the knowledge, skills and support to respond to the needs of their child</w:t>
      </w:r>
    </w:p>
    <w:p w14:paraId="20FC1730" w14:textId="77777777" w:rsidR="005F2FCD" w:rsidRDefault="005F2FCD" w:rsidP="005F2FCD">
      <w:pPr>
        <w:shd w:val="clear" w:color="auto" w:fill="FFFFFF"/>
        <w:rPr>
          <w:rFonts w:asciiTheme="minorHAnsi" w:hAnsiTheme="minorHAnsi" w:cstheme="minorHAnsi"/>
          <w:sz w:val="22"/>
          <w:szCs w:val="22"/>
          <w:lang w:val="en"/>
        </w:rPr>
      </w:pPr>
    </w:p>
    <w:p w14:paraId="02124E74" w14:textId="77777777" w:rsidR="005F2FCD" w:rsidRDefault="005F2FCD" w:rsidP="005F2FCD">
      <w:pPr>
        <w:shd w:val="clear" w:color="auto" w:fill="FFFFFF"/>
        <w:rPr>
          <w:rFonts w:asciiTheme="minorHAnsi" w:hAnsiTheme="minorHAnsi" w:cstheme="minorHAnsi"/>
          <w:sz w:val="22"/>
          <w:szCs w:val="22"/>
          <w:lang w:val="en"/>
        </w:rPr>
      </w:pPr>
      <w:r w:rsidRPr="009E3226">
        <w:rPr>
          <w:rFonts w:asciiTheme="minorHAnsi" w:hAnsiTheme="minorHAnsi" w:cstheme="minorHAnsi"/>
          <w:sz w:val="22"/>
          <w:szCs w:val="22"/>
          <w:lang w:val="en"/>
        </w:rPr>
        <w:t>ECEI support can be delivered by a range of professionals with specialist qualifications who apply their knowledge and expertise to support children to learn and develop. The professionals supporting a child may include:</w:t>
      </w:r>
    </w:p>
    <w:p w14:paraId="13586C98" w14:textId="77777777" w:rsidR="005F2FCD" w:rsidRPr="009E3226" w:rsidRDefault="005F2FCD" w:rsidP="005F2FCD">
      <w:pPr>
        <w:shd w:val="clear" w:color="auto" w:fill="FFFFFF"/>
        <w:rPr>
          <w:rFonts w:asciiTheme="minorHAnsi" w:hAnsiTheme="minorHAnsi" w:cstheme="minorHAnsi"/>
          <w:sz w:val="22"/>
          <w:szCs w:val="22"/>
          <w:lang w:val="en"/>
        </w:rPr>
      </w:pPr>
    </w:p>
    <w:p w14:paraId="424ABC64" w14:textId="77777777" w:rsidR="005F2FCD" w:rsidRPr="009E3226" w:rsidRDefault="005F2FCD" w:rsidP="005F2FCD">
      <w:pPr>
        <w:shd w:val="clear" w:color="auto" w:fill="FFFFFF"/>
        <w:rPr>
          <w:rFonts w:asciiTheme="minorHAnsi" w:hAnsiTheme="minorHAnsi" w:cstheme="minorHAnsi"/>
          <w:sz w:val="22"/>
          <w:szCs w:val="22"/>
          <w:lang w:val="en"/>
        </w:rPr>
      </w:pPr>
      <w:r w:rsidRPr="009E3226">
        <w:rPr>
          <w:rFonts w:asciiTheme="minorHAnsi" w:hAnsiTheme="minorHAnsi" w:cstheme="minorHAnsi"/>
          <w:b/>
          <w:bCs/>
          <w:sz w:val="22"/>
          <w:szCs w:val="22"/>
          <w:lang w:val="en"/>
        </w:rPr>
        <w:t>Occupational therapist</w:t>
      </w:r>
      <w:r w:rsidRPr="009E3226">
        <w:rPr>
          <w:rFonts w:asciiTheme="minorHAnsi" w:hAnsiTheme="minorHAnsi" w:cstheme="minorHAnsi"/>
          <w:sz w:val="22"/>
          <w:szCs w:val="22"/>
          <w:lang w:val="en"/>
        </w:rPr>
        <w:t>– Their specialist knowledge can contribute to supporting the development of a child’s independence in everyday activities including eating, dressing, toileting and a range of activities that are part of family life.</w:t>
      </w:r>
    </w:p>
    <w:p w14:paraId="482A2983" w14:textId="77777777" w:rsidR="005F2FCD" w:rsidRPr="009E3226" w:rsidRDefault="005F2FCD" w:rsidP="005F2FCD">
      <w:pPr>
        <w:shd w:val="clear" w:color="auto" w:fill="FFFFFF"/>
        <w:rPr>
          <w:rFonts w:asciiTheme="minorHAnsi" w:hAnsiTheme="minorHAnsi" w:cstheme="minorHAnsi"/>
          <w:sz w:val="22"/>
          <w:szCs w:val="22"/>
          <w:lang w:val="en"/>
        </w:rPr>
      </w:pPr>
      <w:r w:rsidRPr="009E3226">
        <w:rPr>
          <w:rFonts w:asciiTheme="minorHAnsi" w:hAnsiTheme="minorHAnsi" w:cstheme="minorHAnsi"/>
          <w:b/>
          <w:bCs/>
          <w:sz w:val="22"/>
          <w:szCs w:val="22"/>
          <w:lang w:val="en"/>
        </w:rPr>
        <w:t>Physiotherapist-</w:t>
      </w:r>
      <w:r w:rsidRPr="009E3226">
        <w:rPr>
          <w:rFonts w:asciiTheme="minorHAnsi" w:hAnsiTheme="minorHAnsi" w:cstheme="minorHAnsi"/>
          <w:sz w:val="22"/>
          <w:szCs w:val="22"/>
          <w:lang w:val="en"/>
        </w:rPr>
        <w:t> Their specialist knowledge can contribute to supporting a child’s development in the areas of movement, posture and balance.</w:t>
      </w:r>
    </w:p>
    <w:p w14:paraId="1487509F" w14:textId="77777777" w:rsidR="005F2FCD" w:rsidRPr="009E3226" w:rsidRDefault="005F2FCD" w:rsidP="005F2FCD">
      <w:pPr>
        <w:shd w:val="clear" w:color="auto" w:fill="FFFFFF"/>
        <w:rPr>
          <w:rFonts w:asciiTheme="minorHAnsi" w:hAnsiTheme="minorHAnsi" w:cstheme="minorHAnsi"/>
          <w:sz w:val="22"/>
          <w:szCs w:val="22"/>
          <w:lang w:val="en"/>
        </w:rPr>
      </w:pPr>
      <w:r w:rsidRPr="009E3226">
        <w:rPr>
          <w:rFonts w:asciiTheme="minorHAnsi" w:hAnsiTheme="minorHAnsi" w:cstheme="minorHAnsi"/>
          <w:b/>
          <w:bCs/>
          <w:sz w:val="22"/>
          <w:szCs w:val="22"/>
          <w:lang w:val="en"/>
        </w:rPr>
        <w:t>Speech pathologist</w:t>
      </w:r>
      <w:r w:rsidRPr="009E3226">
        <w:rPr>
          <w:rFonts w:asciiTheme="minorHAnsi" w:hAnsiTheme="minorHAnsi" w:cstheme="minorHAnsi"/>
          <w:sz w:val="22"/>
          <w:szCs w:val="22"/>
          <w:lang w:val="en"/>
        </w:rPr>
        <w:t>– A speech pathologist will work in supporting a child who has difficulties talking, understanding speech, stuttering, eating and drinking, swallowing or drooling.</w:t>
      </w:r>
    </w:p>
    <w:p w14:paraId="262CA8EC" w14:textId="77777777" w:rsidR="005F2FCD" w:rsidRPr="009E3226" w:rsidRDefault="005F2FCD" w:rsidP="005F2FCD">
      <w:pPr>
        <w:shd w:val="clear" w:color="auto" w:fill="FFFFFF"/>
        <w:rPr>
          <w:rFonts w:asciiTheme="minorHAnsi" w:hAnsiTheme="minorHAnsi" w:cstheme="minorHAnsi"/>
          <w:sz w:val="22"/>
          <w:szCs w:val="22"/>
          <w:lang w:val="en"/>
        </w:rPr>
      </w:pPr>
      <w:r w:rsidRPr="009E3226">
        <w:rPr>
          <w:rFonts w:asciiTheme="minorHAnsi" w:hAnsiTheme="minorHAnsi" w:cstheme="minorHAnsi"/>
          <w:b/>
          <w:bCs/>
          <w:sz w:val="22"/>
          <w:szCs w:val="22"/>
          <w:lang w:val="en"/>
        </w:rPr>
        <w:t>Psychologist</w:t>
      </w:r>
      <w:r w:rsidRPr="009E3226">
        <w:rPr>
          <w:rFonts w:asciiTheme="minorHAnsi" w:hAnsiTheme="minorHAnsi" w:cstheme="minorHAnsi"/>
          <w:sz w:val="22"/>
          <w:szCs w:val="22"/>
          <w:lang w:val="en"/>
        </w:rPr>
        <w:t xml:space="preserve">– Their specialist knowledge can assist families to support a child’s social, emotional and overall development. They can provide advice and assistance to families including offering </w:t>
      </w:r>
      <w:proofErr w:type="spellStart"/>
      <w:r w:rsidRPr="009E3226">
        <w:rPr>
          <w:rFonts w:asciiTheme="minorHAnsi" w:hAnsiTheme="minorHAnsi" w:cstheme="minorHAnsi"/>
          <w:sz w:val="22"/>
          <w:szCs w:val="22"/>
          <w:lang w:val="en"/>
        </w:rPr>
        <w:t>behaviour</w:t>
      </w:r>
      <w:proofErr w:type="spellEnd"/>
      <w:r w:rsidRPr="009E3226">
        <w:rPr>
          <w:rFonts w:asciiTheme="minorHAnsi" w:hAnsiTheme="minorHAnsi" w:cstheme="minorHAnsi"/>
          <w:sz w:val="22"/>
          <w:szCs w:val="22"/>
          <w:lang w:val="en"/>
        </w:rPr>
        <w:t xml:space="preserve"> management guidance.</w:t>
      </w:r>
    </w:p>
    <w:p w14:paraId="1A593250" w14:textId="77777777" w:rsidR="005F2FCD" w:rsidRPr="00300B8E" w:rsidRDefault="005F2FCD" w:rsidP="005F2FCD">
      <w:pPr>
        <w:shd w:val="clear" w:color="auto" w:fill="FFFFFF"/>
        <w:rPr>
          <w:rFonts w:asciiTheme="minorHAnsi" w:hAnsiTheme="minorHAnsi" w:cstheme="minorHAnsi"/>
          <w:sz w:val="22"/>
          <w:szCs w:val="22"/>
          <w:lang w:val="en"/>
        </w:rPr>
      </w:pPr>
      <w:r w:rsidRPr="009E3226">
        <w:rPr>
          <w:rFonts w:asciiTheme="minorHAnsi" w:hAnsiTheme="minorHAnsi" w:cstheme="minorHAnsi"/>
          <w:b/>
          <w:bCs/>
          <w:sz w:val="22"/>
          <w:szCs w:val="22"/>
          <w:lang w:val="en"/>
        </w:rPr>
        <w:t>Specialist Early Childhood Educators</w:t>
      </w:r>
      <w:r w:rsidRPr="009E3226">
        <w:rPr>
          <w:rFonts w:asciiTheme="minorHAnsi" w:hAnsiTheme="minorHAnsi" w:cstheme="minorHAnsi"/>
          <w:sz w:val="22"/>
          <w:szCs w:val="22"/>
          <w:lang w:val="en"/>
        </w:rPr>
        <w:t>– Professionals who are trained in early years education are often part of ECEI teams and assist families to understand their child’s needs and to provide opportunities and experiences that support their learning and development.</w:t>
      </w:r>
    </w:p>
    <w:p w14:paraId="6AEBF2F6" w14:textId="77777777" w:rsidR="005F2FCD" w:rsidRDefault="005F2FCD" w:rsidP="005F2FCD">
      <w:pPr>
        <w:spacing w:after="120"/>
        <w:rPr>
          <w:rFonts w:asciiTheme="minorHAnsi" w:hAnsiTheme="minorHAnsi" w:cs="Arial"/>
          <w:b/>
          <w:sz w:val="22"/>
          <w:szCs w:val="22"/>
        </w:rPr>
      </w:pPr>
      <w:bookmarkStart w:id="0" w:name="_GoBack"/>
      <w:bookmarkEnd w:id="0"/>
    </w:p>
    <w:p w14:paraId="78D4C7A4" w14:textId="77777777" w:rsidR="005F2FCD" w:rsidRDefault="005F2FCD" w:rsidP="005F2FCD">
      <w:pPr>
        <w:spacing w:after="120"/>
        <w:rPr>
          <w:rFonts w:asciiTheme="minorHAnsi" w:hAnsiTheme="minorHAnsi" w:cs="Arial"/>
          <w:b/>
          <w:sz w:val="22"/>
          <w:szCs w:val="22"/>
        </w:rPr>
      </w:pPr>
      <w:r w:rsidRPr="00752558">
        <w:rPr>
          <w:rFonts w:asciiTheme="minorHAnsi" w:hAnsiTheme="minorHAnsi" w:cs="Arial"/>
          <w:b/>
          <w:sz w:val="22"/>
          <w:szCs w:val="22"/>
        </w:rPr>
        <w:lastRenderedPageBreak/>
        <w:t>WHO PROVIDES EARLY CHILDHOOD</w:t>
      </w:r>
      <w:r>
        <w:rPr>
          <w:rFonts w:asciiTheme="minorHAnsi" w:hAnsiTheme="minorHAnsi" w:cs="Arial"/>
          <w:b/>
          <w:sz w:val="22"/>
          <w:szCs w:val="22"/>
        </w:rPr>
        <w:t xml:space="preserve"> EARLY</w:t>
      </w:r>
      <w:r w:rsidRPr="00752558">
        <w:rPr>
          <w:rFonts w:asciiTheme="minorHAnsi" w:hAnsiTheme="minorHAnsi" w:cs="Arial"/>
          <w:b/>
          <w:sz w:val="22"/>
          <w:szCs w:val="22"/>
        </w:rPr>
        <w:t xml:space="preserve"> INTERVENTION SERVICES IN THE WESTERN REGION?</w:t>
      </w:r>
    </w:p>
    <w:p w14:paraId="15FBDD96" w14:textId="77777777" w:rsidR="005F2FCD" w:rsidRDefault="005F2FCD" w:rsidP="005F2FCD">
      <w:pPr>
        <w:rPr>
          <w:rFonts w:asciiTheme="minorHAnsi" w:hAnsiTheme="minorHAnsi" w:cstheme="minorHAnsi"/>
          <w:sz w:val="22"/>
          <w:szCs w:val="22"/>
          <w:lang w:val="en"/>
        </w:rPr>
      </w:pPr>
      <w:r w:rsidRPr="009E3226">
        <w:rPr>
          <w:rFonts w:asciiTheme="minorHAnsi" w:hAnsiTheme="minorHAnsi" w:cstheme="minorHAnsi"/>
          <w:sz w:val="22"/>
          <w:szCs w:val="22"/>
          <w:lang w:val="en"/>
        </w:rPr>
        <w:t>The NDIS has engaged Early Childhood Partners around Australia to deliver the ECEI approach. Early Childhood Partners are experienced in providing early childhood intervention.</w:t>
      </w:r>
      <w:r>
        <w:rPr>
          <w:rFonts w:asciiTheme="minorHAnsi" w:hAnsiTheme="minorHAnsi" w:cstheme="minorHAnsi"/>
          <w:sz w:val="22"/>
          <w:szCs w:val="22"/>
          <w:lang w:val="en"/>
        </w:rPr>
        <w:t xml:space="preserve">  The Brotherhood of St Laurence is the Early Childhood Partner for Wyndham and their contact details are:</w:t>
      </w:r>
    </w:p>
    <w:p w14:paraId="7A707278" w14:textId="77777777" w:rsidR="005F2FCD" w:rsidRDefault="005F2FCD" w:rsidP="005F2FCD">
      <w:pPr>
        <w:rPr>
          <w:rFonts w:asciiTheme="minorHAnsi" w:hAnsiTheme="minorHAnsi" w:cstheme="minorHAnsi"/>
          <w:sz w:val="22"/>
          <w:szCs w:val="22"/>
          <w:lang w:val="en"/>
        </w:rPr>
      </w:pPr>
    </w:p>
    <w:p w14:paraId="46E46186" w14:textId="77777777" w:rsidR="005F2FCD" w:rsidRPr="007B0249" w:rsidRDefault="005F2FCD" w:rsidP="005F2FCD">
      <w:pPr>
        <w:rPr>
          <w:rFonts w:asciiTheme="minorHAnsi" w:hAnsiTheme="minorHAnsi" w:cstheme="minorHAnsi"/>
          <w:b/>
          <w:bCs/>
          <w:sz w:val="22"/>
          <w:szCs w:val="22"/>
          <w:lang w:val="en-AU"/>
        </w:rPr>
      </w:pPr>
      <w:r w:rsidRPr="007B0249">
        <w:rPr>
          <w:rFonts w:asciiTheme="minorHAnsi" w:hAnsiTheme="minorHAnsi" w:cstheme="minorHAnsi"/>
          <w:b/>
          <w:bCs/>
          <w:sz w:val="22"/>
          <w:szCs w:val="22"/>
        </w:rPr>
        <w:t>The Brotherhood of St Laurence</w:t>
      </w:r>
    </w:p>
    <w:p w14:paraId="427E3C4E" w14:textId="77777777" w:rsidR="005F2FCD" w:rsidRPr="007B0249" w:rsidRDefault="005F2FCD" w:rsidP="005F2FCD">
      <w:pPr>
        <w:rPr>
          <w:rFonts w:asciiTheme="minorHAnsi" w:hAnsiTheme="minorHAnsi" w:cstheme="minorHAnsi"/>
          <w:b/>
          <w:bCs/>
          <w:sz w:val="22"/>
          <w:szCs w:val="22"/>
        </w:rPr>
      </w:pPr>
      <w:r w:rsidRPr="007B0249">
        <w:rPr>
          <w:rFonts w:asciiTheme="minorHAnsi" w:hAnsiTheme="minorHAnsi" w:cstheme="minorHAnsi"/>
          <w:b/>
          <w:bCs/>
          <w:sz w:val="22"/>
          <w:szCs w:val="22"/>
        </w:rPr>
        <w:t>Level 1, 236 Hoppers Lane, Werribee</w:t>
      </w:r>
    </w:p>
    <w:p w14:paraId="7FDC4204" w14:textId="77777777" w:rsidR="005F2FCD" w:rsidRDefault="005F2FCD" w:rsidP="005F2FCD">
      <w:pPr>
        <w:rPr>
          <w:rFonts w:asciiTheme="minorHAnsi" w:hAnsiTheme="minorHAnsi" w:cstheme="minorHAnsi"/>
          <w:b/>
          <w:bCs/>
          <w:sz w:val="22"/>
          <w:szCs w:val="22"/>
        </w:rPr>
      </w:pPr>
      <w:r w:rsidRPr="007B0249">
        <w:rPr>
          <w:rFonts w:asciiTheme="minorHAnsi" w:hAnsiTheme="minorHAnsi" w:cstheme="minorHAnsi"/>
          <w:b/>
          <w:bCs/>
          <w:sz w:val="22"/>
          <w:szCs w:val="22"/>
        </w:rPr>
        <w:t>Tel – 1300 275 323</w:t>
      </w:r>
    </w:p>
    <w:p w14:paraId="3FDD90CF" w14:textId="77777777" w:rsidR="005F2FCD" w:rsidRPr="007B0249" w:rsidRDefault="005F2FCD" w:rsidP="005F2FCD">
      <w:pPr>
        <w:rPr>
          <w:rFonts w:asciiTheme="minorHAnsi" w:hAnsiTheme="minorHAnsi" w:cstheme="minorHAnsi"/>
          <w:sz w:val="22"/>
          <w:szCs w:val="22"/>
          <w:lang w:val="en"/>
        </w:rPr>
      </w:pPr>
      <w:r>
        <w:rPr>
          <w:rFonts w:asciiTheme="minorHAnsi" w:hAnsiTheme="minorHAnsi" w:cstheme="minorHAnsi"/>
          <w:b/>
          <w:bCs/>
          <w:sz w:val="22"/>
          <w:szCs w:val="22"/>
        </w:rPr>
        <w:t xml:space="preserve">Email – </w:t>
      </w:r>
      <w:hyperlink r:id="rId8" w:history="1">
        <w:r w:rsidRPr="007654D7">
          <w:rPr>
            <w:rStyle w:val="Hyperlink"/>
            <w:rFonts w:asciiTheme="minorHAnsi" w:hAnsiTheme="minorHAnsi" w:cstheme="minorHAnsi"/>
            <w:b/>
            <w:bCs/>
            <w:sz w:val="22"/>
            <w:szCs w:val="22"/>
          </w:rPr>
          <w:t>communications.ndis@bsl.org.au</w:t>
        </w:r>
      </w:hyperlink>
      <w:r>
        <w:rPr>
          <w:rFonts w:asciiTheme="minorHAnsi" w:hAnsiTheme="minorHAnsi" w:cstheme="minorHAnsi"/>
          <w:b/>
          <w:bCs/>
          <w:sz w:val="22"/>
          <w:szCs w:val="22"/>
        </w:rPr>
        <w:t xml:space="preserve"> </w:t>
      </w:r>
    </w:p>
    <w:p w14:paraId="32092AB2" w14:textId="77777777" w:rsidR="005F2FCD" w:rsidRPr="00752558" w:rsidRDefault="005F2FCD" w:rsidP="005F2FCD">
      <w:pPr>
        <w:rPr>
          <w:rFonts w:asciiTheme="minorHAnsi" w:hAnsiTheme="minorHAnsi" w:cs="Arial"/>
          <w:b/>
          <w:sz w:val="22"/>
          <w:szCs w:val="22"/>
          <w:u w:val="single"/>
        </w:rPr>
      </w:pPr>
    </w:p>
    <w:p w14:paraId="24B7ABCF" w14:textId="77777777" w:rsidR="005F2FCD" w:rsidRDefault="005F2FCD" w:rsidP="005F2FCD">
      <w:pPr>
        <w:spacing w:after="120"/>
        <w:rPr>
          <w:rFonts w:asciiTheme="minorHAnsi" w:hAnsiTheme="minorHAnsi" w:cs="Arial"/>
          <w:b/>
          <w:sz w:val="22"/>
          <w:szCs w:val="22"/>
        </w:rPr>
      </w:pPr>
      <w:r>
        <w:rPr>
          <w:rFonts w:asciiTheme="minorHAnsi" w:hAnsiTheme="minorHAnsi" w:cs="Arial"/>
          <w:b/>
          <w:sz w:val="22"/>
          <w:szCs w:val="22"/>
        </w:rPr>
        <w:t>HOW DOES IT WORK?</w:t>
      </w:r>
    </w:p>
    <w:p w14:paraId="3546E011" w14:textId="77777777" w:rsidR="005F2FCD" w:rsidRDefault="005F2FCD" w:rsidP="005F2FCD">
      <w:pPr>
        <w:pStyle w:val="NormalWeb"/>
        <w:shd w:val="clear" w:color="auto" w:fill="FFFFFF"/>
        <w:spacing w:before="0" w:beforeAutospacing="0" w:after="0" w:afterAutospacing="0"/>
        <w:rPr>
          <w:rFonts w:asciiTheme="minorHAnsi" w:hAnsiTheme="minorHAnsi" w:cstheme="minorHAnsi"/>
          <w:sz w:val="22"/>
          <w:szCs w:val="22"/>
          <w:lang w:val="en"/>
        </w:rPr>
      </w:pPr>
      <w:r w:rsidRPr="000605D6">
        <w:rPr>
          <w:rFonts w:asciiTheme="minorHAnsi" w:hAnsiTheme="minorHAnsi" w:cstheme="minorHAnsi"/>
          <w:sz w:val="22"/>
          <w:szCs w:val="22"/>
          <w:lang w:val="en"/>
        </w:rPr>
        <w:t xml:space="preserve">You can contact </w:t>
      </w:r>
      <w:r>
        <w:rPr>
          <w:rFonts w:asciiTheme="minorHAnsi" w:hAnsiTheme="minorHAnsi" w:cstheme="minorHAnsi"/>
          <w:sz w:val="22"/>
          <w:szCs w:val="22"/>
          <w:lang w:val="en"/>
        </w:rPr>
        <w:t>the Brotherhood of St Laurence</w:t>
      </w:r>
      <w:r w:rsidRPr="000605D6">
        <w:rPr>
          <w:rFonts w:asciiTheme="minorHAnsi" w:hAnsiTheme="minorHAnsi" w:cstheme="minorHAnsi"/>
          <w:sz w:val="22"/>
          <w:szCs w:val="22"/>
          <w:lang w:val="en"/>
        </w:rPr>
        <w:t xml:space="preserve"> if </w:t>
      </w:r>
      <w:r>
        <w:rPr>
          <w:rFonts w:asciiTheme="minorHAnsi" w:hAnsiTheme="minorHAnsi" w:cstheme="minorHAnsi"/>
          <w:sz w:val="22"/>
          <w:szCs w:val="22"/>
          <w:lang w:val="en"/>
        </w:rPr>
        <w:t xml:space="preserve">you have </w:t>
      </w:r>
      <w:r w:rsidRPr="000605D6">
        <w:rPr>
          <w:rFonts w:asciiTheme="minorHAnsi" w:hAnsiTheme="minorHAnsi" w:cstheme="minorHAnsi"/>
          <w:sz w:val="22"/>
          <w:szCs w:val="22"/>
          <w:lang w:val="en"/>
        </w:rPr>
        <w:t>concerns about your child’s develo</w:t>
      </w:r>
      <w:r>
        <w:rPr>
          <w:rFonts w:asciiTheme="minorHAnsi" w:hAnsiTheme="minorHAnsi" w:cstheme="minorHAnsi"/>
          <w:sz w:val="22"/>
          <w:szCs w:val="22"/>
          <w:lang w:val="en"/>
        </w:rPr>
        <w:t>pment.  They can help you to get information and access to supports.  The referral form can be completed online or on paper – please see link below.</w:t>
      </w:r>
    </w:p>
    <w:p w14:paraId="7B0ECB08" w14:textId="77777777" w:rsidR="005F2FCD" w:rsidRDefault="005F2FCD" w:rsidP="005F2FCD">
      <w:pPr>
        <w:pStyle w:val="NormalWeb"/>
        <w:shd w:val="clear" w:color="auto" w:fill="FFFFFF"/>
        <w:spacing w:before="0" w:beforeAutospacing="0" w:after="0" w:afterAutospacing="0"/>
        <w:rPr>
          <w:rFonts w:asciiTheme="minorHAnsi" w:hAnsiTheme="minorHAnsi" w:cstheme="minorHAnsi"/>
          <w:sz w:val="22"/>
          <w:szCs w:val="22"/>
          <w:lang w:val="en"/>
        </w:rPr>
      </w:pPr>
    </w:p>
    <w:p w14:paraId="018FF077" w14:textId="77777777" w:rsidR="005F2FCD" w:rsidRDefault="005F2FCD" w:rsidP="005F2FCD">
      <w:pPr>
        <w:pStyle w:val="NormalWeb"/>
        <w:shd w:val="clear" w:color="auto" w:fill="FFFFFF"/>
        <w:spacing w:before="0" w:beforeAutospacing="0" w:after="0" w:afterAutospacing="0"/>
        <w:rPr>
          <w:rFonts w:asciiTheme="minorHAnsi" w:hAnsiTheme="minorHAnsi" w:cstheme="minorHAnsi"/>
          <w:sz w:val="22"/>
          <w:szCs w:val="22"/>
          <w:lang w:val="en"/>
        </w:rPr>
      </w:pPr>
      <w:r>
        <w:rPr>
          <w:rFonts w:asciiTheme="minorHAnsi" w:hAnsiTheme="minorHAnsi" w:cstheme="minorHAnsi"/>
          <w:sz w:val="22"/>
          <w:szCs w:val="22"/>
          <w:lang w:val="en"/>
        </w:rPr>
        <w:t>You and other caregivers will be provided with ideas on ways to help your child with their everyday living.</w:t>
      </w:r>
    </w:p>
    <w:p w14:paraId="0A08B0C4" w14:textId="77777777" w:rsidR="005F2FCD" w:rsidRPr="000605D6" w:rsidRDefault="005F2FCD" w:rsidP="005F2FCD">
      <w:pPr>
        <w:pStyle w:val="NormalWeb"/>
        <w:shd w:val="clear" w:color="auto" w:fill="FFFFFF"/>
        <w:spacing w:before="0" w:beforeAutospacing="0" w:after="0" w:afterAutospacing="0"/>
        <w:rPr>
          <w:rFonts w:asciiTheme="minorHAnsi" w:hAnsiTheme="minorHAnsi" w:cstheme="minorHAnsi"/>
          <w:sz w:val="22"/>
          <w:szCs w:val="22"/>
          <w:lang w:val="en"/>
        </w:rPr>
      </w:pPr>
    </w:p>
    <w:p w14:paraId="0A721724" w14:textId="77777777" w:rsidR="005F2FCD" w:rsidRDefault="005F2FCD" w:rsidP="005F2FCD">
      <w:pPr>
        <w:pStyle w:val="NormalWeb"/>
        <w:shd w:val="clear" w:color="auto" w:fill="FFFFFF"/>
        <w:spacing w:before="0" w:beforeAutospacing="0" w:after="0" w:afterAutospacing="0"/>
        <w:rPr>
          <w:rFonts w:asciiTheme="minorHAnsi" w:hAnsiTheme="minorHAnsi" w:cstheme="minorHAnsi"/>
          <w:sz w:val="22"/>
          <w:szCs w:val="22"/>
          <w:lang w:val="en"/>
        </w:rPr>
      </w:pPr>
      <w:r w:rsidRPr="000605D6">
        <w:rPr>
          <w:rFonts w:asciiTheme="minorHAnsi" w:hAnsiTheme="minorHAnsi" w:cstheme="minorHAnsi"/>
          <w:sz w:val="22"/>
          <w:szCs w:val="22"/>
          <w:lang w:val="en"/>
        </w:rPr>
        <w:t xml:space="preserve">As every child is different, </w:t>
      </w:r>
      <w:r>
        <w:rPr>
          <w:rFonts w:asciiTheme="minorHAnsi" w:hAnsiTheme="minorHAnsi" w:cstheme="minorHAnsi"/>
          <w:sz w:val="22"/>
          <w:szCs w:val="22"/>
          <w:lang w:val="en"/>
        </w:rPr>
        <w:t>the Brotherhood of St Laurence</w:t>
      </w:r>
      <w:r w:rsidRPr="000605D6">
        <w:rPr>
          <w:rFonts w:asciiTheme="minorHAnsi" w:hAnsiTheme="minorHAnsi" w:cstheme="minorHAnsi"/>
          <w:sz w:val="22"/>
          <w:szCs w:val="22"/>
          <w:lang w:val="en"/>
        </w:rPr>
        <w:t xml:space="preserve"> will tailor support to your child’s individual needs and circumstan</w:t>
      </w:r>
      <w:r>
        <w:rPr>
          <w:rFonts w:asciiTheme="minorHAnsi" w:hAnsiTheme="minorHAnsi" w:cstheme="minorHAnsi"/>
          <w:sz w:val="22"/>
          <w:szCs w:val="22"/>
          <w:lang w:val="en"/>
        </w:rPr>
        <w:t>ces</w:t>
      </w:r>
      <w:r w:rsidRPr="000605D6">
        <w:rPr>
          <w:rFonts w:asciiTheme="minorHAnsi" w:hAnsiTheme="minorHAnsi" w:cstheme="minorHAnsi"/>
          <w:sz w:val="22"/>
          <w:szCs w:val="22"/>
          <w:lang w:val="en"/>
        </w:rPr>
        <w:t>.</w:t>
      </w:r>
    </w:p>
    <w:p w14:paraId="55EE6714" w14:textId="77777777" w:rsidR="005F2FCD" w:rsidRPr="000605D6" w:rsidRDefault="005F2FCD" w:rsidP="005F2FCD">
      <w:pPr>
        <w:pStyle w:val="NormalWeb"/>
        <w:shd w:val="clear" w:color="auto" w:fill="FFFFFF"/>
        <w:spacing w:before="0" w:beforeAutospacing="0" w:after="0" w:afterAutospacing="0"/>
        <w:rPr>
          <w:rFonts w:asciiTheme="minorHAnsi" w:hAnsiTheme="minorHAnsi" w:cstheme="minorHAnsi"/>
          <w:sz w:val="22"/>
          <w:szCs w:val="22"/>
          <w:lang w:val="en"/>
        </w:rPr>
      </w:pPr>
    </w:p>
    <w:p w14:paraId="35F545CB" w14:textId="77777777" w:rsidR="005F2FCD" w:rsidRDefault="005F2FCD" w:rsidP="005F2FCD">
      <w:pPr>
        <w:pStyle w:val="NormalWeb"/>
        <w:shd w:val="clear" w:color="auto" w:fill="FFFFFF"/>
        <w:spacing w:before="0" w:beforeAutospacing="0" w:after="0" w:afterAutospacing="0"/>
        <w:rPr>
          <w:rFonts w:asciiTheme="minorHAnsi" w:hAnsiTheme="minorHAnsi" w:cstheme="minorHAnsi"/>
          <w:sz w:val="22"/>
          <w:szCs w:val="22"/>
          <w:lang w:val="en"/>
        </w:rPr>
      </w:pPr>
      <w:r>
        <w:rPr>
          <w:rFonts w:asciiTheme="minorHAnsi" w:hAnsiTheme="minorHAnsi" w:cstheme="minorHAnsi"/>
          <w:sz w:val="22"/>
          <w:szCs w:val="22"/>
          <w:lang w:val="en"/>
        </w:rPr>
        <w:t>The ECEI team will</w:t>
      </w:r>
      <w:r w:rsidRPr="000605D6">
        <w:rPr>
          <w:rFonts w:asciiTheme="minorHAnsi" w:hAnsiTheme="minorHAnsi" w:cstheme="minorHAnsi"/>
          <w:sz w:val="22"/>
          <w:szCs w:val="22"/>
          <w:lang w:val="en"/>
        </w:rPr>
        <w:t>:</w:t>
      </w:r>
    </w:p>
    <w:p w14:paraId="1D833E89" w14:textId="77777777" w:rsidR="005F2FCD" w:rsidRPr="000605D6" w:rsidRDefault="005F2FCD" w:rsidP="005F2FCD">
      <w:pPr>
        <w:pStyle w:val="NormalWeb"/>
        <w:shd w:val="clear" w:color="auto" w:fill="FFFFFF"/>
        <w:spacing w:before="0" w:beforeAutospacing="0" w:after="0" w:afterAutospacing="0"/>
        <w:rPr>
          <w:rFonts w:asciiTheme="minorHAnsi" w:hAnsiTheme="minorHAnsi" w:cstheme="minorHAnsi"/>
          <w:sz w:val="22"/>
          <w:szCs w:val="22"/>
          <w:lang w:val="en"/>
        </w:rPr>
      </w:pPr>
    </w:p>
    <w:p w14:paraId="4F02D3AD" w14:textId="77777777" w:rsidR="005F2FCD" w:rsidRDefault="005F2FCD" w:rsidP="005F2FCD">
      <w:pPr>
        <w:pStyle w:val="NormalWeb"/>
        <w:numPr>
          <w:ilvl w:val="0"/>
          <w:numId w:val="3"/>
        </w:numPr>
        <w:shd w:val="clear" w:color="auto" w:fill="FFFFFF"/>
        <w:spacing w:before="0" w:beforeAutospacing="0" w:after="0" w:afterAutospacing="0"/>
        <w:rPr>
          <w:rFonts w:asciiTheme="minorHAnsi" w:hAnsiTheme="minorHAnsi" w:cstheme="minorHAnsi"/>
          <w:sz w:val="22"/>
          <w:szCs w:val="22"/>
          <w:lang w:val="en"/>
        </w:rPr>
      </w:pPr>
      <w:r>
        <w:rPr>
          <w:rFonts w:asciiTheme="minorHAnsi" w:hAnsiTheme="minorHAnsi" w:cstheme="minorHAnsi"/>
          <w:sz w:val="22"/>
          <w:szCs w:val="22"/>
          <w:lang w:val="en"/>
        </w:rPr>
        <w:t>Complete a screening assessment and talk to you and others involved with your child to get a full picture of their strengths and challenges.</w:t>
      </w:r>
    </w:p>
    <w:p w14:paraId="3A7F7FBF" w14:textId="77777777" w:rsidR="005F2FCD" w:rsidRPr="000605D6" w:rsidRDefault="005F2FCD" w:rsidP="005F2FCD">
      <w:pPr>
        <w:numPr>
          <w:ilvl w:val="0"/>
          <w:numId w:val="3"/>
        </w:numPr>
        <w:shd w:val="clear" w:color="auto" w:fill="FFFFFF"/>
        <w:rPr>
          <w:rFonts w:asciiTheme="minorHAnsi" w:hAnsiTheme="minorHAnsi" w:cstheme="minorHAnsi"/>
          <w:sz w:val="22"/>
          <w:szCs w:val="22"/>
          <w:lang w:val="en"/>
        </w:rPr>
      </w:pPr>
      <w:r w:rsidRPr="000605D6">
        <w:rPr>
          <w:rFonts w:asciiTheme="minorHAnsi" w:hAnsiTheme="minorHAnsi" w:cstheme="minorHAnsi"/>
          <w:sz w:val="22"/>
          <w:szCs w:val="22"/>
          <w:lang w:val="en"/>
        </w:rPr>
        <w:t xml:space="preserve">Connect you and your child with the most appropriate supports in your area, such as the community health </w:t>
      </w:r>
      <w:proofErr w:type="spellStart"/>
      <w:r w:rsidRPr="000605D6">
        <w:rPr>
          <w:rFonts w:asciiTheme="minorHAnsi" w:hAnsiTheme="minorHAnsi" w:cstheme="minorHAnsi"/>
          <w:sz w:val="22"/>
          <w:szCs w:val="22"/>
          <w:lang w:val="en"/>
        </w:rPr>
        <w:t>centre</w:t>
      </w:r>
      <w:proofErr w:type="spellEnd"/>
      <w:r>
        <w:rPr>
          <w:rFonts w:asciiTheme="minorHAnsi" w:hAnsiTheme="minorHAnsi" w:cstheme="minorHAnsi"/>
          <w:sz w:val="22"/>
          <w:szCs w:val="22"/>
          <w:lang w:val="en"/>
        </w:rPr>
        <w:t xml:space="preserve"> (IPC Health)</w:t>
      </w:r>
      <w:r w:rsidRPr="000605D6">
        <w:rPr>
          <w:rFonts w:asciiTheme="minorHAnsi" w:hAnsiTheme="minorHAnsi" w:cstheme="minorHAnsi"/>
          <w:sz w:val="22"/>
          <w:szCs w:val="22"/>
          <w:lang w:val="en"/>
        </w:rPr>
        <w:t>, educational setting and playgroup</w:t>
      </w:r>
      <w:r>
        <w:rPr>
          <w:rFonts w:asciiTheme="minorHAnsi" w:hAnsiTheme="minorHAnsi" w:cstheme="minorHAnsi"/>
          <w:sz w:val="22"/>
          <w:szCs w:val="22"/>
          <w:lang w:val="en"/>
        </w:rPr>
        <w:t>.</w:t>
      </w:r>
    </w:p>
    <w:p w14:paraId="48548B71" w14:textId="77777777" w:rsidR="005F2FCD" w:rsidRPr="000605D6" w:rsidRDefault="005F2FCD" w:rsidP="005F2FCD">
      <w:pPr>
        <w:numPr>
          <w:ilvl w:val="0"/>
          <w:numId w:val="3"/>
        </w:numPr>
        <w:shd w:val="clear" w:color="auto" w:fill="FFFFFF"/>
        <w:rPr>
          <w:rFonts w:asciiTheme="minorHAnsi" w:hAnsiTheme="minorHAnsi" w:cstheme="minorHAnsi"/>
          <w:sz w:val="22"/>
          <w:szCs w:val="22"/>
          <w:lang w:val="en"/>
        </w:rPr>
      </w:pPr>
      <w:r w:rsidRPr="000605D6">
        <w:rPr>
          <w:rFonts w:asciiTheme="minorHAnsi" w:hAnsiTheme="minorHAnsi" w:cstheme="minorHAnsi"/>
          <w:sz w:val="22"/>
          <w:szCs w:val="22"/>
          <w:lang w:val="en"/>
        </w:rPr>
        <w:t>Provide some short-term early intervention where it has been identified as the most appropriate support</w:t>
      </w:r>
      <w:r>
        <w:rPr>
          <w:rFonts w:asciiTheme="minorHAnsi" w:hAnsiTheme="minorHAnsi" w:cstheme="minorHAnsi"/>
          <w:sz w:val="22"/>
          <w:szCs w:val="22"/>
          <w:lang w:val="en"/>
        </w:rPr>
        <w:t>.</w:t>
      </w:r>
    </w:p>
    <w:p w14:paraId="6E764BB5" w14:textId="77777777" w:rsidR="005F2FCD" w:rsidRDefault="005F2FCD" w:rsidP="005F2FCD">
      <w:pPr>
        <w:numPr>
          <w:ilvl w:val="0"/>
          <w:numId w:val="3"/>
        </w:numPr>
        <w:shd w:val="clear" w:color="auto" w:fill="FFFFFF"/>
        <w:rPr>
          <w:rFonts w:asciiTheme="minorHAnsi" w:hAnsiTheme="minorHAnsi" w:cstheme="minorHAnsi"/>
          <w:sz w:val="22"/>
          <w:szCs w:val="22"/>
          <w:lang w:val="en"/>
        </w:rPr>
      </w:pPr>
      <w:r w:rsidRPr="000605D6">
        <w:rPr>
          <w:rFonts w:asciiTheme="minorHAnsi" w:hAnsiTheme="minorHAnsi" w:cstheme="minorHAnsi"/>
          <w:sz w:val="22"/>
          <w:szCs w:val="22"/>
          <w:lang w:val="en"/>
        </w:rPr>
        <w:t>Help you to request NDIS access if your child requires longer-term early childhood intervention supports. If your child becomes an NDIS participant</w:t>
      </w:r>
      <w:r>
        <w:rPr>
          <w:rFonts w:asciiTheme="minorHAnsi" w:hAnsiTheme="minorHAnsi" w:cstheme="minorHAnsi"/>
          <w:sz w:val="22"/>
          <w:szCs w:val="22"/>
          <w:lang w:val="en"/>
        </w:rPr>
        <w:t>,</w:t>
      </w:r>
      <w:r w:rsidRPr="000605D6">
        <w:rPr>
          <w:rFonts w:asciiTheme="minorHAnsi" w:hAnsiTheme="minorHAnsi" w:cstheme="minorHAnsi"/>
          <w:sz w:val="22"/>
          <w:szCs w:val="22"/>
          <w:lang w:val="en"/>
        </w:rPr>
        <w:t xml:space="preserve"> the Early Childhood Partner will work with you to develop an NDIS plan.</w:t>
      </w:r>
    </w:p>
    <w:p w14:paraId="4B4360E7" w14:textId="77777777" w:rsidR="005F2FCD" w:rsidRDefault="005F2FCD" w:rsidP="005F2FCD">
      <w:pPr>
        <w:numPr>
          <w:ilvl w:val="0"/>
          <w:numId w:val="3"/>
        </w:numPr>
        <w:shd w:val="clear" w:color="auto" w:fill="FFFFFF"/>
        <w:rPr>
          <w:rFonts w:asciiTheme="minorHAnsi" w:hAnsiTheme="minorHAnsi" w:cstheme="minorHAnsi"/>
          <w:sz w:val="22"/>
          <w:szCs w:val="22"/>
          <w:lang w:val="en"/>
        </w:rPr>
      </w:pPr>
      <w:r>
        <w:rPr>
          <w:rFonts w:asciiTheme="minorHAnsi" w:hAnsiTheme="minorHAnsi" w:cstheme="minorHAnsi"/>
          <w:sz w:val="22"/>
          <w:szCs w:val="22"/>
          <w:lang w:val="en"/>
        </w:rPr>
        <w:t>Develop your plan:  help you to work out your goals and identify the supports you need to help reach those goals.</w:t>
      </w:r>
    </w:p>
    <w:p w14:paraId="72E96B63" w14:textId="77777777" w:rsidR="005F2FCD" w:rsidRDefault="005F2FCD" w:rsidP="005F2FCD">
      <w:pPr>
        <w:numPr>
          <w:ilvl w:val="0"/>
          <w:numId w:val="3"/>
        </w:numPr>
        <w:shd w:val="clear" w:color="auto" w:fill="FFFFFF"/>
        <w:rPr>
          <w:rFonts w:asciiTheme="minorHAnsi" w:hAnsiTheme="minorHAnsi" w:cstheme="minorHAnsi"/>
          <w:sz w:val="22"/>
          <w:szCs w:val="22"/>
          <w:lang w:val="en"/>
        </w:rPr>
      </w:pPr>
      <w:r>
        <w:rPr>
          <w:rFonts w:asciiTheme="minorHAnsi" w:hAnsiTheme="minorHAnsi" w:cstheme="minorHAnsi"/>
          <w:sz w:val="22"/>
          <w:szCs w:val="22"/>
          <w:lang w:val="en"/>
        </w:rPr>
        <w:t>Get your plan going:  once your plan has been approved, the ECEI team will work with you to help you get your supports set up and working.  They might help you to set up your MyGov and NDIA portal account and show you how to set up a service booking.</w:t>
      </w:r>
    </w:p>
    <w:p w14:paraId="7FC99D43" w14:textId="77777777" w:rsidR="005F2FCD" w:rsidRDefault="005F2FCD" w:rsidP="005F2FCD">
      <w:pPr>
        <w:numPr>
          <w:ilvl w:val="0"/>
          <w:numId w:val="3"/>
        </w:numPr>
        <w:shd w:val="clear" w:color="auto" w:fill="FFFFFF"/>
        <w:rPr>
          <w:rFonts w:asciiTheme="minorHAnsi" w:hAnsiTheme="minorHAnsi" w:cstheme="minorHAnsi"/>
          <w:sz w:val="22"/>
          <w:szCs w:val="22"/>
          <w:lang w:val="en"/>
        </w:rPr>
      </w:pPr>
      <w:r>
        <w:rPr>
          <w:rFonts w:asciiTheme="minorHAnsi" w:hAnsiTheme="minorHAnsi" w:cstheme="minorHAnsi"/>
          <w:sz w:val="22"/>
          <w:szCs w:val="22"/>
          <w:lang w:val="en"/>
        </w:rPr>
        <w:t>Keep in touch with you, if you need help with your plan:  ECEI will keep in touch with you and check in to see how things are going once your plan is implemented.</w:t>
      </w:r>
    </w:p>
    <w:p w14:paraId="74A30D8C" w14:textId="77777777" w:rsidR="005F2FCD" w:rsidRDefault="005F2FCD" w:rsidP="005F2FCD">
      <w:pPr>
        <w:shd w:val="clear" w:color="auto" w:fill="FFFFFF"/>
        <w:rPr>
          <w:rFonts w:asciiTheme="minorHAnsi" w:hAnsiTheme="minorHAnsi" w:cstheme="minorHAnsi"/>
          <w:sz w:val="22"/>
          <w:szCs w:val="22"/>
          <w:lang w:val="en"/>
        </w:rPr>
      </w:pPr>
    </w:p>
    <w:p w14:paraId="2E4B9797" w14:textId="77777777" w:rsidR="005F2FCD" w:rsidRDefault="005F2FCD" w:rsidP="005F2FCD">
      <w:pPr>
        <w:shd w:val="clear" w:color="auto" w:fill="FFFFFF"/>
        <w:jc w:val="center"/>
        <w:rPr>
          <w:rFonts w:asciiTheme="minorHAnsi" w:hAnsiTheme="minorHAnsi" w:cstheme="minorHAnsi"/>
          <w:sz w:val="22"/>
          <w:szCs w:val="22"/>
          <w:lang w:val="en"/>
        </w:rPr>
      </w:pPr>
      <w:r>
        <w:rPr>
          <w:rFonts w:asciiTheme="minorHAnsi" w:hAnsiTheme="minorHAnsi" w:cstheme="minorHAnsi"/>
          <w:noProof/>
          <w:sz w:val="22"/>
          <w:szCs w:val="22"/>
          <w:lang w:val="en"/>
        </w:rPr>
        <w:drawing>
          <wp:inline distT="0" distB="0" distL="0" distR="0" wp14:anchorId="1C597735" wp14:editId="2F3EF157">
            <wp:extent cx="4044298" cy="2133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EI Journe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1545" cy="2174352"/>
                    </a:xfrm>
                    <a:prstGeom prst="rect">
                      <a:avLst/>
                    </a:prstGeom>
                  </pic:spPr>
                </pic:pic>
              </a:graphicData>
            </a:graphic>
          </wp:inline>
        </w:drawing>
      </w:r>
    </w:p>
    <w:p w14:paraId="25034CB4" w14:textId="77777777" w:rsidR="005F2FCD" w:rsidRPr="000605D6" w:rsidRDefault="005F2FCD" w:rsidP="005F2FCD">
      <w:pPr>
        <w:shd w:val="clear" w:color="auto" w:fill="FFFFFF"/>
        <w:rPr>
          <w:rFonts w:asciiTheme="minorHAnsi" w:hAnsiTheme="minorHAnsi" w:cstheme="minorHAnsi"/>
          <w:sz w:val="22"/>
          <w:szCs w:val="22"/>
          <w:lang w:val="en"/>
        </w:rPr>
      </w:pPr>
    </w:p>
    <w:p w14:paraId="0AA26EDC" w14:textId="77777777" w:rsidR="005F2FCD" w:rsidRPr="000605D6" w:rsidRDefault="005F2FCD" w:rsidP="005F2FCD">
      <w:pPr>
        <w:rPr>
          <w:rFonts w:asciiTheme="minorHAnsi" w:hAnsiTheme="minorHAnsi" w:cstheme="minorHAnsi"/>
          <w:b/>
          <w:sz w:val="22"/>
          <w:szCs w:val="22"/>
          <w:u w:val="single"/>
        </w:rPr>
      </w:pPr>
    </w:p>
    <w:p w14:paraId="14839CC1" w14:textId="77777777" w:rsidR="005F2FCD" w:rsidRDefault="005F2FCD" w:rsidP="005F2FCD">
      <w:pPr>
        <w:pStyle w:val="ListParagraph"/>
        <w:jc w:val="right"/>
        <w:rPr>
          <w:rFonts w:asciiTheme="minorHAnsi" w:hAnsiTheme="minorHAnsi" w:cs="Arial"/>
          <w:sz w:val="22"/>
          <w:szCs w:val="22"/>
        </w:rPr>
      </w:pPr>
    </w:p>
    <w:p w14:paraId="18215FBF" w14:textId="77777777" w:rsidR="005F2FCD" w:rsidRPr="00752558" w:rsidRDefault="005F2FCD" w:rsidP="005F2FCD">
      <w:pPr>
        <w:spacing w:after="120"/>
        <w:rPr>
          <w:rFonts w:asciiTheme="minorHAnsi" w:hAnsiTheme="minorHAnsi" w:cs="Arial"/>
          <w:b/>
          <w:sz w:val="22"/>
          <w:szCs w:val="22"/>
        </w:rPr>
      </w:pPr>
      <w:r w:rsidRPr="00752558">
        <w:rPr>
          <w:rFonts w:asciiTheme="minorHAnsi" w:hAnsiTheme="minorHAnsi" w:cs="Arial"/>
          <w:b/>
          <w:sz w:val="22"/>
          <w:szCs w:val="22"/>
        </w:rPr>
        <w:t xml:space="preserve">WHO CAN REFER TO </w:t>
      </w:r>
      <w:r>
        <w:rPr>
          <w:rFonts w:asciiTheme="minorHAnsi" w:hAnsiTheme="minorHAnsi" w:cs="Arial"/>
          <w:b/>
          <w:sz w:val="22"/>
          <w:szCs w:val="22"/>
        </w:rPr>
        <w:t>ECEI</w:t>
      </w:r>
      <w:r w:rsidRPr="00752558">
        <w:rPr>
          <w:rFonts w:asciiTheme="minorHAnsi" w:hAnsiTheme="minorHAnsi" w:cs="Arial"/>
          <w:b/>
          <w:sz w:val="22"/>
          <w:szCs w:val="22"/>
        </w:rPr>
        <w:t>?</w:t>
      </w:r>
    </w:p>
    <w:p w14:paraId="5362EEBD" w14:textId="77777777" w:rsidR="005F2FCD" w:rsidRPr="00C65D38" w:rsidRDefault="005F2FCD" w:rsidP="005F2FCD">
      <w:pPr>
        <w:pStyle w:val="ListParagraph"/>
        <w:numPr>
          <w:ilvl w:val="0"/>
          <w:numId w:val="1"/>
        </w:numPr>
        <w:rPr>
          <w:rFonts w:asciiTheme="minorHAnsi" w:hAnsiTheme="minorHAnsi" w:cs="Arial"/>
          <w:sz w:val="22"/>
          <w:szCs w:val="22"/>
        </w:rPr>
      </w:pPr>
      <w:r>
        <w:rPr>
          <w:rFonts w:asciiTheme="minorHAnsi" w:hAnsiTheme="minorHAnsi" w:cs="Arial"/>
          <w:sz w:val="22"/>
          <w:szCs w:val="22"/>
        </w:rPr>
        <w:t>Early Childhood</w:t>
      </w:r>
      <w:r w:rsidRPr="00951B92">
        <w:rPr>
          <w:rFonts w:asciiTheme="minorHAnsi" w:hAnsiTheme="minorHAnsi" w:cs="Arial"/>
          <w:sz w:val="22"/>
          <w:szCs w:val="22"/>
        </w:rPr>
        <w:t xml:space="preserve"> </w:t>
      </w:r>
      <w:r>
        <w:rPr>
          <w:rFonts w:asciiTheme="minorHAnsi" w:hAnsiTheme="minorHAnsi" w:cs="Arial"/>
          <w:sz w:val="22"/>
          <w:szCs w:val="22"/>
        </w:rPr>
        <w:t>Educators</w:t>
      </w:r>
      <w:r w:rsidRPr="00951B92">
        <w:rPr>
          <w:rFonts w:asciiTheme="minorHAnsi" w:hAnsiTheme="minorHAnsi" w:cs="Arial"/>
          <w:sz w:val="22"/>
          <w:szCs w:val="22"/>
        </w:rPr>
        <w:t xml:space="preserve"> </w:t>
      </w:r>
      <w:r>
        <w:rPr>
          <w:rFonts w:asciiTheme="minorHAnsi" w:hAnsiTheme="minorHAnsi" w:cs="Arial"/>
          <w:sz w:val="22"/>
          <w:szCs w:val="22"/>
        </w:rPr>
        <w:t>(with parent permission)</w:t>
      </w:r>
    </w:p>
    <w:p w14:paraId="156DA606" w14:textId="77777777" w:rsidR="005F2FCD" w:rsidRDefault="005F2FCD" w:rsidP="005F2FCD">
      <w:pPr>
        <w:pStyle w:val="ListParagraph"/>
        <w:numPr>
          <w:ilvl w:val="0"/>
          <w:numId w:val="1"/>
        </w:numPr>
        <w:rPr>
          <w:rFonts w:asciiTheme="minorHAnsi" w:hAnsiTheme="minorHAnsi" w:cs="Arial"/>
          <w:sz w:val="22"/>
          <w:szCs w:val="22"/>
        </w:rPr>
      </w:pPr>
      <w:r w:rsidRPr="00D0365A">
        <w:rPr>
          <w:rFonts w:asciiTheme="minorHAnsi" w:hAnsiTheme="minorHAnsi" w:cs="Arial"/>
          <w:sz w:val="22"/>
          <w:szCs w:val="22"/>
        </w:rPr>
        <w:t>P</w:t>
      </w:r>
      <w:r>
        <w:rPr>
          <w:rFonts w:asciiTheme="minorHAnsi" w:hAnsiTheme="minorHAnsi" w:cs="Arial"/>
          <w:sz w:val="22"/>
          <w:szCs w:val="22"/>
        </w:rPr>
        <w:t>arents</w:t>
      </w:r>
    </w:p>
    <w:p w14:paraId="2A86F418" w14:textId="77777777" w:rsidR="005F2FCD" w:rsidRDefault="005F2FCD" w:rsidP="005F2FCD">
      <w:pPr>
        <w:pStyle w:val="ListParagraph"/>
        <w:numPr>
          <w:ilvl w:val="0"/>
          <w:numId w:val="1"/>
        </w:numPr>
        <w:rPr>
          <w:rFonts w:asciiTheme="minorHAnsi" w:hAnsiTheme="minorHAnsi" w:cs="Arial"/>
          <w:sz w:val="22"/>
          <w:szCs w:val="22"/>
        </w:rPr>
      </w:pPr>
      <w:r>
        <w:rPr>
          <w:rFonts w:asciiTheme="minorHAnsi" w:hAnsiTheme="minorHAnsi" w:cs="Arial"/>
          <w:sz w:val="22"/>
          <w:szCs w:val="22"/>
        </w:rPr>
        <w:t>O</w:t>
      </w:r>
      <w:r w:rsidRPr="00D0365A">
        <w:rPr>
          <w:rFonts w:asciiTheme="minorHAnsi" w:hAnsiTheme="minorHAnsi" w:cs="Arial"/>
          <w:sz w:val="22"/>
          <w:szCs w:val="22"/>
        </w:rPr>
        <w:t xml:space="preserve">ther service professionals </w:t>
      </w:r>
      <w:r>
        <w:rPr>
          <w:rFonts w:asciiTheme="minorHAnsi" w:hAnsiTheme="minorHAnsi" w:cs="Arial"/>
          <w:sz w:val="22"/>
          <w:szCs w:val="22"/>
        </w:rPr>
        <w:t>(with parent permission), such as MCH Nurses, GP’s, PSFOs.</w:t>
      </w:r>
    </w:p>
    <w:p w14:paraId="164F143D" w14:textId="77777777" w:rsidR="005F2FCD" w:rsidRPr="009E3226" w:rsidRDefault="005F2FCD" w:rsidP="005F2FCD">
      <w:pPr>
        <w:shd w:val="clear" w:color="auto" w:fill="FFFFFF"/>
        <w:spacing w:line="270" w:lineRule="atLeast"/>
        <w:textAlignment w:val="top"/>
        <w:rPr>
          <w:rFonts w:asciiTheme="minorHAnsi" w:hAnsiTheme="minorHAnsi" w:cs="Arial"/>
          <w:b/>
          <w:sz w:val="22"/>
          <w:szCs w:val="22"/>
          <w:lang w:eastAsia="en-AU"/>
        </w:rPr>
      </w:pPr>
    </w:p>
    <w:tbl>
      <w:tblPr>
        <w:tblStyle w:val="TableGrid"/>
        <w:tblpPr w:leftFromText="180" w:rightFromText="180" w:vertAnchor="text" w:horzAnchor="margin" w:tblpY="212"/>
        <w:tblW w:w="0" w:type="auto"/>
        <w:shd w:val="clear" w:color="auto" w:fill="D9E2F3" w:themeFill="accent1" w:themeFillTint="33"/>
        <w:tblLook w:val="04A0" w:firstRow="1" w:lastRow="0" w:firstColumn="1" w:lastColumn="0" w:noHBand="0" w:noVBand="1"/>
      </w:tblPr>
      <w:tblGrid>
        <w:gridCol w:w="9016"/>
      </w:tblGrid>
      <w:tr w:rsidR="005F2FCD" w14:paraId="4CF4064F" w14:textId="77777777" w:rsidTr="00531244">
        <w:tc>
          <w:tcPr>
            <w:tcW w:w="9016" w:type="dxa"/>
            <w:shd w:val="clear" w:color="auto" w:fill="D9E2F3" w:themeFill="accent1" w:themeFillTint="33"/>
          </w:tcPr>
          <w:p w14:paraId="72C821A1" w14:textId="77777777" w:rsidR="005F2FCD" w:rsidRDefault="005F2FCD" w:rsidP="00531244">
            <w:pPr>
              <w:spacing w:after="120"/>
              <w:rPr>
                <w:rFonts w:asciiTheme="minorHAnsi" w:hAnsiTheme="minorHAnsi" w:cs="Arial"/>
                <w:b/>
                <w:sz w:val="22"/>
                <w:szCs w:val="22"/>
              </w:rPr>
            </w:pPr>
          </w:p>
          <w:p w14:paraId="02BF038B" w14:textId="77777777" w:rsidR="005F2FCD" w:rsidRDefault="005F2FCD" w:rsidP="00531244">
            <w:pPr>
              <w:jc w:val="center"/>
              <w:rPr>
                <w:rFonts w:asciiTheme="minorHAnsi" w:hAnsiTheme="minorHAnsi" w:cs="Arial"/>
                <w:b/>
                <w:sz w:val="22"/>
                <w:szCs w:val="22"/>
              </w:rPr>
            </w:pPr>
            <w:r w:rsidRPr="00F32D12">
              <w:rPr>
                <w:rFonts w:asciiTheme="minorHAnsi" w:hAnsiTheme="minorHAnsi" w:cs="Arial"/>
                <w:b/>
                <w:sz w:val="28"/>
                <w:szCs w:val="28"/>
              </w:rPr>
              <w:t xml:space="preserve">EARLY CHILDHOOD </w:t>
            </w:r>
            <w:r>
              <w:rPr>
                <w:rFonts w:asciiTheme="minorHAnsi" w:hAnsiTheme="minorHAnsi" w:cs="Arial"/>
                <w:b/>
                <w:sz w:val="28"/>
                <w:szCs w:val="28"/>
              </w:rPr>
              <w:t xml:space="preserve">EARLY </w:t>
            </w:r>
            <w:r w:rsidRPr="00F32D12">
              <w:rPr>
                <w:rFonts w:asciiTheme="minorHAnsi" w:hAnsiTheme="minorHAnsi" w:cs="Arial"/>
                <w:b/>
                <w:sz w:val="28"/>
                <w:szCs w:val="28"/>
              </w:rPr>
              <w:t>INTERVENTION CONTACT DETAILS</w:t>
            </w:r>
            <w:r>
              <w:rPr>
                <w:rFonts w:asciiTheme="minorHAnsi" w:hAnsiTheme="minorHAnsi" w:cs="Arial"/>
                <w:b/>
                <w:sz w:val="22"/>
                <w:szCs w:val="22"/>
              </w:rPr>
              <w:t>:</w:t>
            </w:r>
          </w:p>
          <w:p w14:paraId="74F7AE41" w14:textId="77777777" w:rsidR="005F2FCD" w:rsidRPr="00752558" w:rsidRDefault="005F2FCD" w:rsidP="00531244">
            <w:pPr>
              <w:rPr>
                <w:rFonts w:asciiTheme="minorHAnsi" w:hAnsiTheme="minorHAnsi" w:cs="Arial"/>
                <w:b/>
                <w:sz w:val="22"/>
                <w:szCs w:val="22"/>
              </w:rPr>
            </w:pPr>
          </w:p>
          <w:p w14:paraId="5CE4EDBF" w14:textId="77777777" w:rsidR="005F2FCD" w:rsidRPr="007B0249" w:rsidRDefault="005F2FCD" w:rsidP="00531244">
            <w:pPr>
              <w:rPr>
                <w:rFonts w:asciiTheme="minorHAnsi" w:hAnsiTheme="minorHAnsi" w:cstheme="minorHAnsi"/>
                <w:b/>
                <w:bCs/>
                <w:sz w:val="22"/>
                <w:szCs w:val="22"/>
                <w:lang w:val="en-AU"/>
              </w:rPr>
            </w:pPr>
            <w:r w:rsidRPr="007B0249">
              <w:rPr>
                <w:rFonts w:asciiTheme="minorHAnsi" w:hAnsiTheme="minorHAnsi" w:cstheme="minorHAnsi"/>
                <w:b/>
                <w:bCs/>
                <w:sz w:val="22"/>
                <w:szCs w:val="22"/>
              </w:rPr>
              <w:t>The Brotherhood of St Laurence</w:t>
            </w:r>
          </w:p>
          <w:p w14:paraId="5581AC26" w14:textId="77777777" w:rsidR="005F2FCD" w:rsidRPr="007B0249" w:rsidRDefault="005F2FCD" w:rsidP="00531244">
            <w:pPr>
              <w:rPr>
                <w:rFonts w:asciiTheme="minorHAnsi" w:hAnsiTheme="minorHAnsi" w:cstheme="minorHAnsi"/>
                <w:b/>
                <w:bCs/>
                <w:sz w:val="22"/>
                <w:szCs w:val="22"/>
              </w:rPr>
            </w:pPr>
            <w:r w:rsidRPr="007B0249">
              <w:rPr>
                <w:rFonts w:asciiTheme="minorHAnsi" w:hAnsiTheme="minorHAnsi" w:cstheme="minorHAnsi"/>
                <w:b/>
                <w:bCs/>
                <w:sz w:val="22"/>
                <w:szCs w:val="22"/>
              </w:rPr>
              <w:t>Level 1, 236 Hoppers Lane, Werribee</w:t>
            </w:r>
          </w:p>
          <w:p w14:paraId="6AB61FFE" w14:textId="77777777" w:rsidR="005F2FCD" w:rsidRDefault="005F2FCD" w:rsidP="00531244">
            <w:pPr>
              <w:rPr>
                <w:rFonts w:asciiTheme="minorHAnsi" w:hAnsiTheme="minorHAnsi" w:cstheme="minorHAnsi"/>
                <w:b/>
                <w:bCs/>
                <w:sz w:val="22"/>
                <w:szCs w:val="22"/>
              </w:rPr>
            </w:pPr>
            <w:r w:rsidRPr="007B0249">
              <w:rPr>
                <w:rFonts w:asciiTheme="minorHAnsi" w:hAnsiTheme="minorHAnsi" w:cstheme="minorHAnsi"/>
                <w:b/>
                <w:bCs/>
                <w:sz w:val="22"/>
                <w:szCs w:val="22"/>
              </w:rPr>
              <w:t>Tel – 1300 275 323</w:t>
            </w:r>
          </w:p>
          <w:p w14:paraId="67F64C95" w14:textId="77777777" w:rsidR="005F2FCD" w:rsidRPr="007B0249" w:rsidRDefault="005F2FCD" w:rsidP="00531244">
            <w:pPr>
              <w:rPr>
                <w:rFonts w:asciiTheme="minorHAnsi" w:hAnsiTheme="minorHAnsi" w:cstheme="minorHAnsi"/>
                <w:sz w:val="22"/>
                <w:szCs w:val="22"/>
                <w:lang w:val="en"/>
              </w:rPr>
            </w:pPr>
            <w:r>
              <w:rPr>
                <w:rFonts w:asciiTheme="minorHAnsi" w:hAnsiTheme="minorHAnsi" w:cstheme="minorHAnsi"/>
                <w:b/>
                <w:bCs/>
                <w:sz w:val="22"/>
                <w:szCs w:val="22"/>
              </w:rPr>
              <w:t xml:space="preserve">Email – </w:t>
            </w:r>
            <w:hyperlink r:id="rId10" w:history="1">
              <w:r w:rsidRPr="00EA2783">
                <w:rPr>
                  <w:rStyle w:val="Hyperlink"/>
                  <w:rFonts w:asciiTheme="minorHAnsi" w:hAnsiTheme="minorHAnsi" w:cstheme="minorHAnsi"/>
                  <w:b/>
                  <w:bCs/>
                  <w:sz w:val="22"/>
                  <w:szCs w:val="22"/>
                </w:rPr>
                <w:t>communications.ndis@bsl.org.au</w:t>
              </w:r>
            </w:hyperlink>
            <w:r>
              <w:rPr>
                <w:rFonts w:asciiTheme="minorHAnsi" w:hAnsiTheme="minorHAnsi" w:cstheme="minorHAnsi"/>
                <w:b/>
                <w:bCs/>
                <w:sz w:val="22"/>
                <w:szCs w:val="22"/>
              </w:rPr>
              <w:t xml:space="preserve"> </w:t>
            </w:r>
          </w:p>
          <w:p w14:paraId="6EE4CCE3" w14:textId="77777777" w:rsidR="005F2FCD" w:rsidRDefault="005F2FCD" w:rsidP="00531244">
            <w:pPr>
              <w:rPr>
                <w:rFonts w:asciiTheme="minorHAnsi" w:hAnsiTheme="minorHAnsi" w:cs="Arial"/>
                <w:b/>
                <w:sz w:val="22"/>
                <w:szCs w:val="22"/>
              </w:rPr>
            </w:pPr>
          </w:p>
          <w:p w14:paraId="5A951BB8" w14:textId="77777777" w:rsidR="005F2FCD" w:rsidRDefault="005F2FCD" w:rsidP="00531244">
            <w:pPr>
              <w:rPr>
                <w:rFonts w:asciiTheme="minorHAnsi" w:hAnsiTheme="minorHAnsi" w:cs="Arial"/>
                <w:b/>
                <w:sz w:val="22"/>
                <w:szCs w:val="22"/>
              </w:rPr>
            </w:pPr>
            <w:r>
              <w:rPr>
                <w:rFonts w:asciiTheme="minorHAnsi" w:hAnsiTheme="minorHAnsi" w:cs="Arial"/>
                <w:b/>
                <w:sz w:val="22"/>
                <w:szCs w:val="22"/>
              </w:rPr>
              <w:t>USEFUL LINKS:</w:t>
            </w:r>
          </w:p>
          <w:p w14:paraId="25555A68" w14:textId="77777777" w:rsidR="005F2FCD" w:rsidRDefault="005F2FCD" w:rsidP="00531244">
            <w:pPr>
              <w:rPr>
                <w:rFonts w:asciiTheme="minorHAnsi" w:hAnsiTheme="minorHAnsi" w:cs="Arial"/>
                <w:b/>
                <w:sz w:val="22"/>
                <w:szCs w:val="22"/>
              </w:rPr>
            </w:pPr>
          </w:p>
          <w:p w14:paraId="567A0539" w14:textId="77777777" w:rsidR="005F2FCD" w:rsidRDefault="005F2FCD" w:rsidP="00531244">
            <w:pPr>
              <w:rPr>
                <w:rFonts w:asciiTheme="minorHAnsi" w:hAnsiTheme="minorHAnsi" w:cs="Arial"/>
                <w:b/>
                <w:sz w:val="22"/>
                <w:szCs w:val="22"/>
              </w:rPr>
            </w:pPr>
            <w:r>
              <w:rPr>
                <w:rFonts w:asciiTheme="minorHAnsi" w:hAnsiTheme="minorHAnsi" w:cs="Arial"/>
                <w:b/>
                <w:sz w:val="22"/>
                <w:szCs w:val="22"/>
              </w:rPr>
              <w:t xml:space="preserve">NDIS ACCESS CHECKLIST:  </w:t>
            </w:r>
            <w:hyperlink r:id="rId11" w:history="1">
              <w:r w:rsidRPr="00EA2783">
                <w:rPr>
                  <w:rStyle w:val="Hyperlink"/>
                  <w:rFonts w:asciiTheme="minorHAnsi" w:hAnsiTheme="minorHAnsi" w:cs="Arial"/>
                  <w:b/>
                  <w:sz w:val="22"/>
                  <w:szCs w:val="22"/>
                </w:rPr>
                <w:t>https://www.ndis.gov.au/ndis-access-checklist.html</w:t>
              </w:r>
            </w:hyperlink>
          </w:p>
          <w:p w14:paraId="22273373" w14:textId="77777777" w:rsidR="005F2FCD" w:rsidRDefault="005F2FCD" w:rsidP="00531244">
            <w:pPr>
              <w:rPr>
                <w:rFonts w:asciiTheme="minorHAnsi" w:hAnsiTheme="minorHAnsi" w:cs="Arial"/>
                <w:b/>
                <w:sz w:val="22"/>
                <w:szCs w:val="22"/>
              </w:rPr>
            </w:pPr>
          </w:p>
          <w:p w14:paraId="54ED9127" w14:textId="77777777" w:rsidR="005F2FCD" w:rsidRDefault="005F2FCD" w:rsidP="00531244">
            <w:pPr>
              <w:rPr>
                <w:rFonts w:asciiTheme="minorHAnsi" w:hAnsiTheme="minorHAnsi" w:cs="Arial"/>
                <w:b/>
                <w:sz w:val="22"/>
                <w:szCs w:val="22"/>
              </w:rPr>
            </w:pPr>
            <w:r>
              <w:rPr>
                <w:rFonts w:asciiTheme="minorHAnsi" w:hAnsiTheme="minorHAnsi" w:cs="Arial"/>
                <w:b/>
                <w:sz w:val="22"/>
                <w:szCs w:val="22"/>
              </w:rPr>
              <w:t xml:space="preserve">REFERRAL FORM:  </w:t>
            </w:r>
            <w:hyperlink r:id="rId12" w:history="1">
              <w:r w:rsidRPr="00EA2783">
                <w:rPr>
                  <w:rStyle w:val="Hyperlink"/>
                  <w:rFonts w:asciiTheme="minorHAnsi" w:hAnsiTheme="minorHAnsi" w:cs="Arial"/>
                  <w:b/>
                  <w:sz w:val="22"/>
                  <w:szCs w:val="22"/>
                </w:rPr>
                <w:t>https://ndis.bsl.org.au/early-childhood-early-intervention/referral-form/</w:t>
              </w:r>
            </w:hyperlink>
            <w:r>
              <w:rPr>
                <w:rFonts w:asciiTheme="minorHAnsi" w:hAnsiTheme="minorHAnsi" w:cs="Arial"/>
                <w:b/>
                <w:sz w:val="22"/>
                <w:szCs w:val="22"/>
              </w:rPr>
              <w:t xml:space="preserve"> </w:t>
            </w:r>
          </w:p>
          <w:p w14:paraId="38E65EDC" w14:textId="77777777" w:rsidR="005F2FCD" w:rsidRDefault="005F2FCD" w:rsidP="00531244">
            <w:pPr>
              <w:rPr>
                <w:rFonts w:asciiTheme="minorHAnsi" w:hAnsiTheme="minorHAnsi" w:cs="Arial"/>
                <w:b/>
                <w:sz w:val="22"/>
                <w:szCs w:val="22"/>
              </w:rPr>
            </w:pPr>
          </w:p>
          <w:p w14:paraId="78D1E1A7" w14:textId="77777777" w:rsidR="005F2FCD" w:rsidRDefault="005F2FCD" w:rsidP="00531244">
            <w:pPr>
              <w:rPr>
                <w:rFonts w:asciiTheme="minorHAnsi" w:hAnsiTheme="minorHAnsi" w:cs="Arial"/>
                <w:b/>
                <w:sz w:val="22"/>
                <w:szCs w:val="22"/>
              </w:rPr>
            </w:pPr>
            <w:r w:rsidRPr="005B71DD">
              <w:rPr>
                <w:rStyle w:val="Hyperlink"/>
                <w:rFonts w:asciiTheme="minorHAnsi" w:hAnsiTheme="minorHAnsi" w:cstheme="minorHAnsi"/>
                <w:b/>
                <w:sz w:val="22"/>
                <w:szCs w:val="22"/>
              </w:rPr>
              <w:t>The Association for Children with a Disability site</w:t>
            </w:r>
            <w:r w:rsidRPr="000A7F9B">
              <w:rPr>
                <w:rStyle w:val="Hyperlink"/>
                <w:rFonts w:asciiTheme="minorHAnsi" w:hAnsiTheme="minorHAnsi" w:cstheme="minorHAnsi"/>
                <w:sz w:val="22"/>
                <w:szCs w:val="22"/>
              </w:rPr>
              <w:t xml:space="preserve">: </w:t>
            </w:r>
            <w:r>
              <w:rPr>
                <w:rStyle w:val="Hyperlink"/>
                <w:rFonts w:asciiTheme="minorHAnsi" w:hAnsiTheme="minorHAnsi" w:cstheme="minorHAnsi"/>
                <w:sz w:val="22"/>
                <w:szCs w:val="22"/>
              </w:rPr>
              <w:t xml:space="preserve"> </w:t>
            </w:r>
            <w:hyperlink r:id="rId13" w:history="1">
              <w:r w:rsidRPr="005B71DD">
                <w:rPr>
                  <w:rStyle w:val="Hyperlink"/>
                  <w:rFonts w:asciiTheme="minorHAnsi" w:hAnsiTheme="minorHAnsi" w:cstheme="minorHAnsi"/>
                  <w:b/>
                  <w:sz w:val="22"/>
                  <w:szCs w:val="22"/>
                </w:rPr>
                <w:t>www.ndis4kids.org.au</w:t>
              </w:r>
            </w:hyperlink>
          </w:p>
          <w:p w14:paraId="26CACBAA" w14:textId="77777777" w:rsidR="005F2FCD" w:rsidRDefault="005F2FCD" w:rsidP="00531244">
            <w:pPr>
              <w:rPr>
                <w:rFonts w:asciiTheme="minorHAnsi" w:hAnsiTheme="minorHAnsi" w:cs="Arial"/>
                <w:sz w:val="22"/>
                <w:szCs w:val="22"/>
              </w:rPr>
            </w:pPr>
          </w:p>
        </w:tc>
      </w:tr>
    </w:tbl>
    <w:p w14:paraId="48A2DE77" w14:textId="77777777" w:rsidR="005F2FCD" w:rsidRDefault="005F2FCD" w:rsidP="005F2FCD"/>
    <w:p w14:paraId="2B3D45F0" w14:textId="77777777" w:rsidR="005F2FCD" w:rsidRDefault="005F2FCD"/>
    <w:sectPr w:rsidR="005F2FCD" w:rsidSect="005F2FCD">
      <w:footerReference w:type="default" r:id="rId14"/>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02D8" w14:textId="77777777" w:rsidR="005F2FCD" w:rsidRDefault="005F2FCD" w:rsidP="005F2FCD">
      <w:r>
        <w:separator/>
      </w:r>
    </w:p>
  </w:endnote>
  <w:endnote w:type="continuationSeparator" w:id="0">
    <w:p w14:paraId="664EA710" w14:textId="77777777" w:rsidR="005F2FCD" w:rsidRDefault="005F2FCD" w:rsidP="005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8EB4" w14:textId="77777777" w:rsidR="005F2FCD" w:rsidRDefault="005F2FCD">
    <w:pPr>
      <w:pStyle w:val="Footer"/>
    </w:pPr>
    <w:r w:rsidRPr="00D01560">
      <w:rPr>
        <w:noProof/>
        <w:lang w:eastAsia="en-AU"/>
      </w:rPr>
      <w:drawing>
        <wp:anchor distT="0" distB="0" distL="114300" distR="114300" simplePos="0" relativeHeight="251659264" behindDoc="1" locked="0" layoutInCell="1" allowOverlap="1" wp14:anchorId="1AC3C966" wp14:editId="64121AEE">
          <wp:simplePos x="0" y="0"/>
          <wp:positionH relativeFrom="column">
            <wp:posOffset>2118360</wp:posOffset>
          </wp:positionH>
          <wp:positionV relativeFrom="paragraph">
            <wp:posOffset>-198120</wp:posOffset>
          </wp:positionV>
          <wp:extent cx="1572473" cy="736600"/>
          <wp:effectExtent l="0" t="0" r="8890" b="6350"/>
          <wp:wrapNone/>
          <wp:docPr id="3"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D98B" w14:textId="77777777" w:rsidR="005F2FCD" w:rsidRDefault="005F2FCD" w:rsidP="005F2FCD">
      <w:r>
        <w:separator/>
      </w:r>
    </w:p>
  </w:footnote>
  <w:footnote w:type="continuationSeparator" w:id="0">
    <w:p w14:paraId="0F029EE9" w14:textId="77777777" w:rsidR="005F2FCD" w:rsidRDefault="005F2FCD" w:rsidP="005F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FB81C83"/>
    <w:multiLevelType w:val="multilevel"/>
    <w:tmpl w:val="EB6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D"/>
    <w:rsid w:val="005F2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D9"/>
  <w15:chartTrackingRefBased/>
  <w15:docId w15:val="{ED61D24F-90E6-4200-904D-0079398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FC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D"/>
    <w:pPr>
      <w:ind w:left="720"/>
      <w:contextualSpacing/>
    </w:pPr>
    <w:rPr>
      <w:sz w:val="24"/>
      <w:szCs w:val="24"/>
      <w:lang w:val="en-AU" w:eastAsia="en-AU"/>
    </w:rPr>
  </w:style>
  <w:style w:type="character" w:styleId="Hyperlink">
    <w:name w:val="Hyperlink"/>
    <w:basedOn w:val="DefaultParagraphFont"/>
    <w:uiPriority w:val="99"/>
    <w:unhideWhenUsed/>
    <w:rsid w:val="005F2FCD"/>
    <w:rPr>
      <w:color w:val="0563C1" w:themeColor="hyperlink"/>
      <w:u w:val="single"/>
    </w:rPr>
  </w:style>
  <w:style w:type="paragraph" w:styleId="NormalWeb">
    <w:name w:val="Normal (Web)"/>
    <w:basedOn w:val="Normal"/>
    <w:uiPriority w:val="99"/>
    <w:unhideWhenUsed/>
    <w:rsid w:val="005F2FCD"/>
    <w:pPr>
      <w:spacing w:before="100" w:beforeAutospacing="1" w:after="100" w:afterAutospacing="1"/>
    </w:pPr>
    <w:rPr>
      <w:sz w:val="24"/>
      <w:szCs w:val="24"/>
      <w:lang w:val="en-AU" w:eastAsia="en-AU"/>
    </w:rPr>
  </w:style>
  <w:style w:type="paragraph" w:styleId="Header">
    <w:name w:val="header"/>
    <w:basedOn w:val="Normal"/>
    <w:link w:val="HeaderChar"/>
    <w:uiPriority w:val="99"/>
    <w:unhideWhenUsed/>
    <w:rsid w:val="005F2FCD"/>
    <w:pPr>
      <w:tabs>
        <w:tab w:val="center" w:pos="4513"/>
        <w:tab w:val="right" w:pos="9026"/>
      </w:tabs>
    </w:pPr>
  </w:style>
  <w:style w:type="character" w:customStyle="1" w:styleId="HeaderChar">
    <w:name w:val="Header Char"/>
    <w:basedOn w:val="DefaultParagraphFont"/>
    <w:link w:val="Header"/>
    <w:uiPriority w:val="99"/>
    <w:rsid w:val="005F2FC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2FCD"/>
    <w:pPr>
      <w:tabs>
        <w:tab w:val="center" w:pos="4513"/>
        <w:tab w:val="right" w:pos="9026"/>
      </w:tabs>
    </w:pPr>
  </w:style>
  <w:style w:type="character" w:customStyle="1" w:styleId="FooterChar">
    <w:name w:val="Footer Char"/>
    <w:basedOn w:val="DefaultParagraphFont"/>
    <w:link w:val="Footer"/>
    <w:uiPriority w:val="99"/>
    <w:rsid w:val="005F2FC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ndis@bsl.org.au" TargetMode="External"/><Relationship Id="rId13" Type="http://schemas.openxmlformats.org/officeDocument/2006/relationships/hyperlink" Target="http://www.ndis4kids.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dis.bsl.org.au/early-childhood-early-intervention/referral-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gov.au/ndis-access-checklis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munications.ndis@bsl.org.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1</cp:revision>
  <dcterms:created xsi:type="dcterms:W3CDTF">2019-01-16T22:00:00Z</dcterms:created>
  <dcterms:modified xsi:type="dcterms:W3CDTF">2019-01-16T22:05:00Z</dcterms:modified>
</cp:coreProperties>
</file>