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harts/chart10.xml" ContentType="application/vnd.openxmlformats-officedocument.drawingml.chart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B95F9D" w14:textId="4DA1436A" w:rsidR="000563A7" w:rsidRDefault="00846AAA" w:rsidP="0069170E">
      <w:pPr>
        <w:pStyle w:val="Default"/>
        <w:ind w:right="142"/>
      </w:pPr>
      <w:bookmarkStart w:id="0" w:name="_GoBack"/>
      <w:bookmarkEnd w:id="0"/>
      <w:r>
        <w:rPr>
          <w:noProof/>
          <w:lang w:eastAsia="en-AU"/>
        </w:rPr>
        <w:drawing>
          <wp:anchor distT="0" distB="0" distL="114300" distR="114300" simplePos="0" relativeHeight="251449856" behindDoc="1" locked="0" layoutInCell="1" allowOverlap="1" wp14:anchorId="0FC9CEE4" wp14:editId="29B198D6">
            <wp:simplePos x="0" y="0"/>
            <wp:positionH relativeFrom="column">
              <wp:posOffset>-253365</wp:posOffset>
            </wp:positionH>
            <wp:positionV relativeFrom="paragraph">
              <wp:posOffset>-807720</wp:posOffset>
            </wp:positionV>
            <wp:extent cx="7349490" cy="3429000"/>
            <wp:effectExtent l="0" t="0" r="3810" b="0"/>
            <wp:wrapNone/>
            <wp:docPr id="5" name="Picture 5" descr="C:\Users\spadwal\objcache\spadwal\Objects\APCC72 (A147275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padwal\objcache\spadwal\Objects\APCC72 (A147275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74" b="16876"/>
                    <a:stretch/>
                  </pic:blipFill>
                  <pic:spPr bwMode="auto">
                    <a:xfrm>
                      <a:off x="0" y="0"/>
                      <a:ext cx="734949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4948">
        <w:rPr>
          <w:noProof/>
          <w:lang w:eastAsia="en-AU"/>
        </w:rPr>
        <w:drawing>
          <wp:anchor distT="0" distB="0" distL="114300" distR="114300" simplePos="0" relativeHeight="251451904" behindDoc="0" locked="0" layoutInCell="1" allowOverlap="1" wp14:anchorId="2E96CE1B" wp14:editId="3EA421A9">
            <wp:simplePos x="0" y="0"/>
            <wp:positionH relativeFrom="column">
              <wp:posOffset>5402580</wp:posOffset>
            </wp:positionH>
            <wp:positionV relativeFrom="paragraph">
              <wp:posOffset>-647700</wp:posOffset>
            </wp:positionV>
            <wp:extent cx="1539875" cy="728345"/>
            <wp:effectExtent l="0" t="0" r="317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yndham logo whit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875" cy="72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95CD05" w14:textId="26399B76" w:rsidR="000563A7" w:rsidRDefault="000563A7" w:rsidP="000563A7">
      <w:pPr>
        <w:pStyle w:val="Default"/>
        <w:rPr>
          <w:rFonts w:cstheme="minorBidi"/>
          <w:color w:val="auto"/>
        </w:rPr>
      </w:pPr>
    </w:p>
    <w:p w14:paraId="0FE7217F" w14:textId="116D43E4" w:rsidR="000563A7" w:rsidRDefault="0069170E" w:rsidP="0069170E">
      <w:pPr>
        <w:tabs>
          <w:tab w:val="left" w:pos="8633"/>
        </w:tabs>
      </w:pPr>
      <w:r>
        <w:tab/>
      </w:r>
    </w:p>
    <w:p w14:paraId="30FCAF19" w14:textId="0A8D88A6" w:rsidR="000563A7" w:rsidRDefault="000563A7" w:rsidP="000563A7"/>
    <w:p w14:paraId="68D62121" w14:textId="23EDBE3A" w:rsidR="000563A7" w:rsidRDefault="000563A7" w:rsidP="000563A7"/>
    <w:p w14:paraId="79C1E107" w14:textId="67088830" w:rsidR="00215780" w:rsidRDefault="000563A7" w:rsidP="00215780">
      <w:pPr>
        <w:spacing w:after="0" w:line="240" w:lineRule="auto"/>
        <w:jc w:val="right"/>
      </w:pPr>
      <w:r>
        <w:t xml:space="preserve"> </w:t>
      </w:r>
    </w:p>
    <w:p w14:paraId="4FE666F3" w14:textId="3FC4C2A1" w:rsidR="005B6A51" w:rsidRPr="00251C98" w:rsidRDefault="00D45513" w:rsidP="00414948">
      <w:pPr>
        <w:tabs>
          <w:tab w:val="left" w:pos="8085"/>
        </w:tabs>
        <w:spacing w:after="0" w:line="240" w:lineRule="auto"/>
        <w:ind w:hanging="284"/>
        <w:rPr>
          <w:rStyle w:val="A3"/>
          <w:rFonts w:ascii="DaxOT-Bold" w:hAnsi="DaxOT-Bold" w:cstheme="minorBidi"/>
          <w:color w:val="FFFFFF" w:themeColor="background1"/>
        </w:rPr>
      </w:pPr>
      <w:r w:rsidRPr="00251C98">
        <w:rPr>
          <w:rStyle w:val="A3"/>
          <w:rFonts w:ascii="DaxOT-Bold" w:hAnsi="DaxOT-Bold" w:cstheme="minorBidi"/>
          <w:color w:val="FFFFFF" w:themeColor="background1"/>
        </w:rPr>
        <w:t>ARNDELL PARK</w:t>
      </w:r>
    </w:p>
    <w:p w14:paraId="3BE3D91B" w14:textId="356D87D3" w:rsidR="00776B88" w:rsidRPr="00251C98" w:rsidRDefault="0069170E" w:rsidP="00414948">
      <w:pPr>
        <w:tabs>
          <w:tab w:val="left" w:pos="8085"/>
        </w:tabs>
        <w:spacing w:after="0" w:line="240" w:lineRule="auto"/>
        <w:ind w:hanging="284"/>
        <w:rPr>
          <w:rStyle w:val="A3"/>
          <w:rFonts w:ascii="DaxOT-Bold" w:hAnsi="DaxOT-Bold" w:cstheme="minorBidi"/>
          <w:color w:val="FFFFFF" w:themeColor="background1"/>
        </w:rPr>
      </w:pPr>
      <w:r w:rsidRPr="00251C98">
        <w:rPr>
          <w:rFonts w:ascii="DaxOT-Bold" w:hAnsi="DaxOT-Bold"/>
          <w:b/>
          <w:bCs/>
          <w:noProof/>
          <w:color w:val="FFFFFF" w:themeColor="background1"/>
          <w:sz w:val="73"/>
          <w:szCs w:val="73"/>
          <w:lang w:eastAsia="en-A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81DACEA" wp14:editId="19ADADE2">
                <wp:simplePos x="0" y="0"/>
                <wp:positionH relativeFrom="column">
                  <wp:posOffset>-255270</wp:posOffset>
                </wp:positionH>
                <wp:positionV relativeFrom="paragraph">
                  <wp:posOffset>513398</wp:posOffset>
                </wp:positionV>
                <wp:extent cx="7357745" cy="1318260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57745" cy="131826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9603A4" w14:textId="791D8E44" w:rsidR="00215780" w:rsidRPr="00215780" w:rsidRDefault="00215780" w:rsidP="00215780">
                            <w:pPr>
                              <w:spacing w:after="0" w:line="240" w:lineRule="auto"/>
                              <w:contextualSpacing/>
                              <w:rPr>
                                <w:b/>
                                <w:sz w:val="28"/>
                              </w:rPr>
                            </w:pPr>
                            <w:r w:rsidRPr="00215780">
                              <w:rPr>
                                <w:b/>
                                <w:sz w:val="28"/>
                              </w:rPr>
                              <w:t>Council works to ensure activities in community centres meet local needs and interests.</w:t>
                            </w:r>
                          </w:p>
                          <w:p w14:paraId="69169E7D" w14:textId="77777777" w:rsidR="00215780" w:rsidRPr="00215780" w:rsidRDefault="00215780" w:rsidP="00215780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</w:rPr>
                            </w:pPr>
                            <w:r w:rsidRPr="00215780">
                              <w:rPr>
                                <w:b/>
                                <w:sz w:val="28"/>
                              </w:rPr>
                              <w:t>Priorities for activities have been developed for each community centre based on local</w:t>
                            </w:r>
                          </w:p>
                          <w:p w14:paraId="23CB219D" w14:textId="77777777" w:rsidR="00215780" w:rsidRPr="00215780" w:rsidRDefault="00215780" w:rsidP="00215780">
                            <w:pPr>
                              <w:spacing w:after="0"/>
                              <w:rPr>
                                <w:b/>
                                <w:sz w:val="28"/>
                              </w:rPr>
                            </w:pPr>
                            <w:r w:rsidRPr="00215780">
                              <w:rPr>
                                <w:b/>
                                <w:sz w:val="28"/>
                              </w:rPr>
                              <w:t>demographic data, what residents have told us is important to them along with an assessment</w:t>
                            </w:r>
                          </w:p>
                          <w:p w14:paraId="42D555B5" w14:textId="4758BF78" w:rsidR="00215780" w:rsidRPr="00215780" w:rsidRDefault="00215780" w:rsidP="00215780">
                            <w:pPr>
                              <w:spacing w:after="0"/>
                              <w:rPr>
                                <w:b/>
                                <w:sz w:val="28"/>
                              </w:rPr>
                            </w:pPr>
                            <w:r w:rsidRPr="00215780">
                              <w:rPr>
                                <w:b/>
                                <w:sz w:val="28"/>
                              </w:rPr>
                              <w:t xml:space="preserve">of current activities. This </w:t>
                            </w:r>
                            <w:r w:rsidR="009117F5">
                              <w:rPr>
                                <w:b/>
                                <w:sz w:val="28"/>
                              </w:rPr>
                              <w:t xml:space="preserve">fact </w:t>
                            </w:r>
                            <w:r w:rsidRPr="00215780">
                              <w:rPr>
                                <w:b/>
                                <w:sz w:val="28"/>
                              </w:rPr>
                              <w:t>sheet provides an overview of all this information and the related</w:t>
                            </w:r>
                          </w:p>
                          <w:p w14:paraId="0D45DA26" w14:textId="173C467B" w:rsidR="00215780" w:rsidRPr="00215780" w:rsidRDefault="00FE67FF" w:rsidP="00215780">
                            <w:pPr>
                              <w:spacing w:after="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local p</w:t>
                            </w:r>
                            <w:r w:rsidR="00215780" w:rsidRPr="00215780">
                              <w:rPr>
                                <w:b/>
                                <w:sz w:val="28"/>
                              </w:rPr>
                              <w:t xml:space="preserve">riorities.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781DACEA" id="Rectangle 4" o:spid="_x0000_s1026" style="position:absolute;margin-left:-20.1pt;margin-top:40.45pt;width:579.35pt;height:103.8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" fillcolor="#00b0f0" stroked="f" strokeweight="2pt">
                <v:textbox>
                  <w:txbxContent>
                    <w:p w14:paraId="6F9603A4" w14:textId="791D8E44" w:rsidR="00215780" w:rsidRPr="00215780" w:rsidRDefault="00215780" w:rsidP="00215780">
                      <w:pPr>
                        <w:spacing w:after="0" w:line="240" w:lineRule="auto"/>
                        <w:contextualSpacing/>
                        <w:rPr>
                          <w:b/>
                          <w:sz w:val="28"/>
                        </w:rPr>
                      </w:pPr>
                      <w:r w:rsidRPr="00215780">
                        <w:rPr>
                          <w:b/>
                          <w:sz w:val="28"/>
                        </w:rPr>
                        <w:t>Council works to ensure activities in community centres meet local needs and interests.</w:t>
                      </w:r>
                    </w:p>
                    <w:p w14:paraId="69169E7D" w14:textId="77777777" w:rsidR="00215780" w:rsidRPr="00215780" w:rsidRDefault="00215780" w:rsidP="00215780">
                      <w:pPr>
                        <w:spacing w:after="0" w:line="240" w:lineRule="auto"/>
                        <w:rPr>
                          <w:b/>
                          <w:sz w:val="28"/>
                        </w:rPr>
                      </w:pPr>
                      <w:r w:rsidRPr="00215780">
                        <w:rPr>
                          <w:b/>
                          <w:sz w:val="28"/>
                        </w:rPr>
                        <w:t>Priorities for activities have been developed for each community centre based on local</w:t>
                      </w:r>
                    </w:p>
                    <w:p w14:paraId="23CB219D" w14:textId="77777777" w:rsidR="00215780" w:rsidRPr="00215780" w:rsidRDefault="00215780" w:rsidP="00215780">
                      <w:pPr>
                        <w:spacing w:after="0"/>
                        <w:rPr>
                          <w:b/>
                          <w:sz w:val="28"/>
                        </w:rPr>
                      </w:pPr>
                      <w:r w:rsidRPr="00215780">
                        <w:rPr>
                          <w:b/>
                          <w:sz w:val="28"/>
                        </w:rPr>
                        <w:t>demographic data, what residents have told us is important to them along with an assessment</w:t>
                      </w:r>
                    </w:p>
                    <w:p w14:paraId="42D555B5" w14:textId="4758BF78" w:rsidR="00215780" w:rsidRPr="00215780" w:rsidRDefault="00215780" w:rsidP="00215780">
                      <w:pPr>
                        <w:spacing w:after="0"/>
                        <w:rPr>
                          <w:b/>
                          <w:sz w:val="28"/>
                        </w:rPr>
                      </w:pPr>
                      <w:r w:rsidRPr="00215780">
                        <w:rPr>
                          <w:b/>
                          <w:sz w:val="28"/>
                        </w:rPr>
                        <w:t xml:space="preserve">of current activities. This </w:t>
                      </w:r>
                      <w:r w:rsidR="009117F5">
                        <w:rPr>
                          <w:b/>
                          <w:sz w:val="28"/>
                        </w:rPr>
                        <w:t xml:space="preserve">fact </w:t>
                      </w:r>
                      <w:r w:rsidRPr="00215780">
                        <w:rPr>
                          <w:b/>
                          <w:sz w:val="28"/>
                        </w:rPr>
                        <w:t>sheet provides an overview of all this information and the related</w:t>
                      </w:r>
                    </w:p>
                    <w:p w14:paraId="0D45DA26" w14:textId="173C467B" w:rsidR="00215780" w:rsidRPr="00215780" w:rsidRDefault="00FE67FF" w:rsidP="00215780">
                      <w:pPr>
                        <w:spacing w:after="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local p</w:t>
                      </w:r>
                      <w:r w:rsidR="00215780" w:rsidRPr="00215780">
                        <w:rPr>
                          <w:b/>
                          <w:sz w:val="28"/>
                        </w:rPr>
                        <w:t xml:space="preserve">riorities. </w:t>
                      </w:r>
                    </w:p>
                  </w:txbxContent>
                </v:textbox>
              </v:rect>
            </w:pict>
          </mc:Fallback>
        </mc:AlternateContent>
      </w:r>
      <w:r w:rsidR="002653F4" w:rsidRPr="00251C98">
        <w:rPr>
          <w:rStyle w:val="A3"/>
          <w:rFonts w:ascii="DaxOT-Bold" w:hAnsi="DaxOT-Bold" w:cstheme="minorBidi"/>
          <w:color w:val="FFFFFF" w:themeColor="background1"/>
        </w:rPr>
        <w:t xml:space="preserve">COMMUNITY </w:t>
      </w:r>
      <w:r w:rsidR="000563A7" w:rsidRPr="00251C98">
        <w:rPr>
          <w:rStyle w:val="A3"/>
          <w:rFonts w:ascii="DaxOT-Bold" w:hAnsi="DaxOT-Bold" w:cstheme="minorBidi"/>
          <w:color w:val="FFFFFF" w:themeColor="background1"/>
        </w:rPr>
        <w:t>CENTRE</w:t>
      </w:r>
    </w:p>
    <w:p w14:paraId="2F0CB5DB" w14:textId="57A6D9C6" w:rsidR="00776B88" w:rsidRDefault="00776B88" w:rsidP="00215780">
      <w:pPr>
        <w:spacing w:after="0" w:line="240" w:lineRule="auto"/>
        <w:contextualSpacing/>
        <w:jc w:val="right"/>
        <w:rPr>
          <w:rStyle w:val="A3"/>
          <w:rFonts w:ascii="DaxOT-Bold" w:hAnsi="DaxOT-Bold" w:cstheme="minorBidi"/>
          <w:color w:val="FFFFFF" w:themeColor="background1"/>
        </w:rPr>
      </w:pPr>
    </w:p>
    <w:p w14:paraId="5E6ABDF5" w14:textId="08C18CF6" w:rsidR="00926622" w:rsidRDefault="00926622" w:rsidP="00FE1857">
      <w:pPr>
        <w:tabs>
          <w:tab w:val="left" w:pos="6549"/>
        </w:tabs>
        <w:spacing w:after="0" w:line="240" w:lineRule="auto"/>
        <w:contextualSpacing/>
        <w:rPr>
          <w:rStyle w:val="A3"/>
          <w:rFonts w:ascii="DaxOT-Bold" w:hAnsi="DaxOT-Bold" w:cstheme="minorBidi"/>
          <w:color w:val="FFFFFF" w:themeColor="background1"/>
        </w:rPr>
      </w:pPr>
    </w:p>
    <w:p w14:paraId="15D25094" w14:textId="3DB381E2" w:rsidR="00753CC0" w:rsidRDefault="00550569" w:rsidP="00FE1857">
      <w:pPr>
        <w:tabs>
          <w:tab w:val="left" w:pos="6549"/>
        </w:tabs>
        <w:spacing w:after="0" w:line="240" w:lineRule="auto"/>
        <w:contextualSpacing/>
        <w:rPr>
          <w:rFonts w:ascii="DaxOT-Bold" w:hAnsi="DaxOT-Bold"/>
          <w:b/>
          <w:bCs/>
          <w:color w:val="FFFFFF" w:themeColor="background1"/>
          <w:sz w:val="73"/>
          <w:szCs w:val="73"/>
        </w:rPr>
      </w:pPr>
      <w:r>
        <w:rPr>
          <w:rFonts w:ascii="Calibri" w:hAnsi="Calibri"/>
          <w:noProof/>
          <w:sz w:val="24"/>
          <w:szCs w:val="24"/>
          <w:lang w:eastAsia="en-AU"/>
        </w:rPr>
        <w:drawing>
          <wp:anchor distT="0" distB="0" distL="114300" distR="114300" simplePos="0" relativeHeight="251441664" behindDoc="1" locked="0" layoutInCell="1" allowOverlap="1" wp14:anchorId="2047533F" wp14:editId="0C531CF0">
            <wp:simplePos x="0" y="0"/>
            <wp:positionH relativeFrom="column">
              <wp:posOffset>3160395</wp:posOffset>
            </wp:positionH>
            <wp:positionV relativeFrom="paragraph">
              <wp:posOffset>77470</wp:posOffset>
            </wp:positionV>
            <wp:extent cx="3947160" cy="5326380"/>
            <wp:effectExtent l="0" t="0" r="0" b="7620"/>
            <wp:wrapNone/>
            <wp:docPr id="8" name="Picture 8" descr="C:\Users\spadwal\objcache\spadwal\Objects\PCCC36 (A14752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padwal\objcache\spadwal\Objects\PCCC36 (A147523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48" r="27741"/>
                    <a:stretch/>
                  </pic:blipFill>
                  <pic:spPr bwMode="auto">
                    <a:xfrm>
                      <a:off x="0" y="0"/>
                      <a:ext cx="3947160" cy="532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DaxOT-Bold" w:hAnsi="DaxOT-Bold"/>
          <w:b/>
          <w:bCs/>
          <w:noProof/>
          <w:color w:val="FFFFFF" w:themeColor="background1"/>
          <w:sz w:val="73"/>
          <w:szCs w:val="73"/>
          <w:lang w:eastAsia="en-AU"/>
        </w:rPr>
        <mc:AlternateContent>
          <mc:Choice Requires="wps">
            <w:drawing>
              <wp:anchor distT="0" distB="0" distL="114300" distR="114300" simplePos="0" relativeHeight="251432448" behindDoc="1" locked="0" layoutInCell="1" allowOverlap="1" wp14:anchorId="4AE5843A" wp14:editId="2A8A9B16">
                <wp:simplePos x="0" y="0"/>
                <wp:positionH relativeFrom="column">
                  <wp:posOffset>-253365</wp:posOffset>
                </wp:positionH>
                <wp:positionV relativeFrom="paragraph">
                  <wp:posOffset>77470</wp:posOffset>
                </wp:positionV>
                <wp:extent cx="3413760" cy="1056640"/>
                <wp:effectExtent l="0" t="0" r="0" b="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3760" cy="10566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88A10E" w14:textId="77777777" w:rsidR="00753CC0" w:rsidRPr="00776B88" w:rsidRDefault="00753CC0" w:rsidP="005F5E8C">
                            <w:pPr>
                              <w:spacing w:after="0"/>
                              <w:rPr>
                                <w:rFonts w:ascii="DaxOT-Medium" w:hAnsi="DaxOT-Medium"/>
                                <w:sz w:val="44"/>
                              </w:rPr>
                            </w:pPr>
                            <w:r w:rsidRPr="00776B88">
                              <w:rPr>
                                <w:rFonts w:ascii="DaxOT-Medium" w:hAnsi="DaxOT-Medium"/>
                                <w:sz w:val="44"/>
                              </w:rPr>
                              <w:t xml:space="preserve">Who lives in and </w:t>
                            </w:r>
                          </w:p>
                          <w:p w14:paraId="1A977C24" w14:textId="2D0626CD" w:rsidR="00753CC0" w:rsidRPr="00776B88" w:rsidRDefault="0045282F" w:rsidP="005F5E8C">
                            <w:pPr>
                              <w:spacing w:after="0"/>
                              <w:rPr>
                                <w:rFonts w:ascii="DaxOT-Medium" w:hAnsi="DaxOT-Medium"/>
                                <w:sz w:val="44"/>
                              </w:rPr>
                            </w:pPr>
                            <w:r>
                              <w:rPr>
                                <w:rFonts w:ascii="DaxOT-Medium" w:hAnsi="DaxOT-Medium"/>
                                <w:sz w:val="44"/>
                              </w:rPr>
                              <w:t xml:space="preserve">Around </w:t>
                            </w:r>
                            <w:r w:rsidR="002919B5">
                              <w:rPr>
                                <w:rFonts w:ascii="DaxOT-Medium" w:hAnsi="DaxOT-Medium"/>
                                <w:sz w:val="44"/>
                              </w:rPr>
                              <w:t>Truganina</w:t>
                            </w:r>
                            <w:r w:rsidR="00753CC0" w:rsidRPr="00776B88">
                              <w:rPr>
                                <w:rFonts w:ascii="DaxOT-Medium" w:hAnsi="DaxOT-Medium"/>
                                <w:sz w:val="44"/>
                              </w:rPr>
                              <w:t>?</w:t>
                            </w:r>
                            <w:r w:rsidR="00753CC0" w:rsidRPr="00776B88">
                              <w:rPr>
                                <w:b/>
                                <w:noProof/>
                                <w:sz w:val="24"/>
                                <w:lang w:eastAsia="en-AU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0" o:spid="_x0000_s1027" style="position:absolute;margin-left:-19.95pt;margin-top:6.1pt;width:268.8pt;height:83.2pt;z-index:-251884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" fillcolor="#17365d [2415]" stroked="f" strokeweight="2pt">
                <v:textbox>
                  <w:txbxContent>
                    <w:p w14:paraId="3E88A10E" w14:textId="77777777" w:rsidR="00753CC0" w:rsidRPr="00776B88" w:rsidRDefault="00753CC0" w:rsidP="005F5E8C">
                      <w:pPr>
                        <w:spacing w:after="0"/>
                        <w:rPr>
                          <w:rFonts w:ascii="DaxOT-Medium" w:hAnsi="DaxOT-Medium"/>
                          <w:sz w:val="44"/>
                        </w:rPr>
                      </w:pPr>
                      <w:r w:rsidRPr="00776B88">
                        <w:rPr>
                          <w:rFonts w:ascii="DaxOT-Medium" w:hAnsi="DaxOT-Medium"/>
                          <w:sz w:val="44"/>
                        </w:rPr>
                        <w:t xml:space="preserve">Who lives in and </w:t>
                      </w:r>
                    </w:p>
                    <w:p w14:paraId="1A977C24" w14:textId="2D0626CD" w:rsidR="00753CC0" w:rsidRPr="00776B88" w:rsidRDefault="0045282F" w:rsidP="005F5E8C">
                      <w:pPr>
                        <w:spacing w:after="0"/>
                        <w:rPr>
                          <w:rFonts w:ascii="DaxOT-Medium" w:hAnsi="DaxOT-Medium"/>
                          <w:sz w:val="44"/>
                        </w:rPr>
                      </w:pPr>
                      <w:r>
                        <w:rPr>
                          <w:rFonts w:ascii="DaxOT-Medium" w:hAnsi="DaxOT-Medium"/>
                          <w:sz w:val="44"/>
                        </w:rPr>
                        <w:t xml:space="preserve">Around </w:t>
                      </w:r>
                      <w:r w:rsidR="002919B5">
                        <w:rPr>
                          <w:rFonts w:ascii="DaxOT-Medium" w:hAnsi="DaxOT-Medium"/>
                          <w:sz w:val="44"/>
                        </w:rPr>
                        <w:t>Truganina</w:t>
                      </w:r>
                      <w:r w:rsidR="00753CC0" w:rsidRPr="00776B88">
                        <w:rPr>
                          <w:rFonts w:ascii="DaxOT-Medium" w:hAnsi="DaxOT-Medium"/>
                          <w:sz w:val="44"/>
                        </w:rPr>
                        <w:t>?</w:t>
                      </w:r>
                      <w:r w:rsidR="00753CC0" w:rsidRPr="00776B88">
                        <w:rPr>
                          <w:b/>
                          <w:noProof/>
                          <w:sz w:val="24"/>
                          <w:lang w:eastAsia="en-AU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FE1857">
        <w:rPr>
          <w:rFonts w:ascii="DaxOT-Bold" w:hAnsi="DaxOT-Bold"/>
          <w:b/>
          <w:bCs/>
          <w:color w:val="FFFFFF" w:themeColor="background1"/>
          <w:sz w:val="73"/>
          <w:szCs w:val="73"/>
        </w:rPr>
        <w:tab/>
      </w:r>
    </w:p>
    <w:p w14:paraId="3C9D7A95" w14:textId="6D016966" w:rsidR="00753CC0" w:rsidRDefault="00550569" w:rsidP="00C61581">
      <w:pPr>
        <w:spacing w:after="0" w:line="240" w:lineRule="auto"/>
        <w:contextualSpacing/>
        <w:rPr>
          <w:rFonts w:ascii="DaxOT-Bold" w:hAnsi="DaxOT-Bold"/>
          <w:b/>
          <w:bCs/>
          <w:color w:val="FFFFFF" w:themeColor="background1"/>
          <w:sz w:val="73"/>
          <w:szCs w:val="73"/>
        </w:rPr>
      </w:pPr>
      <w:r>
        <w:rPr>
          <w:rFonts w:ascii="DaxOT-Bold" w:hAnsi="DaxOT-Bold"/>
          <w:b/>
          <w:bCs/>
          <w:noProof/>
          <w:color w:val="FFFFFF" w:themeColor="background1"/>
          <w:sz w:val="73"/>
          <w:szCs w:val="73"/>
          <w:lang w:eastAsia="en-AU"/>
        </w:rPr>
        <mc:AlternateContent>
          <mc:Choice Requires="wps">
            <w:drawing>
              <wp:anchor distT="0" distB="0" distL="114300" distR="114300" simplePos="0" relativeHeight="251445760" behindDoc="1" locked="0" layoutInCell="1" allowOverlap="1" wp14:anchorId="6A6E54D4" wp14:editId="134327E1">
                <wp:simplePos x="0" y="0"/>
                <wp:positionH relativeFrom="column">
                  <wp:posOffset>-238125</wp:posOffset>
                </wp:positionH>
                <wp:positionV relativeFrom="paragraph">
                  <wp:posOffset>559435</wp:posOffset>
                </wp:positionV>
                <wp:extent cx="3390900" cy="4297680"/>
                <wp:effectExtent l="0" t="0" r="0" b="762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4297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C6648F" w14:textId="736055FD" w:rsidR="00065731" w:rsidRDefault="00065731" w:rsidP="0069170E">
                            <w:pPr>
                              <w:rPr>
                                <w:noProof/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</w:rPr>
                              <w:t xml:space="preserve">  </w:t>
                            </w:r>
                          </w:p>
                          <w:p w14:paraId="322EB144" w14:textId="3DC5E5D9" w:rsidR="00065731" w:rsidRDefault="00065731" w:rsidP="0069170E">
                            <w:pPr>
                              <w:rPr>
                                <w:noProof/>
                                <w:sz w:val="28"/>
                              </w:rPr>
                            </w:pPr>
                          </w:p>
                          <w:p w14:paraId="01498680" w14:textId="57F3383F" w:rsidR="00065731" w:rsidRPr="00150CF0" w:rsidRDefault="00065731" w:rsidP="00150CF0">
                            <w:pPr>
                              <w:jc w:val="center"/>
                              <w:rPr>
                                <w:noProof/>
                                <w:sz w:val="24"/>
                              </w:rPr>
                            </w:pPr>
                            <w:bookmarkStart w:id="1" w:name="_Hlk523732636"/>
                            <w:r w:rsidRPr="00150CF0">
                              <w:rPr>
                                <w:noProof/>
                                <w:color w:val="C00000"/>
                                <w:sz w:val="24"/>
                                <w:lang w:eastAsia="en-AU"/>
                              </w:rPr>
                              <w:t>41%</w:t>
                            </w:r>
                            <w:r w:rsidRPr="00150CF0">
                              <w:rPr>
                                <w:noProof/>
                                <w:sz w:val="24"/>
                              </w:rPr>
                              <w:t xml:space="preserve"> of households are couples with children</w:t>
                            </w:r>
                          </w:p>
                          <w:bookmarkEnd w:id="1"/>
                          <w:p w14:paraId="32A761EF" w14:textId="29B0D0FC" w:rsidR="00926622" w:rsidRDefault="00D45513" w:rsidP="00D45513">
                            <w:pPr>
                              <w:rPr>
                                <w:noProof/>
                                <w:lang w:eastAsia="en-AU"/>
                              </w:rPr>
                            </w:pPr>
                            <w:r w:rsidRPr="00D45513">
                              <w:rPr>
                                <w:noProof/>
                                <w:lang w:eastAsia="en-AU"/>
                              </w:rPr>
                              <w:tab/>
                            </w:r>
                          </w:p>
                          <w:p w14:paraId="7F4E0991" w14:textId="0D150551" w:rsidR="00926622" w:rsidRDefault="00926622" w:rsidP="00D45513">
                            <w:pPr>
                              <w:rPr>
                                <w:noProof/>
                                <w:lang w:eastAsia="en-AU"/>
                              </w:rPr>
                            </w:pPr>
                          </w:p>
                          <w:p w14:paraId="661B8EDE" w14:textId="77777777" w:rsidR="00926622" w:rsidRDefault="00926622" w:rsidP="00D45513">
                            <w:pPr>
                              <w:rPr>
                                <w:noProof/>
                                <w:lang w:eastAsia="en-AU"/>
                              </w:rPr>
                            </w:pPr>
                          </w:p>
                          <w:p w14:paraId="330DC10F" w14:textId="44609968" w:rsidR="00D1393A" w:rsidRPr="00150CF0" w:rsidRDefault="00D1393A" w:rsidP="00926622">
                            <w:pPr>
                              <w:jc w:val="center"/>
                              <w:rPr>
                                <w:noProof/>
                                <w:sz w:val="24"/>
                                <w:lang w:eastAsia="en-AU"/>
                              </w:rPr>
                            </w:pPr>
                            <w:r w:rsidRPr="00150CF0">
                              <w:rPr>
                                <w:noProof/>
                                <w:color w:val="C00000"/>
                                <w:sz w:val="24"/>
                                <w:lang w:eastAsia="en-AU"/>
                              </w:rPr>
                              <w:t>More than half</w:t>
                            </w:r>
                            <w:r w:rsidR="00926622" w:rsidRPr="00150CF0">
                              <w:rPr>
                                <w:noProof/>
                                <w:color w:val="C00000"/>
                                <w:sz w:val="24"/>
                                <w:lang w:eastAsia="en-AU"/>
                              </w:rPr>
                              <w:t xml:space="preserve"> (53%)</w:t>
                            </w:r>
                            <w:r w:rsidRPr="00150CF0">
                              <w:rPr>
                                <w:noProof/>
                                <w:color w:val="C00000"/>
                                <w:sz w:val="24"/>
                                <w:lang w:eastAsia="en-AU"/>
                              </w:rPr>
                              <w:t xml:space="preserve"> </w:t>
                            </w:r>
                            <w:r w:rsidRPr="00150CF0">
                              <w:rPr>
                                <w:noProof/>
                                <w:sz w:val="20"/>
                                <w:lang w:eastAsia="en-AU"/>
                              </w:rPr>
                              <w:br/>
                            </w:r>
                            <w:r w:rsidRPr="00150CF0">
                              <w:rPr>
                                <w:noProof/>
                                <w:sz w:val="24"/>
                                <w:lang w:eastAsia="en-AU"/>
                              </w:rPr>
                              <w:t xml:space="preserve">of Wyndham East residents </w:t>
                            </w:r>
                            <w:r w:rsidR="00926622" w:rsidRPr="00150CF0">
                              <w:rPr>
                                <w:noProof/>
                                <w:sz w:val="24"/>
                                <w:lang w:eastAsia="en-AU"/>
                              </w:rPr>
                              <w:t xml:space="preserve">were </w:t>
                            </w:r>
                            <w:r w:rsidR="00926622" w:rsidRPr="00150CF0">
                              <w:rPr>
                                <w:noProof/>
                                <w:sz w:val="24"/>
                                <w:lang w:eastAsia="en-AU"/>
                              </w:rPr>
                              <w:br/>
                              <w:t xml:space="preserve">born </w:t>
                            </w:r>
                            <w:r w:rsidRPr="00150CF0">
                              <w:rPr>
                                <w:noProof/>
                                <w:sz w:val="24"/>
                                <w:lang w:eastAsia="en-AU"/>
                              </w:rPr>
                              <w:t>overseas</w:t>
                            </w:r>
                          </w:p>
                          <w:p w14:paraId="0FA3806E" w14:textId="0E82BEA7" w:rsidR="00926622" w:rsidRDefault="00926622" w:rsidP="00926622">
                            <w:pPr>
                              <w:jc w:val="center"/>
                              <w:rPr>
                                <w:noProof/>
                                <w:lang w:eastAsia="en-AU"/>
                              </w:rPr>
                            </w:pPr>
                          </w:p>
                          <w:p w14:paraId="48D8B31B" w14:textId="3C5BF39E" w:rsidR="00926622" w:rsidRDefault="00926622" w:rsidP="00926622">
                            <w:pPr>
                              <w:jc w:val="center"/>
                              <w:rPr>
                                <w:noProof/>
                                <w:lang w:eastAsia="en-AU"/>
                              </w:rPr>
                            </w:pPr>
                          </w:p>
                          <w:p w14:paraId="6997C5D6" w14:textId="77777777" w:rsidR="00150CF0" w:rsidRDefault="00150CF0" w:rsidP="00926622">
                            <w:pPr>
                              <w:jc w:val="center"/>
                              <w:rPr>
                                <w:noProof/>
                                <w:color w:val="C00000"/>
                                <w:sz w:val="24"/>
                                <w:lang w:eastAsia="en-AU"/>
                              </w:rPr>
                            </w:pPr>
                          </w:p>
                          <w:p w14:paraId="2C1A1A25" w14:textId="17F886B2" w:rsidR="00926622" w:rsidRPr="00150CF0" w:rsidRDefault="00705C5F" w:rsidP="00926622">
                            <w:pPr>
                              <w:jc w:val="center"/>
                              <w:rPr>
                                <w:noProof/>
                                <w:sz w:val="20"/>
                                <w:lang w:eastAsia="en-AU"/>
                              </w:rPr>
                            </w:pPr>
                            <w:r w:rsidRPr="00705C5F">
                              <w:rPr>
                                <w:noProof/>
                                <w:color w:val="C00000"/>
                                <w:sz w:val="24"/>
                                <w:lang w:eastAsia="en-AU"/>
                              </w:rPr>
                              <w:t>72</w:t>
                            </w:r>
                            <w:r w:rsidR="00926622" w:rsidRPr="00705C5F">
                              <w:rPr>
                                <w:noProof/>
                                <w:color w:val="C00000"/>
                                <w:sz w:val="24"/>
                                <w:lang w:eastAsia="en-AU"/>
                              </w:rPr>
                              <w:t>% employed</w:t>
                            </w:r>
                            <w:r w:rsidR="00926622" w:rsidRPr="00150CF0">
                              <w:rPr>
                                <w:noProof/>
                                <w:sz w:val="20"/>
                                <w:lang w:eastAsia="en-AU"/>
                              </w:rPr>
                              <w:br/>
                            </w:r>
                            <w:r w:rsidR="00926622" w:rsidRPr="00150CF0">
                              <w:rPr>
                                <w:noProof/>
                                <w:sz w:val="24"/>
                                <w:lang w:eastAsia="en-AU"/>
                              </w:rPr>
                              <w:t>in the adult population of Wyndham East</w:t>
                            </w:r>
                          </w:p>
                          <w:p w14:paraId="286715E6" w14:textId="370DBAEC" w:rsidR="0045282F" w:rsidRPr="00D45513" w:rsidRDefault="0045282F" w:rsidP="00D45513">
                            <w:pPr>
                              <w:rPr>
                                <w:noProof/>
                                <w:lang w:eastAsia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8" type="#_x0000_t202" style="position:absolute;margin-left:-18.75pt;margin-top:44.05pt;width:267pt;height:338.4pt;z-index:-25187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" fillcolor="white [3201]" stroked="f" strokeweight=".5pt">
                <v:textbox>
                  <w:txbxContent>
                    <w:p w14:paraId="2BC6648F" w14:textId="736055FD" w:rsidR="00065731" w:rsidRDefault="00065731" w:rsidP="0069170E">
                      <w:pPr>
                        <w:rPr>
                          <w:noProof/>
                          <w:sz w:val="28"/>
                        </w:rPr>
                      </w:pPr>
                      <w:r>
                        <w:rPr>
                          <w:noProof/>
                          <w:sz w:val="28"/>
                        </w:rPr>
                        <w:t xml:space="preserve">  </w:t>
                      </w:r>
                    </w:p>
                    <w:p w14:paraId="322EB144" w14:textId="3DC5E5D9" w:rsidR="00065731" w:rsidRDefault="00065731" w:rsidP="0069170E">
                      <w:pPr>
                        <w:rPr>
                          <w:noProof/>
                          <w:sz w:val="28"/>
                        </w:rPr>
                      </w:pPr>
                    </w:p>
                    <w:p w14:paraId="01498680" w14:textId="57F3383F" w:rsidR="00065731" w:rsidRPr="00150CF0" w:rsidRDefault="00065731" w:rsidP="00150CF0">
                      <w:pPr>
                        <w:jc w:val="center"/>
                        <w:rPr>
                          <w:noProof/>
                          <w:sz w:val="24"/>
                        </w:rPr>
                      </w:pPr>
                      <w:bookmarkStart w:id="1" w:name="_Hlk523732636"/>
                      <w:r w:rsidRPr="00150CF0">
                        <w:rPr>
                          <w:noProof/>
                          <w:color w:val="C00000"/>
                          <w:sz w:val="24"/>
                          <w:lang w:eastAsia="en-AU"/>
                        </w:rPr>
                        <w:t>41%</w:t>
                      </w:r>
                      <w:r w:rsidRPr="00150CF0">
                        <w:rPr>
                          <w:noProof/>
                          <w:sz w:val="24"/>
                        </w:rPr>
                        <w:t xml:space="preserve"> of households are couples with children</w:t>
                      </w:r>
                    </w:p>
                    <w:bookmarkEnd w:id="1"/>
                    <w:p w14:paraId="32A761EF" w14:textId="29B0D0FC" w:rsidR="00926622" w:rsidRDefault="00D45513" w:rsidP="00D45513">
                      <w:pPr>
                        <w:rPr>
                          <w:noProof/>
                          <w:lang w:eastAsia="en-AU"/>
                        </w:rPr>
                      </w:pPr>
                      <w:r w:rsidRPr="00D45513">
                        <w:rPr>
                          <w:noProof/>
                          <w:lang w:eastAsia="en-AU"/>
                        </w:rPr>
                        <w:tab/>
                      </w:r>
                    </w:p>
                    <w:p w14:paraId="7F4E0991" w14:textId="0D150551" w:rsidR="00926622" w:rsidRDefault="00926622" w:rsidP="00D45513">
                      <w:pPr>
                        <w:rPr>
                          <w:noProof/>
                          <w:lang w:eastAsia="en-AU"/>
                        </w:rPr>
                      </w:pPr>
                    </w:p>
                    <w:p w14:paraId="661B8EDE" w14:textId="77777777" w:rsidR="00926622" w:rsidRDefault="00926622" w:rsidP="00D45513">
                      <w:pPr>
                        <w:rPr>
                          <w:noProof/>
                          <w:lang w:eastAsia="en-AU"/>
                        </w:rPr>
                      </w:pPr>
                    </w:p>
                    <w:p w14:paraId="330DC10F" w14:textId="44609968" w:rsidR="00D1393A" w:rsidRPr="00150CF0" w:rsidRDefault="00D1393A" w:rsidP="00926622">
                      <w:pPr>
                        <w:jc w:val="center"/>
                        <w:rPr>
                          <w:noProof/>
                          <w:sz w:val="24"/>
                          <w:lang w:eastAsia="en-AU"/>
                        </w:rPr>
                      </w:pPr>
                      <w:r w:rsidRPr="00150CF0">
                        <w:rPr>
                          <w:noProof/>
                          <w:color w:val="C00000"/>
                          <w:sz w:val="24"/>
                          <w:lang w:eastAsia="en-AU"/>
                        </w:rPr>
                        <w:t>More than half</w:t>
                      </w:r>
                      <w:r w:rsidR="00926622" w:rsidRPr="00150CF0">
                        <w:rPr>
                          <w:noProof/>
                          <w:color w:val="C00000"/>
                          <w:sz w:val="24"/>
                          <w:lang w:eastAsia="en-AU"/>
                        </w:rPr>
                        <w:t xml:space="preserve"> (53%)</w:t>
                      </w:r>
                      <w:r w:rsidRPr="00150CF0">
                        <w:rPr>
                          <w:noProof/>
                          <w:color w:val="C00000"/>
                          <w:sz w:val="24"/>
                          <w:lang w:eastAsia="en-AU"/>
                        </w:rPr>
                        <w:t xml:space="preserve"> </w:t>
                      </w:r>
                      <w:r w:rsidRPr="00150CF0">
                        <w:rPr>
                          <w:noProof/>
                          <w:sz w:val="20"/>
                          <w:lang w:eastAsia="en-AU"/>
                        </w:rPr>
                        <w:br/>
                      </w:r>
                      <w:r w:rsidRPr="00150CF0">
                        <w:rPr>
                          <w:noProof/>
                          <w:sz w:val="24"/>
                          <w:lang w:eastAsia="en-AU"/>
                        </w:rPr>
                        <w:t xml:space="preserve">of Wyndham East residents </w:t>
                      </w:r>
                      <w:r w:rsidR="00926622" w:rsidRPr="00150CF0">
                        <w:rPr>
                          <w:noProof/>
                          <w:sz w:val="24"/>
                          <w:lang w:eastAsia="en-AU"/>
                        </w:rPr>
                        <w:t xml:space="preserve">were </w:t>
                      </w:r>
                      <w:r w:rsidR="00926622" w:rsidRPr="00150CF0">
                        <w:rPr>
                          <w:noProof/>
                          <w:sz w:val="24"/>
                          <w:lang w:eastAsia="en-AU"/>
                        </w:rPr>
                        <w:br/>
                        <w:t xml:space="preserve">born </w:t>
                      </w:r>
                      <w:r w:rsidRPr="00150CF0">
                        <w:rPr>
                          <w:noProof/>
                          <w:sz w:val="24"/>
                          <w:lang w:eastAsia="en-AU"/>
                        </w:rPr>
                        <w:t>overseas</w:t>
                      </w:r>
                    </w:p>
                    <w:p w14:paraId="0FA3806E" w14:textId="0E82BEA7" w:rsidR="00926622" w:rsidRDefault="00926622" w:rsidP="00926622">
                      <w:pPr>
                        <w:jc w:val="center"/>
                        <w:rPr>
                          <w:noProof/>
                          <w:lang w:eastAsia="en-AU"/>
                        </w:rPr>
                      </w:pPr>
                    </w:p>
                    <w:p w14:paraId="48D8B31B" w14:textId="3C5BF39E" w:rsidR="00926622" w:rsidRDefault="00926622" w:rsidP="00926622">
                      <w:pPr>
                        <w:jc w:val="center"/>
                        <w:rPr>
                          <w:noProof/>
                          <w:lang w:eastAsia="en-AU"/>
                        </w:rPr>
                      </w:pPr>
                    </w:p>
                    <w:p w14:paraId="6997C5D6" w14:textId="77777777" w:rsidR="00150CF0" w:rsidRDefault="00150CF0" w:rsidP="00926622">
                      <w:pPr>
                        <w:jc w:val="center"/>
                        <w:rPr>
                          <w:noProof/>
                          <w:color w:val="C00000"/>
                          <w:sz w:val="24"/>
                          <w:lang w:eastAsia="en-AU"/>
                        </w:rPr>
                      </w:pPr>
                    </w:p>
                    <w:p w14:paraId="2C1A1A25" w14:textId="17F886B2" w:rsidR="00926622" w:rsidRPr="00150CF0" w:rsidRDefault="00705C5F" w:rsidP="00926622">
                      <w:pPr>
                        <w:jc w:val="center"/>
                        <w:rPr>
                          <w:noProof/>
                          <w:sz w:val="20"/>
                          <w:lang w:eastAsia="en-AU"/>
                        </w:rPr>
                      </w:pPr>
                      <w:r w:rsidRPr="00705C5F">
                        <w:rPr>
                          <w:noProof/>
                          <w:color w:val="C00000"/>
                          <w:sz w:val="24"/>
                          <w:lang w:eastAsia="en-AU"/>
                        </w:rPr>
                        <w:t>72</w:t>
                      </w:r>
                      <w:r w:rsidR="00926622" w:rsidRPr="00705C5F">
                        <w:rPr>
                          <w:noProof/>
                          <w:color w:val="C00000"/>
                          <w:sz w:val="24"/>
                          <w:lang w:eastAsia="en-AU"/>
                        </w:rPr>
                        <w:t>% employed</w:t>
                      </w:r>
                      <w:r w:rsidR="00926622" w:rsidRPr="00150CF0">
                        <w:rPr>
                          <w:noProof/>
                          <w:sz w:val="20"/>
                          <w:lang w:eastAsia="en-AU"/>
                        </w:rPr>
                        <w:br/>
                      </w:r>
                      <w:r w:rsidR="00926622" w:rsidRPr="00150CF0">
                        <w:rPr>
                          <w:noProof/>
                          <w:sz w:val="24"/>
                          <w:lang w:eastAsia="en-AU"/>
                        </w:rPr>
                        <w:t>in the adult population of Wyndham East</w:t>
                      </w:r>
                    </w:p>
                    <w:p w14:paraId="286715E6" w14:textId="370DBAEC" w:rsidR="0045282F" w:rsidRPr="00D45513" w:rsidRDefault="0045282F" w:rsidP="00D45513">
                      <w:pPr>
                        <w:rPr>
                          <w:noProof/>
                          <w:lang w:eastAsia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F80C8BA" w14:textId="07373BE5" w:rsidR="00753CC0" w:rsidRDefault="00926622" w:rsidP="00C61581">
      <w:pPr>
        <w:spacing w:after="0" w:line="240" w:lineRule="auto"/>
        <w:contextualSpacing/>
        <w:rPr>
          <w:rFonts w:ascii="DaxOT-Bold" w:hAnsi="DaxOT-Bold"/>
          <w:b/>
          <w:bCs/>
          <w:color w:val="FFFFFF" w:themeColor="background1"/>
          <w:sz w:val="73"/>
          <w:szCs w:val="73"/>
        </w:rPr>
      </w:pPr>
      <w:r>
        <w:rPr>
          <w:noProof/>
          <w:sz w:val="28"/>
          <w:lang w:eastAsia="en-AU"/>
        </w:rPr>
        <w:drawing>
          <wp:anchor distT="0" distB="0" distL="114300" distR="114300" simplePos="0" relativeHeight="251509248" behindDoc="0" locked="0" layoutInCell="1" allowOverlap="1" wp14:anchorId="66BC1B6A" wp14:editId="73B11718">
            <wp:simplePos x="0" y="0"/>
            <wp:positionH relativeFrom="column">
              <wp:posOffset>1506855</wp:posOffset>
            </wp:positionH>
            <wp:positionV relativeFrom="paragraph">
              <wp:posOffset>142875</wp:posOffset>
            </wp:positionV>
            <wp:extent cx="693420" cy="634208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amily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420" cy="6342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lang w:eastAsia="en-AU"/>
        </w:rPr>
        <w:drawing>
          <wp:anchor distT="0" distB="0" distL="114300" distR="114300" simplePos="0" relativeHeight="251566592" behindDoc="0" locked="0" layoutInCell="1" allowOverlap="1" wp14:anchorId="4E50A7B2" wp14:editId="718FADD8">
            <wp:simplePos x="0" y="0"/>
            <wp:positionH relativeFrom="column">
              <wp:posOffset>548640</wp:posOffset>
            </wp:positionH>
            <wp:positionV relativeFrom="paragraph">
              <wp:posOffset>93980</wp:posOffset>
            </wp:positionV>
            <wp:extent cx="800100" cy="76073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hous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760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7EC1">
        <w:rPr>
          <w:rFonts w:ascii="DaxOT-Bold" w:hAnsi="DaxOT-Bold"/>
          <w:b/>
          <w:bCs/>
          <w:noProof/>
          <w:color w:val="FFFFFF" w:themeColor="background1"/>
          <w:sz w:val="73"/>
          <w:szCs w:val="73"/>
          <w:lang w:eastAsia="en-AU"/>
        </w:rPr>
        <w:t xml:space="preserve"> </w:t>
      </w:r>
      <w:r w:rsidR="007F7EC1">
        <w:rPr>
          <w:rFonts w:ascii="Times New Roman" w:hAnsi="Times New Roman"/>
          <w:noProof/>
          <w:sz w:val="24"/>
          <w:szCs w:val="24"/>
          <w:lang w:eastAsia="en-AU"/>
        </w:rPr>
        <w:drawing>
          <wp:anchor distT="36576" distB="36576" distL="36576" distR="36576" simplePos="0" relativeHeight="251447808" behindDoc="0" locked="0" layoutInCell="1" allowOverlap="1" wp14:anchorId="0A4C4109" wp14:editId="02444E11">
            <wp:simplePos x="0" y="0"/>
            <wp:positionH relativeFrom="column">
              <wp:posOffset>5912485</wp:posOffset>
            </wp:positionH>
            <wp:positionV relativeFrom="paragraph">
              <wp:posOffset>8134350</wp:posOffset>
            </wp:positionV>
            <wp:extent cx="1725930" cy="2114550"/>
            <wp:effectExtent l="0" t="0" r="7620" b="0"/>
            <wp:wrapNone/>
            <wp:docPr id="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930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7EC1">
        <w:rPr>
          <w:rFonts w:ascii="DaxOT-Bold" w:hAnsi="DaxOT-Bold"/>
          <w:b/>
          <w:bCs/>
          <w:noProof/>
          <w:color w:val="FFFFFF" w:themeColor="background1"/>
          <w:sz w:val="73"/>
          <w:szCs w:val="73"/>
          <w:lang w:eastAsia="en-AU"/>
        </w:rPr>
        <w:t xml:space="preserve"> </w:t>
      </w:r>
    </w:p>
    <w:p w14:paraId="77E16754" w14:textId="110CC070" w:rsidR="00753CC0" w:rsidRDefault="00753CC0" w:rsidP="00C61581">
      <w:pPr>
        <w:spacing w:after="0" w:line="240" w:lineRule="auto"/>
        <w:contextualSpacing/>
        <w:rPr>
          <w:rFonts w:ascii="DaxOT-Bold" w:hAnsi="DaxOT-Bold"/>
          <w:b/>
          <w:bCs/>
          <w:color w:val="FFFFFF" w:themeColor="background1"/>
          <w:sz w:val="73"/>
          <w:szCs w:val="73"/>
        </w:rPr>
      </w:pPr>
    </w:p>
    <w:p w14:paraId="22385C1B" w14:textId="7744BA4F" w:rsidR="00753CC0" w:rsidRDefault="00926622" w:rsidP="00C61581">
      <w:pPr>
        <w:spacing w:after="0" w:line="240" w:lineRule="auto"/>
        <w:contextualSpacing/>
        <w:rPr>
          <w:rFonts w:ascii="DaxOT-Bold" w:hAnsi="DaxOT-Bold"/>
          <w:b/>
          <w:bCs/>
          <w:color w:val="FFFFFF" w:themeColor="background1"/>
          <w:sz w:val="73"/>
          <w:szCs w:val="73"/>
        </w:rPr>
      </w:pPr>
      <w:r>
        <w:rPr>
          <w:noProof/>
          <w:lang w:eastAsia="en-AU"/>
        </w:rPr>
        <w:drawing>
          <wp:anchor distT="0" distB="0" distL="114300" distR="114300" simplePos="0" relativeHeight="251725312" behindDoc="0" locked="0" layoutInCell="1" allowOverlap="1" wp14:anchorId="475CAD64" wp14:editId="509757B4">
            <wp:simplePos x="0" y="0"/>
            <wp:positionH relativeFrom="column">
              <wp:posOffset>1598295</wp:posOffset>
            </wp:positionH>
            <wp:positionV relativeFrom="paragraph">
              <wp:posOffset>163830</wp:posOffset>
            </wp:positionV>
            <wp:extent cx="556260" cy="70866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other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" cy="708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883008" behindDoc="0" locked="0" layoutInCell="1" allowOverlap="1" wp14:anchorId="5C4271A4" wp14:editId="63CCCF6D">
            <wp:simplePos x="0" y="0"/>
            <wp:positionH relativeFrom="column">
              <wp:posOffset>795020</wp:posOffset>
            </wp:positionH>
            <wp:positionV relativeFrom="paragraph">
              <wp:posOffset>161290</wp:posOffset>
            </wp:positionV>
            <wp:extent cx="687070" cy="68707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arth-grid-symb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070" cy="687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E950B3" w14:textId="43BF6618" w:rsidR="00753CC0" w:rsidRDefault="00753CC0" w:rsidP="00C61581">
      <w:pPr>
        <w:spacing w:after="0" w:line="240" w:lineRule="auto"/>
        <w:contextualSpacing/>
        <w:rPr>
          <w:rFonts w:ascii="DaxOT-Bold" w:hAnsi="DaxOT-Bold"/>
          <w:b/>
          <w:bCs/>
          <w:color w:val="FFFFFF" w:themeColor="background1"/>
          <w:sz w:val="73"/>
          <w:szCs w:val="73"/>
        </w:rPr>
      </w:pPr>
    </w:p>
    <w:p w14:paraId="0EA8135B" w14:textId="1A3EAFCC" w:rsidR="00F804CE" w:rsidRDefault="00F804CE" w:rsidP="00C61581">
      <w:pPr>
        <w:spacing w:after="0" w:line="240" w:lineRule="auto"/>
        <w:contextualSpacing/>
        <w:rPr>
          <w:rFonts w:ascii="DaxOT-Bold" w:hAnsi="DaxOT-Bold"/>
          <w:b/>
          <w:bCs/>
          <w:color w:val="FFFFFF" w:themeColor="background1"/>
          <w:sz w:val="73"/>
          <w:szCs w:val="73"/>
        </w:rPr>
      </w:pPr>
    </w:p>
    <w:p w14:paraId="361BE6C2" w14:textId="71EAD5E3" w:rsidR="00635D2D" w:rsidRPr="00753CC0" w:rsidRDefault="00150CF0" w:rsidP="00926622">
      <w:pPr>
        <w:tabs>
          <w:tab w:val="left" w:pos="2208"/>
          <w:tab w:val="left" w:pos="10005"/>
        </w:tabs>
        <w:spacing w:after="0" w:line="240" w:lineRule="auto"/>
        <w:contextualSpacing/>
        <w:rPr>
          <w:rFonts w:ascii="DaxOT-Bold" w:hAnsi="DaxOT-Bold"/>
          <w:b/>
          <w:bCs/>
          <w:color w:val="FFFFFF" w:themeColor="background1"/>
          <w:sz w:val="73"/>
          <w:szCs w:val="73"/>
        </w:rPr>
      </w:pPr>
      <w:r>
        <w:rPr>
          <w:rFonts w:ascii="DaxOT-Bold" w:hAnsi="DaxOT-Bold"/>
          <w:b/>
          <w:bCs/>
          <w:noProof/>
          <w:color w:val="FFFFFF" w:themeColor="background1"/>
          <w:sz w:val="73"/>
          <w:szCs w:val="73"/>
          <w:lang w:eastAsia="en-AU"/>
        </w:rPr>
        <w:drawing>
          <wp:anchor distT="0" distB="0" distL="114300" distR="114300" simplePos="0" relativeHeight="251889152" behindDoc="0" locked="0" layoutInCell="1" allowOverlap="1" wp14:anchorId="1359AAD2" wp14:editId="7D70A688">
            <wp:simplePos x="0" y="0"/>
            <wp:positionH relativeFrom="column">
              <wp:posOffset>1141095</wp:posOffset>
            </wp:positionH>
            <wp:positionV relativeFrom="paragraph">
              <wp:posOffset>120015</wp:posOffset>
            </wp:positionV>
            <wp:extent cx="734060" cy="720090"/>
            <wp:effectExtent l="0" t="0" r="8890" b="381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ay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060" cy="720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5A50">
        <w:rPr>
          <w:rFonts w:ascii="DaxOT-Bold" w:hAnsi="DaxOT-Bold"/>
          <w:b/>
          <w:bCs/>
          <w:color w:val="FFFFFF" w:themeColor="background1"/>
          <w:sz w:val="73"/>
          <w:szCs w:val="73"/>
        </w:rPr>
        <w:tab/>
      </w:r>
    </w:p>
    <w:p w14:paraId="6770773E" w14:textId="42A29520" w:rsidR="00635D2D" w:rsidRDefault="00635D2D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</w:p>
    <w:p w14:paraId="609B6C66" w14:textId="089D4828" w:rsidR="00635D2D" w:rsidRDefault="00AD09EB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  <w:r>
        <w:rPr>
          <w:rFonts w:ascii="DaxOT-Bold" w:hAnsi="DaxOT-Bold"/>
          <w:b/>
          <w:bCs/>
          <w:noProof/>
          <w:color w:val="FFFFFF" w:themeColor="background1"/>
          <w:sz w:val="73"/>
          <w:szCs w:val="73"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201DE18B" wp14:editId="6882C10D">
                <wp:simplePos x="0" y="0"/>
                <wp:positionH relativeFrom="column">
                  <wp:posOffset>-192405</wp:posOffset>
                </wp:positionH>
                <wp:positionV relativeFrom="paragraph">
                  <wp:posOffset>-594360</wp:posOffset>
                </wp:positionV>
                <wp:extent cx="7200900" cy="3312795"/>
                <wp:effectExtent l="19050" t="19050" r="19050" b="2095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900" cy="33127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8090C" w14:textId="30B2BF13" w:rsidR="00D45513" w:rsidRDefault="00102136" w:rsidP="0010213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54591823" wp14:editId="6A6BD96E">
                                  <wp:extent cx="6751320" cy="3200400"/>
                                  <wp:effectExtent l="0" t="0" r="0" b="0"/>
                                  <wp:docPr id="1" name="Chart 1">
                                    <a:extLst xmlns:a="http://schemas.openxmlformats.org/drawingml/2006/main">
                                      <a:ext uri="{FF2B5EF4-FFF2-40B4-BE49-F238E27FC236}">
        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38FA1661-6863-4969-9DAA-7421ACD27E13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15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29" type="#_x0000_t202" style="position:absolute;margin-left:-15.15pt;margin-top:-46.8pt;width:567pt;height:260.85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" fillcolor="white [3201]" strokecolor="#243f60 [1604]" strokeweight="2.25pt">
                <v:textbox>
                  <w:txbxContent>
                    <w:p w14:paraId="7F68090C" w14:textId="30B2BF13" w:rsidR="00D45513" w:rsidRDefault="00102136" w:rsidP="00102136">
                      <w:pPr>
                        <w:jc w:val="center"/>
                      </w:pP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54591823" wp14:editId="741BDF38">
                            <wp:extent cx="6751320" cy="3200400"/>
                            <wp:effectExtent l="0" t="0" r="0" b="0"/>
                            <wp:docPr id="1" name="Chart 1">
                              <a:extLst xmlns:a="http://schemas.openxmlformats.org/drawingml/2006/main">
                                <a:ext uri="{FF2B5EF4-FFF2-40B4-BE49-F238E27FC236}">
  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38FA1661-6863-4969-9DAA-7421ACD27E13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16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59A6DF4" w14:textId="5106B010" w:rsidR="00635D2D" w:rsidRDefault="00635D2D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</w:p>
    <w:p w14:paraId="50790EDE" w14:textId="3ECD8CCF" w:rsidR="00635D2D" w:rsidRDefault="00635D2D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</w:p>
    <w:p w14:paraId="4F3C43B3" w14:textId="24B6FA2E" w:rsidR="00635D2D" w:rsidRDefault="00635D2D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</w:p>
    <w:p w14:paraId="55FDF6D4" w14:textId="0604AE06" w:rsidR="00635D2D" w:rsidRDefault="00635D2D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</w:p>
    <w:p w14:paraId="0AF303D4" w14:textId="1D794E9D" w:rsidR="00635D2D" w:rsidRDefault="00635D2D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</w:p>
    <w:p w14:paraId="27E68334" w14:textId="2F0C0E2F" w:rsidR="00635D2D" w:rsidRDefault="00635D2D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</w:p>
    <w:p w14:paraId="51443BA7" w14:textId="7ACCFD29" w:rsidR="00995AA2" w:rsidRDefault="00776B88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  <w:r w:rsidRPr="00776B88">
        <w:rPr>
          <w:rFonts w:ascii="Calibri" w:hAnsi="Calibri"/>
          <w:sz w:val="24"/>
          <w:szCs w:val="24"/>
        </w:rPr>
        <w:t xml:space="preserve"> </w:t>
      </w:r>
    </w:p>
    <w:p w14:paraId="41B166BC" w14:textId="06802ED7" w:rsidR="003014A4" w:rsidRDefault="003014A4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</w:p>
    <w:p w14:paraId="4DBF17CF" w14:textId="64560FB7" w:rsidR="003014A4" w:rsidRDefault="003014A4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</w:p>
    <w:p w14:paraId="37012E0D" w14:textId="29A349E6" w:rsidR="003014A4" w:rsidRDefault="003014A4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</w:p>
    <w:p w14:paraId="435077FF" w14:textId="7A0BD6E5" w:rsidR="003014A4" w:rsidRDefault="003014A4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</w:p>
    <w:p w14:paraId="01185239" w14:textId="6F4ACF3D" w:rsidR="003014A4" w:rsidRDefault="003014A4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</w:p>
    <w:p w14:paraId="1D170D5B" w14:textId="64C437FF" w:rsidR="003014A4" w:rsidRDefault="003014A4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</w:p>
    <w:p w14:paraId="18681BD4" w14:textId="5F655DB0" w:rsidR="003014A4" w:rsidRDefault="00AD09EB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021C3EED" wp14:editId="407D48B1">
                <wp:simplePos x="0" y="0"/>
                <wp:positionH relativeFrom="column">
                  <wp:posOffset>3168015</wp:posOffset>
                </wp:positionH>
                <wp:positionV relativeFrom="paragraph">
                  <wp:posOffset>161290</wp:posOffset>
                </wp:positionV>
                <wp:extent cx="3848100" cy="4618990"/>
                <wp:effectExtent l="0" t="0" r="0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100" cy="461899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03B96B" w14:textId="61E5BEA5" w:rsidR="003014A4" w:rsidRDefault="000852A0" w:rsidP="003014A4">
                            <w:pPr>
                              <w:pStyle w:val="Pa0"/>
                              <w:rPr>
                                <w:rStyle w:val="A0"/>
                                <w:color w:val="FFFFFF" w:themeColor="background1"/>
                              </w:rPr>
                            </w:pPr>
                            <w:r>
                              <w:rPr>
                                <w:rStyle w:val="A0"/>
                                <w:color w:val="FFFFFF" w:themeColor="background1"/>
                              </w:rPr>
                              <w:t>Truganina</w:t>
                            </w:r>
                            <w:r w:rsidR="003014A4" w:rsidRPr="003014A4">
                              <w:rPr>
                                <w:rStyle w:val="A0"/>
                                <w:color w:val="FFFFFF" w:themeColor="background1"/>
                              </w:rPr>
                              <w:t xml:space="preserve"> Residents Value </w:t>
                            </w:r>
                          </w:p>
                          <w:p w14:paraId="278818D2" w14:textId="77777777" w:rsidR="00D45513" w:rsidRPr="00D45513" w:rsidRDefault="00D45513" w:rsidP="00D45513">
                            <w:pPr>
                              <w:pStyle w:val="Default"/>
                            </w:pPr>
                          </w:p>
                          <w:p w14:paraId="0246098D" w14:textId="77777777" w:rsidR="00753CC0" w:rsidRPr="00753CC0" w:rsidRDefault="00753CC0" w:rsidP="00753CC0">
                            <w:pPr>
                              <w:pStyle w:val="Default"/>
                              <w:rPr>
                                <w:sz w:val="2"/>
                              </w:rPr>
                            </w:pPr>
                          </w:p>
                          <w:p w14:paraId="3EECEA87" w14:textId="77777777" w:rsidR="003014A4" w:rsidRPr="00753CC0" w:rsidRDefault="003014A4" w:rsidP="00D45513">
                            <w:pPr>
                              <w:pStyle w:val="Pa3"/>
                              <w:spacing w:line="276" w:lineRule="auto"/>
                              <w:rPr>
                                <w:rFonts w:ascii="Calibri" w:hAnsi="Calibri" w:cs="Calibri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753CC0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“Quality Education” </w:t>
                            </w:r>
                          </w:p>
                          <w:p w14:paraId="21EE20C6" w14:textId="77777777" w:rsidR="003014A4" w:rsidRPr="00753CC0" w:rsidRDefault="003014A4" w:rsidP="00D45513">
                            <w:pPr>
                              <w:pStyle w:val="Pa3"/>
                              <w:spacing w:line="276" w:lineRule="auto"/>
                              <w:rPr>
                                <w:rFonts w:ascii="Calibri" w:hAnsi="Calibri" w:cs="Calibri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753CC0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“Local Services” </w:t>
                            </w:r>
                          </w:p>
                          <w:p w14:paraId="476C1CB4" w14:textId="77777777" w:rsidR="003014A4" w:rsidRPr="00753CC0" w:rsidRDefault="003014A4" w:rsidP="00D45513">
                            <w:pPr>
                              <w:pStyle w:val="Pa3"/>
                              <w:spacing w:line="276" w:lineRule="auto"/>
                              <w:rPr>
                                <w:rFonts w:ascii="Calibri" w:hAnsi="Calibri" w:cs="Calibri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753CC0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“A Place to Bring-up a Family” </w:t>
                            </w:r>
                          </w:p>
                          <w:p w14:paraId="295398C8" w14:textId="5B4F6A75" w:rsidR="003014A4" w:rsidRPr="000F3577" w:rsidRDefault="003014A4" w:rsidP="00D45513">
                            <w:pPr>
                              <w:spacing w:after="0"/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753CC0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Wyndham 2040 </w:t>
                            </w:r>
                          </w:p>
                          <w:p w14:paraId="0DAFACE2" w14:textId="77777777" w:rsidR="00D45513" w:rsidRPr="000852A0" w:rsidRDefault="00D45513" w:rsidP="007364A1">
                            <w:pPr>
                              <w:spacing w:line="240" w:lineRule="auto"/>
                              <w:rPr>
                                <w:rStyle w:val="A0"/>
                                <w:rFonts w:ascii="DaxOT-Medium" w:hAnsi="DaxOT-Medium" w:cstheme="minorHAnsi"/>
                                <w:color w:val="FFFFFF" w:themeColor="background1"/>
                                <w:sz w:val="2"/>
                              </w:rPr>
                            </w:pPr>
                          </w:p>
                          <w:p w14:paraId="05EABE06" w14:textId="77777777" w:rsidR="007364A1" w:rsidRDefault="003014A4" w:rsidP="007364A1">
                            <w:pPr>
                              <w:spacing w:line="240" w:lineRule="auto"/>
                              <w:rPr>
                                <w:rFonts w:ascii="DaxOT-Medium" w:hAnsi="DaxOT-Medium" w:cstheme="minorHAnsi"/>
                                <w:color w:val="FFFFFF" w:themeColor="background1"/>
                                <w:sz w:val="20"/>
                              </w:rPr>
                            </w:pPr>
                            <w:r w:rsidRPr="003014A4">
                              <w:rPr>
                                <w:rStyle w:val="A0"/>
                                <w:rFonts w:ascii="DaxOT-Medium" w:hAnsi="DaxOT-Medium" w:cstheme="minorHAnsi"/>
                                <w:color w:val="FFFFFF" w:themeColor="background1"/>
                                <w:sz w:val="48"/>
                              </w:rPr>
                              <w:t>What We’re Hearing…</w:t>
                            </w:r>
                          </w:p>
                          <w:p w14:paraId="25BEB02B" w14:textId="08DFE8C7" w:rsidR="007364A1" w:rsidRPr="007364A1" w:rsidRDefault="00085F08" w:rsidP="00E52FDF">
                            <w:pPr>
                              <w:spacing w:line="240" w:lineRule="auto"/>
                              <w:rPr>
                                <w:rFonts w:ascii="DaxOT-Medium" w:hAnsi="DaxOT-Medium" w:cstheme="minorHAnsi"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t>“</w:t>
                            </w:r>
                            <w:r w:rsidR="007364A1">
                              <w:t>We should try and attract allied health providers to deliver services from the Hub”</w:t>
                            </w:r>
                          </w:p>
                          <w:p w14:paraId="4164FDF1" w14:textId="26BF5A21" w:rsidR="00D45513" w:rsidRDefault="00C82A6A" w:rsidP="00D45513">
                            <w:r>
                              <w:t>“</w:t>
                            </w:r>
                            <w:r w:rsidR="00D45513">
                              <w:t>More physical activities for kids would be great.”</w:t>
                            </w:r>
                          </w:p>
                          <w:p w14:paraId="5A6EE1E3" w14:textId="77777777" w:rsidR="00D45513" w:rsidRDefault="00D45513" w:rsidP="00D45513">
                            <w:r>
                              <w:t>“I would like to see more afterschool activities for kids. Activities with a creativity focus.”</w:t>
                            </w:r>
                          </w:p>
                          <w:p w14:paraId="21AFF837" w14:textId="45CFB9DA" w:rsidR="003014A4" w:rsidRDefault="00D45513" w:rsidP="000852A0">
                            <w:pPr>
                              <w:spacing w:line="240" w:lineRule="auto"/>
                            </w:pPr>
                            <w:r>
                              <w:t>“Community Groups with a focus on bringing people together and connecting is needed.”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" o:spid="_x0000_s1030" style="position:absolute;margin-left:249.45pt;margin-top:12.7pt;width:303pt;height:363.7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" fillcolor="#17365d [2415]" stroked="f" strokeweight="2pt">
                <v:textbox>
                  <w:txbxContent>
                    <w:p w14:paraId="1903B96B" w14:textId="61E5BEA5" w:rsidR="003014A4" w:rsidRDefault="000852A0" w:rsidP="003014A4">
                      <w:pPr>
                        <w:pStyle w:val="Pa0"/>
                        <w:rPr>
                          <w:rStyle w:val="A0"/>
                          <w:color w:val="FFFFFF" w:themeColor="background1"/>
                        </w:rPr>
                      </w:pPr>
                      <w:r>
                        <w:rPr>
                          <w:rStyle w:val="A0"/>
                          <w:color w:val="FFFFFF" w:themeColor="background1"/>
                        </w:rPr>
                        <w:t>Truganina</w:t>
                      </w:r>
                      <w:r w:rsidR="003014A4" w:rsidRPr="003014A4">
                        <w:rPr>
                          <w:rStyle w:val="A0"/>
                          <w:color w:val="FFFFFF" w:themeColor="background1"/>
                        </w:rPr>
                        <w:t xml:space="preserve"> Residents Value </w:t>
                      </w:r>
                    </w:p>
                    <w:p w14:paraId="278818D2" w14:textId="77777777" w:rsidR="00D45513" w:rsidRPr="00D45513" w:rsidRDefault="00D45513" w:rsidP="00D45513">
                      <w:pPr>
                        <w:pStyle w:val="Default"/>
                      </w:pPr>
                    </w:p>
                    <w:p w14:paraId="0246098D" w14:textId="77777777" w:rsidR="00753CC0" w:rsidRPr="00753CC0" w:rsidRDefault="00753CC0" w:rsidP="00753CC0">
                      <w:pPr>
                        <w:pStyle w:val="Default"/>
                        <w:rPr>
                          <w:sz w:val="2"/>
                        </w:rPr>
                      </w:pPr>
                    </w:p>
                    <w:p w14:paraId="3EECEA87" w14:textId="77777777" w:rsidR="003014A4" w:rsidRPr="00753CC0" w:rsidRDefault="003014A4" w:rsidP="00D45513">
                      <w:pPr>
                        <w:pStyle w:val="Pa3"/>
                        <w:spacing w:line="276" w:lineRule="auto"/>
                        <w:rPr>
                          <w:rFonts w:ascii="Calibri" w:hAnsi="Calibri" w:cs="Calibri"/>
                          <w:color w:val="FFFFFF" w:themeColor="background1"/>
                          <w:sz w:val="26"/>
                          <w:szCs w:val="26"/>
                        </w:rPr>
                      </w:pPr>
                      <w:r w:rsidRPr="00753CC0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“Quality Education” </w:t>
                      </w:r>
                    </w:p>
                    <w:p w14:paraId="21EE20C6" w14:textId="77777777" w:rsidR="003014A4" w:rsidRPr="00753CC0" w:rsidRDefault="003014A4" w:rsidP="00D45513">
                      <w:pPr>
                        <w:pStyle w:val="Pa3"/>
                        <w:spacing w:line="276" w:lineRule="auto"/>
                        <w:rPr>
                          <w:rFonts w:ascii="Calibri" w:hAnsi="Calibri" w:cs="Calibri"/>
                          <w:color w:val="FFFFFF" w:themeColor="background1"/>
                          <w:sz w:val="26"/>
                          <w:szCs w:val="26"/>
                        </w:rPr>
                      </w:pPr>
                      <w:r w:rsidRPr="00753CC0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“Local Services” </w:t>
                      </w:r>
                    </w:p>
                    <w:p w14:paraId="476C1CB4" w14:textId="77777777" w:rsidR="003014A4" w:rsidRPr="00753CC0" w:rsidRDefault="003014A4" w:rsidP="00D45513">
                      <w:pPr>
                        <w:pStyle w:val="Pa3"/>
                        <w:spacing w:line="276" w:lineRule="auto"/>
                        <w:rPr>
                          <w:rFonts w:ascii="Calibri" w:hAnsi="Calibri" w:cs="Calibri"/>
                          <w:color w:val="FFFFFF" w:themeColor="background1"/>
                          <w:sz w:val="26"/>
                          <w:szCs w:val="26"/>
                        </w:rPr>
                      </w:pPr>
                      <w:r w:rsidRPr="00753CC0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“A Place to Bring-up a Family” </w:t>
                      </w:r>
                    </w:p>
                    <w:p w14:paraId="295398C8" w14:textId="5B4F6A75" w:rsidR="003014A4" w:rsidRPr="000F3577" w:rsidRDefault="003014A4" w:rsidP="00D45513">
                      <w:pPr>
                        <w:spacing w:after="0"/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color w:val="FFFFFF" w:themeColor="background1"/>
                          <w:sz w:val="26"/>
                          <w:szCs w:val="26"/>
                        </w:rPr>
                      </w:pPr>
                      <w:r w:rsidRPr="00753CC0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color w:val="FFFFFF" w:themeColor="background1"/>
                          <w:sz w:val="26"/>
                          <w:szCs w:val="26"/>
                        </w:rPr>
                        <w:t xml:space="preserve">Wyndham 2040 </w:t>
                      </w:r>
                    </w:p>
                    <w:p w14:paraId="0DAFACE2" w14:textId="77777777" w:rsidR="00D45513" w:rsidRPr="000852A0" w:rsidRDefault="00D45513" w:rsidP="007364A1">
                      <w:pPr>
                        <w:spacing w:line="240" w:lineRule="auto"/>
                        <w:rPr>
                          <w:rStyle w:val="A0"/>
                          <w:rFonts w:ascii="DaxOT-Medium" w:hAnsi="DaxOT-Medium" w:cstheme="minorHAnsi"/>
                          <w:color w:val="FFFFFF" w:themeColor="background1"/>
                          <w:sz w:val="2"/>
                        </w:rPr>
                      </w:pPr>
                    </w:p>
                    <w:p w14:paraId="05EABE06" w14:textId="77777777" w:rsidR="007364A1" w:rsidRDefault="003014A4" w:rsidP="007364A1">
                      <w:pPr>
                        <w:spacing w:line="240" w:lineRule="auto"/>
                        <w:rPr>
                          <w:rFonts w:ascii="DaxOT-Medium" w:hAnsi="DaxOT-Medium" w:cstheme="minorHAnsi"/>
                          <w:color w:val="FFFFFF" w:themeColor="background1"/>
                          <w:sz w:val="20"/>
                        </w:rPr>
                      </w:pPr>
                      <w:r w:rsidRPr="003014A4">
                        <w:rPr>
                          <w:rStyle w:val="A0"/>
                          <w:rFonts w:ascii="DaxOT-Medium" w:hAnsi="DaxOT-Medium" w:cstheme="minorHAnsi"/>
                          <w:color w:val="FFFFFF" w:themeColor="background1"/>
                          <w:sz w:val="48"/>
                        </w:rPr>
                        <w:t>What We’re Hearing…</w:t>
                      </w:r>
                    </w:p>
                    <w:p w14:paraId="25BEB02B" w14:textId="08DFE8C7" w:rsidR="007364A1" w:rsidRPr="007364A1" w:rsidRDefault="00085F08" w:rsidP="00E52FDF">
                      <w:pPr>
                        <w:spacing w:line="240" w:lineRule="auto"/>
                        <w:rPr>
                          <w:rFonts w:ascii="DaxOT-Medium" w:hAnsi="DaxOT-Medium" w:cstheme="minorHAnsi"/>
                          <w:color w:val="FFFFFF" w:themeColor="background1"/>
                          <w:sz w:val="20"/>
                        </w:rPr>
                      </w:pPr>
                      <w:r>
                        <w:t>“</w:t>
                      </w:r>
                      <w:r w:rsidR="007364A1">
                        <w:t>We should try and attract allied health providers to deliver services from the Hub”</w:t>
                      </w:r>
                    </w:p>
                    <w:p w14:paraId="4164FDF1" w14:textId="26BF5A21" w:rsidR="00D45513" w:rsidRDefault="00C82A6A" w:rsidP="00D45513">
                      <w:r>
                        <w:t>“</w:t>
                      </w:r>
                      <w:r w:rsidR="00D45513">
                        <w:t>More physical activities for kids would be great.”</w:t>
                      </w:r>
                    </w:p>
                    <w:p w14:paraId="5A6EE1E3" w14:textId="77777777" w:rsidR="00D45513" w:rsidRDefault="00D45513" w:rsidP="00D45513">
                      <w:r>
                        <w:t>“I would like to see more afterschool activities for kids. Activities with a creativity focus.”</w:t>
                      </w:r>
                    </w:p>
                    <w:p w14:paraId="21AFF837" w14:textId="45CFB9DA" w:rsidR="003014A4" w:rsidRDefault="00D45513" w:rsidP="000852A0">
                      <w:pPr>
                        <w:spacing w:line="240" w:lineRule="auto"/>
                      </w:pPr>
                      <w:r>
                        <w:t>“Community Groups with a focus on bringing people together and connecting is needed.”</w:t>
                      </w:r>
                    </w:p>
                  </w:txbxContent>
                </v:textbox>
              </v:rect>
            </w:pict>
          </mc:Fallback>
        </mc:AlternateContent>
      </w:r>
      <w:r w:rsidR="000852A0">
        <w:rPr>
          <w:rFonts w:ascii="DaxOT-Bold" w:hAnsi="DaxOT-Bold"/>
          <w:b/>
          <w:bCs/>
          <w:noProof/>
          <w:color w:val="FFFFFF" w:themeColor="background1"/>
          <w:sz w:val="73"/>
          <w:szCs w:val="73"/>
          <w:lang w:eastAsia="en-AU"/>
        </w:rPr>
        <w:drawing>
          <wp:anchor distT="0" distB="0" distL="114300" distR="114300" simplePos="0" relativeHeight="251760128" behindDoc="1" locked="0" layoutInCell="1" allowOverlap="1" wp14:anchorId="1B1EF167" wp14:editId="4EC81A01">
            <wp:simplePos x="0" y="0"/>
            <wp:positionH relativeFrom="column">
              <wp:posOffset>-192405</wp:posOffset>
            </wp:positionH>
            <wp:positionV relativeFrom="paragraph">
              <wp:posOffset>161290</wp:posOffset>
            </wp:positionV>
            <wp:extent cx="3294210" cy="4594860"/>
            <wp:effectExtent l="0" t="0" r="1905" b="0"/>
            <wp:wrapNone/>
            <wp:docPr id="6" name="Picture 6" descr="C:\Users\spadwal\objcache\spadwal\Objects\APCC22 (A147280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padwal\objcache\spadwal\Objects\APCC22 (A1472809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5" t="7143" r="4675" b="7715"/>
                    <a:stretch/>
                  </pic:blipFill>
                  <pic:spPr bwMode="auto">
                    <a:xfrm>
                      <a:off x="0" y="0"/>
                      <a:ext cx="3296469" cy="4598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0042BB" w14:textId="4441A786" w:rsidR="003014A4" w:rsidRDefault="003014A4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</w:p>
    <w:p w14:paraId="3E0CF6A8" w14:textId="3B877E33" w:rsidR="003014A4" w:rsidRDefault="003014A4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</w:p>
    <w:p w14:paraId="125F70DD" w14:textId="0373D857" w:rsidR="003014A4" w:rsidRDefault="003014A4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</w:p>
    <w:p w14:paraId="72797BFD" w14:textId="463A1E5A" w:rsidR="003014A4" w:rsidRDefault="003014A4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</w:p>
    <w:p w14:paraId="39969178" w14:textId="53798C5E" w:rsidR="003014A4" w:rsidRDefault="003014A4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</w:p>
    <w:p w14:paraId="60578C79" w14:textId="7D5D5BF2" w:rsidR="003014A4" w:rsidRDefault="003014A4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</w:p>
    <w:p w14:paraId="19B4DCAB" w14:textId="258DB68D" w:rsidR="003014A4" w:rsidRDefault="003014A4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</w:p>
    <w:p w14:paraId="4A825660" w14:textId="1D4048A4" w:rsidR="003014A4" w:rsidRDefault="003014A4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</w:p>
    <w:p w14:paraId="05387AF1" w14:textId="7A677B8A" w:rsidR="003014A4" w:rsidRDefault="003014A4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</w:p>
    <w:p w14:paraId="62D12FC3" w14:textId="1E39F275" w:rsidR="003014A4" w:rsidRDefault="003014A4" w:rsidP="003014A4">
      <w:pPr>
        <w:spacing w:after="0" w:line="240" w:lineRule="auto"/>
        <w:contextualSpacing/>
        <w:rPr>
          <w:color w:val="00B0F0"/>
        </w:rPr>
      </w:pPr>
    </w:p>
    <w:p w14:paraId="0E223F3C" w14:textId="77777777" w:rsidR="003014A4" w:rsidRDefault="003014A4" w:rsidP="003014A4">
      <w:pPr>
        <w:spacing w:after="0" w:line="240" w:lineRule="auto"/>
        <w:contextualSpacing/>
        <w:rPr>
          <w:color w:val="00B0F0"/>
        </w:rPr>
      </w:pPr>
    </w:p>
    <w:p w14:paraId="79D00AE8" w14:textId="3623F381" w:rsidR="00656830" w:rsidRDefault="00656830" w:rsidP="00656830">
      <w:pPr>
        <w:spacing w:after="0" w:line="240" w:lineRule="auto"/>
        <w:contextualSpacing/>
        <w:rPr>
          <w:color w:val="00B0F0"/>
        </w:rPr>
      </w:pPr>
    </w:p>
    <w:p w14:paraId="3D3F4D75" w14:textId="433D55E2" w:rsidR="00A013A1" w:rsidRPr="00215780" w:rsidRDefault="00A51DFA" w:rsidP="00AB2FCE">
      <w:pPr>
        <w:tabs>
          <w:tab w:val="left" w:pos="851"/>
        </w:tabs>
        <w:spacing w:after="0" w:line="240" w:lineRule="auto"/>
        <w:contextualSpacing/>
        <w:rPr>
          <w:color w:val="00B0F0"/>
        </w:rPr>
      </w:pPr>
      <w:r>
        <w:rPr>
          <w:noProof/>
          <w:color w:val="00B0F0"/>
          <w:lang w:eastAsia="en-AU"/>
        </w:rPr>
        <w:drawing>
          <wp:anchor distT="0" distB="0" distL="114300" distR="114300" simplePos="0" relativeHeight="251696640" behindDoc="0" locked="0" layoutInCell="1" allowOverlap="1" wp14:anchorId="7F59F248" wp14:editId="59B239A8">
            <wp:simplePos x="0" y="0"/>
            <wp:positionH relativeFrom="column">
              <wp:posOffset>5866434</wp:posOffset>
            </wp:positionH>
            <wp:positionV relativeFrom="paragraph">
              <wp:posOffset>2508250</wp:posOffset>
            </wp:positionV>
            <wp:extent cx="1282700" cy="143065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11F5">
        <w:rPr>
          <w:noProof/>
          <w:color w:val="00B0F0"/>
          <w:lang w:eastAsia="en-AU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65883B72" wp14:editId="40B794FC">
                <wp:simplePos x="0" y="0"/>
                <wp:positionH relativeFrom="page">
                  <wp:align>left</wp:align>
                </wp:positionH>
                <wp:positionV relativeFrom="paragraph">
                  <wp:posOffset>3944068</wp:posOffset>
                </wp:positionV>
                <wp:extent cx="676275" cy="504825"/>
                <wp:effectExtent l="0" t="0" r="9525" b="9525"/>
                <wp:wrapNone/>
                <wp:docPr id="12" name="Arrow: Righ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504825"/>
                        </a:xfrm>
                        <a:prstGeom prst="rightArrow">
                          <a:avLst/>
                        </a:prstGeom>
                        <a:solidFill>
                          <a:srgbClr val="8BE1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w14:anchorId="1F33D92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2" o:spid="_x0000_s1026" type="#_x0000_t13" style="position:absolute;margin-left:0;margin-top:310.55pt;width:53.25pt;height:39.75pt;z-index:251694592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" adj="13538" fillcolor="#8be1ff" stroked="f" strokeweight="2pt">
                <w10:wrap anchorx="page"/>
              </v:shape>
            </w:pict>
          </mc:Fallback>
        </mc:AlternateContent>
      </w:r>
      <w:r w:rsidR="00CD11F5">
        <w:rPr>
          <w:noProof/>
          <w:color w:val="00B0F0"/>
          <w:lang w:eastAsia="en-AU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4F4AFDB5" wp14:editId="50D36038">
                <wp:simplePos x="0" y="0"/>
                <wp:positionH relativeFrom="column">
                  <wp:posOffset>-352094</wp:posOffset>
                </wp:positionH>
                <wp:positionV relativeFrom="paragraph">
                  <wp:posOffset>2516809</wp:posOffset>
                </wp:positionV>
                <wp:extent cx="652007" cy="495300"/>
                <wp:effectExtent l="0" t="0" r="0" b="0"/>
                <wp:wrapNone/>
                <wp:docPr id="10" name="Arrow: Righ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007" cy="495300"/>
                        </a:xfrm>
                        <a:prstGeom prst="rightArrow">
                          <a:avLst/>
                        </a:prstGeom>
                        <a:solidFill>
                          <a:srgbClr val="8BE1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5B1AF86A" id="Arrow: Right 10" o:spid="_x0000_s1026" type="#_x0000_t13" style="position:absolute;margin-left:-27.7pt;margin-top:198.15pt;width:51.35pt;height:39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" adj="13396" fillcolor="#8be1ff" stroked="f" strokeweight="2pt"/>
            </w:pict>
          </mc:Fallback>
        </mc:AlternateContent>
      </w:r>
      <w:r w:rsidR="007F7EC1">
        <w:rPr>
          <w:noProof/>
          <w:color w:val="00B0F0"/>
          <w:lang w:eastAsia="en-AU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6DF53B27" wp14:editId="7753841C">
                <wp:simplePos x="0" y="0"/>
                <wp:positionH relativeFrom="column">
                  <wp:posOffset>486769</wp:posOffset>
                </wp:positionH>
                <wp:positionV relativeFrom="paragraph">
                  <wp:posOffset>2910398</wp:posOffset>
                </wp:positionV>
                <wp:extent cx="5291593" cy="1975899"/>
                <wp:effectExtent l="0" t="0" r="4445" b="571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1593" cy="1975899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3412BD" w14:textId="41A1F372" w:rsidR="00D45513" w:rsidRPr="00D45513" w:rsidRDefault="00D45513" w:rsidP="00D4551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360"/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D45513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Activities that encourage and celebrate cultural diversity and inclusion</w:t>
                            </w: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7BBFB2E6" w14:textId="36112133" w:rsidR="00D45513" w:rsidRPr="00D45513" w:rsidRDefault="00D45513" w:rsidP="00D4551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360"/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D45513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Ac</w:t>
                            </w:r>
                            <w:r w:rsidR="00C82A6A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tivities and programs focused on</w:t>
                            </w:r>
                            <w:r w:rsidRPr="00D45513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connecting and supporting young families from early childhood development through to leadership skills for young people</w:t>
                            </w: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251083A8" w14:textId="25A9575C" w:rsidR="00A013A1" w:rsidRPr="007F7EC1" w:rsidRDefault="00D45513" w:rsidP="00D4551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360"/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D45513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Projects which </w:t>
                            </w:r>
                            <w:r w:rsidR="00395D7E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bring the local community together to build and strengthen relationships.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6DF53B27" id="Rectangle 9" o:spid="_x0000_s1031" style="position:absolute;margin-left:38.35pt;margin-top:229.15pt;width:416.65pt;height:155.6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" fillcolor="#00b0f0" stroked="f" strokeweight="2pt">
                <v:textbox>
                  <w:txbxContent>
                    <w:p w14:paraId="2F3412BD" w14:textId="41A1F372" w:rsidR="00D45513" w:rsidRPr="00D45513" w:rsidRDefault="00D45513" w:rsidP="00D4551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360"/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  <w:r w:rsidRPr="00D45513">
                        <w:rPr>
                          <w:color w:val="FFFFFF" w:themeColor="background1"/>
                          <w:sz w:val="26"/>
                          <w:szCs w:val="26"/>
                        </w:rPr>
                        <w:t>Activities that encourage and celebrate cultural diversity and inclusion</w:t>
                      </w:r>
                      <w:r>
                        <w:rPr>
                          <w:color w:val="FFFFFF" w:themeColor="background1"/>
                          <w:sz w:val="26"/>
                          <w:szCs w:val="26"/>
                        </w:rPr>
                        <w:t>.</w:t>
                      </w:r>
                    </w:p>
                    <w:p w14:paraId="7BBFB2E6" w14:textId="36112133" w:rsidR="00D45513" w:rsidRPr="00D45513" w:rsidRDefault="00D45513" w:rsidP="00D4551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360"/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  <w:r w:rsidRPr="00D45513">
                        <w:rPr>
                          <w:color w:val="FFFFFF" w:themeColor="background1"/>
                          <w:sz w:val="26"/>
                          <w:szCs w:val="26"/>
                        </w:rPr>
                        <w:t>Ac</w:t>
                      </w:r>
                      <w:r w:rsidR="00C82A6A">
                        <w:rPr>
                          <w:color w:val="FFFFFF" w:themeColor="background1"/>
                          <w:sz w:val="26"/>
                          <w:szCs w:val="26"/>
                        </w:rPr>
                        <w:t>tivities and programs focused on</w:t>
                      </w:r>
                      <w:r w:rsidRPr="00D45513"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 connecting and supporting young families from early childhood development through to leadership skills for young people</w:t>
                      </w:r>
                      <w:r>
                        <w:rPr>
                          <w:color w:val="FFFFFF" w:themeColor="background1"/>
                          <w:sz w:val="26"/>
                          <w:szCs w:val="26"/>
                        </w:rPr>
                        <w:t>.</w:t>
                      </w:r>
                    </w:p>
                    <w:p w14:paraId="251083A8" w14:textId="25A9575C" w:rsidR="00A013A1" w:rsidRPr="007F7EC1" w:rsidRDefault="00D45513" w:rsidP="00D4551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360"/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  <w:r w:rsidRPr="00D45513"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Projects which </w:t>
                      </w:r>
                      <w:r w:rsidR="00395D7E">
                        <w:rPr>
                          <w:color w:val="FFFFFF" w:themeColor="background1"/>
                          <w:sz w:val="26"/>
                          <w:szCs w:val="26"/>
                        </w:rPr>
                        <w:t>bring the local community together to build and strengthen relationships.</w:t>
                      </w:r>
                    </w:p>
                  </w:txbxContent>
                </v:textbox>
              </v:rect>
            </w:pict>
          </mc:Fallback>
        </mc:AlternateContent>
      </w:r>
      <w:r w:rsidR="00C8258A">
        <w:rPr>
          <w:noProof/>
          <w:color w:val="00B0F0"/>
          <w:lang w:eastAsia="en-AU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2EDDF1F9" wp14:editId="353FBE34">
                <wp:simplePos x="0" y="0"/>
                <wp:positionH relativeFrom="column">
                  <wp:posOffset>-360045</wp:posOffset>
                </wp:positionH>
                <wp:positionV relativeFrom="paragraph">
                  <wp:posOffset>3210560</wp:posOffset>
                </wp:positionV>
                <wp:extent cx="676275" cy="504825"/>
                <wp:effectExtent l="0" t="0" r="9525" b="9525"/>
                <wp:wrapNone/>
                <wp:docPr id="11" name="Arrow: Righ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504825"/>
                        </a:xfrm>
                        <a:prstGeom prst="rightArrow">
                          <a:avLst/>
                        </a:prstGeom>
                        <a:solidFill>
                          <a:srgbClr val="8BE1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4D2F9CF" id="Arrow: Right 11" o:spid="_x0000_s1026" type="#_x0000_t13" style="position:absolute;margin-left:-28.35pt;margin-top:252.8pt;width:53.25pt;height:39.75pt;z-index: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" adj="13538" fillcolor="#8be1ff" stroked="f" strokeweight="2pt"/>
            </w:pict>
          </mc:Fallback>
        </mc:AlternateContent>
      </w:r>
      <w:r w:rsidR="00C8258A">
        <w:rPr>
          <w:noProof/>
          <w:color w:val="00B0F0"/>
          <w:lang w:eastAsia="en-AU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50662A09" wp14:editId="6C9E442D">
                <wp:simplePos x="0" y="0"/>
                <wp:positionH relativeFrom="column">
                  <wp:posOffset>-369570</wp:posOffset>
                </wp:positionH>
                <wp:positionV relativeFrom="paragraph">
                  <wp:posOffset>2458085</wp:posOffset>
                </wp:positionV>
                <wp:extent cx="6200775" cy="2433955"/>
                <wp:effectExtent l="0" t="0" r="9525" b="444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0775" cy="243395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EF2F62" w14:textId="51106E0B" w:rsidR="00A013A1" w:rsidRPr="00071061" w:rsidRDefault="00071061" w:rsidP="003500E1">
                            <w:pPr>
                              <w:spacing w:line="240" w:lineRule="auto"/>
                              <w:ind w:left="720" w:firstLine="720"/>
                              <w:rPr>
                                <w:rFonts w:ascii="DaxOT-Medium" w:hAnsi="DaxOT-Medium"/>
                                <w:b/>
                                <w:sz w:val="36"/>
                                <w:szCs w:val="36"/>
                              </w:rPr>
                            </w:pPr>
                            <w:r w:rsidRPr="00071061">
                              <w:rPr>
                                <w:rFonts w:ascii="DaxOT-Medium" w:hAnsi="DaxOT-Medium"/>
                                <w:b/>
                                <w:sz w:val="36"/>
                                <w:szCs w:val="36"/>
                              </w:rPr>
                              <w:t xml:space="preserve">NEIGHBOURHOOD </w:t>
                            </w:r>
                            <w:r w:rsidR="00A013A1" w:rsidRPr="00071061">
                              <w:rPr>
                                <w:rFonts w:ascii="DaxOT-Medium" w:hAnsi="DaxOT-Medium"/>
                                <w:b/>
                                <w:sz w:val="36"/>
                                <w:szCs w:val="36"/>
                              </w:rPr>
                              <w:t>ACTIVITY PRIORITIES FOR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50662A09" id="Rectangle 2" o:spid="_x0000_s1032" style="position:absolute;margin-left:-29.1pt;margin-top:193.55pt;width:488.25pt;height:191.65pt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" fillcolor="#00b0f0" stroked="f" strokeweight="2pt">
                <v:textbox>
                  <w:txbxContent>
                    <w:p w14:paraId="5DEF2F62" w14:textId="51106E0B" w:rsidR="00A013A1" w:rsidRPr="00071061" w:rsidRDefault="00071061" w:rsidP="003500E1">
                      <w:pPr>
                        <w:spacing w:line="240" w:lineRule="auto"/>
                        <w:ind w:left="720" w:firstLine="720"/>
                        <w:rPr>
                          <w:rFonts w:ascii="DaxOT-Medium" w:hAnsi="DaxOT-Medium"/>
                          <w:b/>
                          <w:sz w:val="36"/>
                          <w:szCs w:val="36"/>
                        </w:rPr>
                      </w:pPr>
                      <w:r w:rsidRPr="00071061">
                        <w:rPr>
                          <w:rFonts w:ascii="DaxOT-Medium" w:hAnsi="DaxOT-Medium"/>
                          <w:b/>
                          <w:sz w:val="36"/>
                          <w:szCs w:val="36"/>
                        </w:rPr>
                        <w:t xml:space="preserve">NEIGHBOURHOOD </w:t>
                      </w:r>
                      <w:r w:rsidR="00A013A1" w:rsidRPr="00071061">
                        <w:rPr>
                          <w:rFonts w:ascii="DaxOT-Medium" w:hAnsi="DaxOT-Medium"/>
                          <w:b/>
                          <w:sz w:val="36"/>
                          <w:szCs w:val="36"/>
                        </w:rPr>
                        <w:t>ACTIVITY PRIORITIES FOR 2019</w:t>
                      </w:r>
                    </w:p>
                  </w:txbxContent>
                </v:textbox>
              </v:rect>
            </w:pict>
          </mc:Fallback>
        </mc:AlternateContent>
      </w:r>
      <w:r w:rsidR="00AB2FCE">
        <w:rPr>
          <w:color w:val="00B0F0"/>
        </w:rPr>
        <w:tab/>
      </w:r>
    </w:p>
    <w:sectPr w:rsidR="00A013A1" w:rsidRPr="00215780" w:rsidSect="0069170E">
      <w:pgSz w:w="11906" w:h="16838"/>
      <w:pgMar w:top="1440" w:right="282" w:bottom="144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axOT-Bold">
    <w:panose1 w:val="02010804070101020104"/>
    <w:charset w:val="00"/>
    <w:family w:val="auto"/>
    <w:pitch w:val="variable"/>
    <w:sig w:usb0="800000AF" w:usb1="4000247B" w:usb2="00000000" w:usb3="00000000" w:csb0="00000001" w:csb1="00000000"/>
  </w:font>
  <w:font w:name="DaxOT-Medium">
    <w:panose1 w:val="02010604060101020104"/>
    <w:charset w:val="00"/>
    <w:family w:val="auto"/>
    <w:pitch w:val="variable"/>
    <w:sig w:usb0="800000AF" w:usb1="4000247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F92CC4"/>
    <w:multiLevelType w:val="hybridMultilevel"/>
    <w:tmpl w:val="4F5E4CB8"/>
    <w:lvl w:ilvl="0" w:tplc="754453D8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FF0935"/>
    <w:multiLevelType w:val="hybridMultilevel"/>
    <w:tmpl w:val="87F686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B668E3"/>
    <w:multiLevelType w:val="hybridMultilevel"/>
    <w:tmpl w:val="BC18997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65B7671"/>
    <w:multiLevelType w:val="hybridMultilevel"/>
    <w:tmpl w:val="2C1C898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53D14CEC"/>
    <w:multiLevelType w:val="multilevel"/>
    <w:tmpl w:val="5B9AB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693E2AE2"/>
    <w:multiLevelType w:val="hybridMultilevel"/>
    <w:tmpl w:val="07525730"/>
    <w:lvl w:ilvl="0" w:tplc="754453D8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E630D33"/>
    <w:multiLevelType w:val="hybridMultilevel"/>
    <w:tmpl w:val="243A16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2003349"/>
    <w:multiLevelType w:val="hybridMultilevel"/>
    <w:tmpl w:val="7E1C5CC0"/>
    <w:lvl w:ilvl="0" w:tplc="754453D8">
      <w:numFmt w:val="bullet"/>
      <w:lvlText w:val="•"/>
      <w:lvlJc w:val="left"/>
      <w:pPr>
        <w:ind w:left="720" w:hanging="72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7"/>
  </w:num>
  <w:num w:numId="5">
    <w:abstractNumId w:val="0"/>
  </w:num>
  <w:num w:numId="6">
    <w:abstractNumId w:val="4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63A7"/>
    <w:rsid w:val="00022DB2"/>
    <w:rsid w:val="0004392D"/>
    <w:rsid w:val="000563A7"/>
    <w:rsid w:val="00065731"/>
    <w:rsid w:val="00071061"/>
    <w:rsid w:val="000852A0"/>
    <w:rsid w:val="00085F08"/>
    <w:rsid w:val="000B45B9"/>
    <w:rsid w:val="000C3114"/>
    <w:rsid w:val="000C5737"/>
    <w:rsid w:val="000F3577"/>
    <w:rsid w:val="00101A3A"/>
    <w:rsid w:val="00102136"/>
    <w:rsid w:val="00150CF0"/>
    <w:rsid w:val="00194A26"/>
    <w:rsid w:val="001967D1"/>
    <w:rsid w:val="00215780"/>
    <w:rsid w:val="002313CD"/>
    <w:rsid w:val="00251C98"/>
    <w:rsid w:val="00256CF4"/>
    <w:rsid w:val="002634FB"/>
    <w:rsid w:val="002653F4"/>
    <w:rsid w:val="002919B5"/>
    <w:rsid w:val="003014A4"/>
    <w:rsid w:val="00316C96"/>
    <w:rsid w:val="003432A2"/>
    <w:rsid w:val="003500E1"/>
    <w:rsid w:val="0037160C"/>
    <w:rsid w:val="00395D7E"/>
    <w:rsid w:val="00414948"/>
    <w:rsid w:val="0045282F"/>
    <w:rsid w:val="004A5E80"/>
    <w:rsid w:val="004B32B1"/>
    <w:rsid w:val="004E4D48"/>
    <w:rsid w:val="00550569"/>
    <w:rsid w:val="0059358A"/>
    <w:rsid w:val="005B6A51"/>
    <w:rsid w:val="005D5058"/>
    <w:rsid w:val="005F48C6"/>
    <w:rsid w:val="005F5E8C"/>
    <w:rsid w:val="006133DE"/>
    <w:rsid w:val="00635D2D"/>
    <w:rsid w:val="00656830"/>
    <w:rsid w:val="006676A6"/>
    <w:rsid w:val="0069170E"/>
    <w:rsid w:val="006B459F"/>
    <w:rsid w:val="00705C5F"/>
    <w:rsid w:val="007172FF"/>
    <w:rsid w:val="007364A1"/>
    <w:rsid w:val="00753CC0"/>
    <w:rsid w:val="007616D6"/>
    <w:rsid w:val="00776B88"/>
    <w:rsid w:val="007F7EC1"/>
    <w:rsid w:val="00846AAA"/>
    <w:rsid w:val="008625C3"/>
    <w:rsid w:val="008E7AAC"/>
    <w:rsid w:val="00910AFF"/>
    <w:rsid w:val="009117F5"/>
    <w:rsid w:val="00926622"/>
    <w:rsid w:val="00995AA2"/>
    <w:rsid w:val="009B7B15"/>
    <w:rsid w:val="00A013A1"/>
    <w:rsid w:val="00A51DFA"/>
    <w:rsid w:val="00AA7678"/>
    <w:rsid w:val="00AB2FCE"/>
    <w:rsid w:val="00AD09EB"/>
    <w:rsid w:val="00B039A0"/>
    <w:rsid w:val="00B82C55"/>
    <w:rsid w:val="00BB0A08"/>
    <w:rsid w:val="00C50475"/>
    <w:rsid w:val="00C61581"/>
    <w:rsid w:val="00C8258A"/>
    <w:rsid w:val="00C82A6A"/>
    <w:rsid w:val="00CB59E3"/>
    <w:rsid w:val="00CD11F5"/>
    <w:rsid w:val="00CE5A50"/>
    <w:rsid w:val="00D1393A"/>
    <w:rsid w:val="00D45513"/>
    <w:rsid w:val="00D848B0"/>
    <w:rsid w:val="00D862F1"/>
    <w:rsid w:val="00D975B6"/>
    <w:rsid w:val="00DF1F9F"/>
    <w:rsid w:val="00E52FDF"/>
    <w:rsid w:val="00E7647B"/>
    <w:rsid w:val="00F2618C"/>
    <w:rsid w:val="00F75784"/>
    <w:rsid w:val="00F804CE"/>
    <w:rsid w:val="00FE1857"/>
    <w:rsid w:val="00FE6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AB042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6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63A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563A7"/>
    <w:pPr>
      <w:autoSpaceDE w:val="0"/>
      <w:autoSpaceDN w:val="0"/>
      <w:adjustRightInd w:val="0"/>
      <w:spacing w:after="0" w:line="240" w:lineRule="auto"/>
    </w:pPr>
    <w:rPr>
      <w:rFonts w:ascii="DaxOT-Bold" w:hAnsi="DaxOT-Bold" w:cs="DaxOT-Bold"/>
      <w:color w:val="000000"/>
      <w:sz w:val="24"/>
      <w:szCs w:val="24"/>
    </w:rPr>
  </w:style>
  <w:style w:type="character" w:customStyle="1" w:styleId="A3">
    <w:name w:val="A3"/>
    <w:uiPriority w:val="99"/>
    <w:rsid w:val="000563A7"/>
    <w:rPr>
      <w:rFonts w:cs="DaxOT-Bold"/>
      <w:b/>
      <w:bCs/>
      <w:color w:val="000000"/>
      <w:sz w:val="73"/>
      <w:szCs w:val="73"/>
    </w:rPr>
  </w:style>
  <w:style w:type="paragraph" w:customStyle="1" w:styleId="Pa1">
    <w:name w:val="Pa1"/>
    <w:basedOn w:val="Default"/>
    <w:next w:val="Default"/>
    <w:uiPriority w:val="99"/>
    <w:rsid w:val="00776B88"/>
    <w:pPr>
      <w:spacing w:line="241" w:lineRule="atLeast"/>
    </w:pPr>
    <w:rPr>
      <w:rFonts w:ascii="Calibri" w:hAnsi="Calibri" w:cstheme="minorBidi"/>
      <w:color w:val="auto"/>
    </w:rPr>
  </w:style>
  <w:style w:type="character" w:customStyle="1" w:styleId="A2">
    <w:name w:val="A2"/>
    <w:uiPriority w:val="99"/>
    <w:rsid w:val="00776B88"/>
    <w:rPr>
      <w:rFonts w:cs="Calibri"/>
      <w:color w:val="000000"/>
      <w:sz w:val="20"/>
      <w:szCs w:val="20"/>
    </w:rPr>
  </w:style>
  <w:style w:type="paragraph" w:styleId="ListParagraph">
    <w:name w:val="List Paragraph"/>
    <w:basedOn w:val="Normal"/>
    <w:uiPriority w:val="34"/>
    <w:qFormat/>
    <w:rsid w:val="00776B88"/>
    <w:pPr>
      <w:ind w:left="720"/>
      <w:contextualSpacing/>
    </w:pPr>
  </w:style>
  <w:style w:type="character" w:customStyle="1" w:styleId="A0">
    <w:name w:val="A0"/>
    <w:uiPriority w:val="99"/>
    <w:rsid w:val="003014A4"/>
    <w:rPr>
      <w:rFonts w:cs="DaxOT-Medium"/>
      <w:color w:val="000000"/>
      <w:sz w:val="52"/>
      <w:szCs w:val="52"/>
    </w:rPr>
  </w:style>
  <w:style w:type="paragraph" w:customStyle="1" w:styleId="Pa0">
    <w:name w:val="Pa0"/>
    <w:basedOn w:val="Default"/>
    <w:next w:val="Default"/>
    <w:uiPriority w:val="99"/>
    <w:rsid w:val="003014A4"/>
    <w:pPr>
      <w:spacing w:line="241" w:lineRule="atLeast"/>
    </w:pPr>
    <w:rPr>
      <w:rFonts w:ascii="DaxOT-Medium" w:hAnsi="DaxOT-Medium" w:cstheme="minorBidi"/>
      <w:color w:val="auto"/>
    </w:rPr>
  </w:style>
  <w:style w:type="paragraph" w:customStyle="1" w:styleId="Pa3">
    <w:name w:val="Pa3"/>
    <w:basedOn w:val="Default"/>
    <w:next w:val="Default"/>
    <w:uiPriority w:val="99"/>
    <w:rsid w:val="003014A4"/>
    <w:pPr>
      <w:spacing w:line="241" w:lineRule="atLeast"/>
    </w:pPr>
    <w:rPr>
      <w:rFonts w:ascii="DaxOT-Medium" w:hAnsi="DaxOT-Medium" w:cstheme="minorBidi"/>
      <w:color w:val="auto"/>
    </w:rPr>
  </w:style>
  <w:style w:type="character" w:styleId="Strong">
    <w:name w:val="Strong"/>
    <w:basedOn w:val="DefaultParagraphFont"/>
    <w:uiPriority w:val="22"/>
    <w:qFormat/>
    <w:rsid w:val="000F357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6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63A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563A7"/>
    <w:pPr>
      <w:autoSpaceDE w:val="0"/>
      <w:autoSpaceDN w:val="0"/>
      <w:adjustRightInd w:val="0"/>
      <w:spacing w:after="0" w:line="240" w:lineRule="auto"/>
    </w:pPr>
    <w:rPr>
      <w:rFonts w:ascii="DaxOT-Bold" w:hAnsi="DaxOT-Bold" w:cs="DaxOT-Bold"/>
      <w:color w:val="000000"/>
      <w:sz w:val="24"/>
      <w:szCs w:val="24"/>
    </w:rPr>
  </w:style>
  <w:style w:type="character" w:customStyle="1" w:styleId="A3">
    <w:name w:val="A3"/>
    <w:uiPriority w:val="99"/>
    <w:rsid w:val="000563A7"/>
    <w:rPr>
      <w:rFonts w:cs="DaxOT-Bold"/>
      <w:b/>
      <w:bCs/>
      <w:color w:val="000000"/>
      <w:sz w:val="73"/>
      <w:szCs w:val="73"/>
    </w:rPr>
  </w:style>
  <w:style w:type="paragraph" w:customStyle="1" w:styleId="Pa1">
    <w:name w:val="Pa1"/>
    <w:basedOn w:val="Default"/>
    <w:next w:val="Default"/>
    <w:uiPriority w:val="99"/>
    <w:rsid w:val="00776B88"/>
    <w:pPr>
      <w:spacing w:line="241" w:lineRule="atLeast"/>
    </w:pPr>
    <w:rPr>
      <w:rFonts w:ascii="Calibri" w:hAnsi="Calibri" w:cstheme="minorBidi"/>
      <w:color w:val="auto"/>
    </w:rPr>
  </w:style>
  <w:style w:type="character" w:customStyle="1" w:styleId="A2">
    <w:name w:val="A2"/>
    <w:uiPriority w:val="99"/>
    <w:rsid w:val="00776B88"/>
    <w:rPr>
      <w:rFonts w:cs="Calibri"/>
      <w:color w:val="000000"/>
      <w:sz w:val="20"/>
      <w:szCs w:val="20"/>
    </w:rPr>
  </w:style>
  <w:style w:type="paragraph" w:styleId="ListParagraph">
    <w:name w:val="List Paragraph"/>
    <w:basedOn w:val="Normal"/>
    <w:uiPriority w:val="34"/>
    <w:qFormat/>
    <w:rsid w:val="00776B88"/>
    <w:pPr>
      <w:ind w:left="720"/>
      <w:contextualSpacing/>
    </w:pPr>
  </w:style>
  <w:style w:type="character" w:customStyle="1" w:styleId="A0">
    <w:name w:val="A0"/>
    <w:uiPriority w:val="99"/>
    <w:rsid w:val="003014A4"/>
    <w:rPr>
      <w:rFonts w:cs="DaxOT-Medium"/>
      <w:color w:val="000000"/>
      <w:sz w:val="52"/>
      <w:szCs w:val="52"/>
    </w:rPr>
  </w:style>
  <w:style w:type="paragraph" w:customStyle="1" w:styleId="Pa0">
    <w:name w:val="Pa0"/>
    <w:basedOn w:val="Default"/>
    <w:next w:val="Default"/>
    <w:uiPriority w:val="99"/>
    <w:rsid w:val="003014A4"/>
    <w:pPr>
      <w:spacing w:line="241" w:lineRule="atLeast"/>
    </w:pPr>
    <w:rPr>
      <w:rFonts w:ascii="DaxOT-Medium" w:hAnsi="DaxOT-Medium" w:cstheme="minorBidi"/>
      <w:color w:val="auto"/>
    </w:rPr>
  </w:style>
  <w:style w:type="paragraph" w:customStyle="1" w:styleId="Pa3">
    <w:name w:val="Pa3"/>
    <w:basedOn w:val="Default"/>
    <w:next w:val="Default"/>
    <w:uiPriority w:val="99"/>
    <w:rsid w:val="003014A4"/>
    <w:pPr>
      <w:spacing w:line="241" w:lineRule="atLeast"/>
    </w:pPr>
    <w:rPr>
      <w:rFonts w:ascii="DaxOT-Medium" w:hAnsi="DaxOT-Medium" w:cstheme="minorBidi"/>
      <w:color w:val="auto"/>
    </w:rPr>
  </w:style>
  <w:style w:type="character" w:styleId="Strong">
    <w:name w:val="Strong"/>
    <w:basedOn w:val="DefaultParagraphFont"/>
    <w:uiPriority w:val="22"/>
    <w:qFormat/>
    <w:rsid w:val="000F357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130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9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1.emf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chart" Target="charts/chart10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CIVICFILE2\EDRMS%20App%20User%20Files2\Public%20Relations\Marketing\Comm%20Centre%20EOI%20Graphs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\\CIVICFILE2\EDRMS%20App%20User%20Files2\Public%20Relations\Marketing\Comm%20Centre%20EOI%20Graphs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A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0" normalizeH="0" baseline="0">
                <a:solidFill>
                  <a:schemeClr val="dk1">
                    <a:lumMod val="50000"/>
                    <a:lumOff val="50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en-AU">
                <a:solidFill>
                  <a:srgbClr val="C00000"/>
                </a:solidFill>
                <a:latin typeface="+mn-lt"/>
              </a:rPr>
              <a:t>Truganina</a:t>
            </a:r>
            <a:r>
              <a:rPr lang="en-AU" baseline="0">
                <a:solidFill>
                  <a:srgbClr val="C00000"/>
                </a:solidFill>
                <a:latin typeface="+mn-lt"/>
              </a:rPr>
              <a:t>: Age Profile</a:t>
            </a:r>
            <a:endParaRPr lang="en-AU">
              <a:solidFill>
                <a:srgbClr val="C00000"/>
              </a:solidFill>
              <a:latin typeface="+mn-lt"/>
            </a:endParaRP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00B05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8E1-4BDE-9330-570DC91936CF}"/>
              </c:ext>
            </c:extLst>
          </c:dPt>
          <c:dPt>
            <c:idx val="1"/>
            <c:bubble3D val="0"/>
            <c:spPr>
              <a:solidFill>
                <a:srgbClr val="00B0F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8E1-4BDE-9330-570DC91936CF}"/>
              </c:ext>
            </c:extLst>
          </c:dPt>
          <c:dPt>
            <c:idx val="2"/>
            <c:bubble3D val="0"/>
            <c:spPr>
              <a:solidFill>
                <a:srgbClr val="7030A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88E1-4BDE-9330-570DC91936CF}"/>
              </c:ext>
            </c:extLst>
          </c:dPt>
          <c:dPt>
            <c:idx val="3"/>
            <c:bubble3D val="0"/>
            <c:spPr>
              <a:solidFill>
                <a:srgbClr val="C0000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88E1-4BDE-9330-570DC91936CF}"/>
              </c:ext>
            </c:extLst>
          </c:dPt>
          <c:dPt>
            <c:idx val="4"/>
            <c:bubble3D val="0"/>
            <c:spPr>
              <a:solidFill>
                <a:schemeClr val="accent1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88E1-4BDE-9330-570DC91936CF}"/>
              </c:ext>
            </c:extLst>
          </c:dPt>
          <c:dPt>
            <c:idx val="5"/>
            <c:bubble3D val="0"/>
            <c:spPr>
              <a:solidFill>
                <a:srgbClr val="FFFF0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88E1-4BDE-9330-570DC91936CF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1" i="0" u="none" strike="noStrike" kern="1200" baseline="0">
                        <a:solidFill>
                          <a:sysClr val="windowText" lastClr="000000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>
                        <a:solidFill>
                          <a:sysClr val="windowText" lastClr="000000"/>
                        </a:solidFill>
                      </a:rPr>
                      <a:t>11.5%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en-AU">
                        <a:solidFill>
                          <a:schemeClr val="bg1"/>
                        </a:solidFill>
                      </a:rPr>
                      <a:t>5.90%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88E1-4BDE-9330-570DC91936CF}"/>
                </c:ext>
              </c:extLst>
            </c:dLbl>
            <c:dLbl>
              <c:idx val="3"/>
              <c:layout>
                <c:manualLayout>
                  <c:x val="-7.5266984826670935E-2"/>
                  <c:y val="-0.11391888513935758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10.70%</a:t>
                    </a:r>
                    <a:endParaRPr lang="en-A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7.6416908100934336E-2"/>
                  <c:y val="-0.1773681414823147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1" i="0" u="none" strike="noStrike" kern="1200" baseline="0">
                        <a:solidFill>
                          <a:schemeClr val="bg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AU">
                        <a:solidFill>
                          <a:schemeClr val="bg1"/>
                        </a:solidFill>
                      </a:rPr>
                      <a:t>48.90%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88E1-4BDE-9330-570DC91936C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Arndell!$B$4:$B$9</c:f>
              <c:strCache>
                <c:ptCount val="6"/>
                <c:pt idx="0">
                  <c:v>Babies (0-4 years)</c:v>
                </c:pt>
                <c:pt idx="1">
                  <c:v>Primary (5-11 years)</c:v>
                </c:pt>
                <c:pt idx="2">
                  <c:v>Secondary (12-17 years)</c:v>
                </c:pt>
                <c:pt idx="3">
                  <c:v>Tertiary (18-24 years)</c:v>
                </c:pt>
                <c:pt idx="4">
                  <c:v>Adults (25-49 years)</c:v>
                </c:pt>
                <c:pt idx="5">
                  <c:v>Seniors (50+ years)</c:v>
                </c:pt>
              </c:strCache>
            </c:strRef>
          </c:cat>
          <c:val>
            <c:numRef>
              <c:f>Arndell!$C$4:$C$9</c:f>
              <c:numCache>
                <c:formatCode>0.0%</c:formatCode>
                <c:ptCount val="6"/>
                <c:pt idx="0">
                  <c:v>0.126</c:v>
                </c:pt>
                <c:pt idx="1">
                  <c:v>0.115</c:v>
                </c:pt>
                <c:pt idx="2">
                  <c:v>5.8999999999999997E-2</c:v>
                </c:pt>
                <c:pt idx="3">
                  <c:v>0.107</c:v>
                </c:pt>
                <c:pt idx="4">
                  <c:v>0.48899999999999999</c:v>
                </c:pt>
                <c:pt idx="5">
                  <c:v>0.105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88E1-4BDE-9330-570DC91936C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1052949645402674"/>
          <c:y val="0.26870078740157483"/>
          <c:w val="0.27818382183039764"/>
          <c:h val="0.5260376460295404"/>
        </c:manualLayout>
      </c:layout>
      <c:overlay val="0"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A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0" normalizeH="0" baseline="0">
                <a:solidFill>
                  <a:schemeClr val="dk1">
                    <a:lumMod val="50000"/>
                    <a:lumOff val="50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en-AU">
                <a:solidFill>
                  <a:srgbClr val="C00000"/>
                </a:solidFill>
                <a:latin typeface="+mn-lt"/>
              </a:rPr>
              <a:t>Truganina</a:t>
            </a:r>
            <a:r>
              <a:rPr lang="en-AU" baseline="0">
                <a:solidFill>
                  <a:srgbClr val="C00000"/>
                </a:solidFill>
                <a:latin typeface="+mn-lt"/>
              </a:rPr>
              <a:t>: Age Profile</a:t>
            </a:r>
            <a:endParaRPr lang="en-AU">
              <a:solidFill>
                <a:srgbClr val="C00000"/>
              </a:solidFill>
              <a:latin typeface="+mn-lt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00B05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8E1-4BDE-9330-570DC91936CF}"/>
              </c:ext>
            </c:extLst>
          </c:dPt>
          <c:dPt>
            <c:idx val="1"/>
            <c:bubble3D val="0"/>
            <c:spPr>
              <a:solidFill>
                <a:srgbClr val="00B0F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8E1-4BDE-9330-570DC91936CF}"/>
              </c:ext>
            </c:extLst>
          </c:dPt>
          <c:dPt>
            <c:idx val="2"/>
            <c:bubble3D val="0"/>
            <c:spPr>
              <a:solidFill>
                <a:srgbClr val="7030A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88E1-4BDE-9330-570DC91936CF}"/>
              </c:ext>
            </c:extLst>
          </c:dPt>
          <c:dPt>
            <c:idx val="3"/>
            <c:bubble3D val="0"/>
            <c:spPr>
              <a:solidFill>
                <a:srgbClr val="C0000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88E1-4BDE-9330-570DC91936CF}"/>
              </c:ext>
            </c:extLst>
          </c:dPt>
          <c:dPt>
            <c:idx val="4"/>
            <c:bubble3D val="0"/>
            <c:spPr>
              <a:solidFill>
                <a:schemeClr val="accent1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88E1-4BDE-9330-570DC91936CF}"/>
              </c:ext>
            </c:extLst>
          </c:dPt>
          <c:dPt>
            <c:idx val="5"/>
            <c:bubble3D val="0"/>
            <c:spPr>
              <a:solidFill>
                <a:srgbClr val="FFFF0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88E1-4BDE-9330-570DC91936CF}"/>
              </c:ext>
            </c:extLst>
          </c:dPt>
          <c:dLbls>
            <c:dLbl>
              <c:idx val="2"/>
              <c:tx>
                <c:rich>
                  <a:bodyPr/>
                  <a:lstStyle/>
                  <a:p>
                    <a:fld id="{67FF1EB7-A8C2-4FAD-80E8-CF502E0078B2}" type="VALUE">
                      <a:rPr lang="en-US">
                        <a:solidFill>
                          <a:schemeClr val="bg1"/>
                        </a:solidFill>
                      </a:rPr>
                      <a:pPr/>
                      <a:t>[VALUE]</a:t>
                    </a:fld>
                    <a:endParaRPr lang="en-A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88E1-4BDE-9330-570DC91936CF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2628AD41-0D56-49BC-875D-093840DE5571}" type="VALUE">
                      <a:rPr lang="en-US">
                        <a:solidFill>
                          <a:schemeClr val="bg1"/>
                        </a:solidFill>
                      </a:rPr>
                      <a:pPr/>
                      <a:t>[VALUE]</a:t>
                    </a:fld>
                    <a:endParaRPr lang="en-A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88E1-4BDE-9330-570DC91936CF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F9E749A1-88FE-4FED-B1E8-5620D01ADED6}" type="VALUE">
                      <a:rPr lang="en-US">
                        <a:solidFill>
                          <a:schemeClr val="bg1"/>
                        </a:solidFill>
                      </a:rPr>
                      <a:pPr/>
                      <a:t>[VALUE]</a:t>
                    </a:fld>
                    <a:endParaRPr lang="en-A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88E1-4BDE-9330-570DC91936C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Arndell!$B$4:$B$9</c:f>
              <c:strCache>
                <c:ptCount val="6"/>
                <c:pt idx="0">
                  <c:v>Babies (0-4 years)</c:v>
                </c:pt>
                <c:pt idx="1">
                  <c:v>Primary (5-11 years)</c:v>
                </c:pt>
                <c:pt idx="2">
                  <c:v>Secondary (12-17 years)</c:v>
                </c:pt>
                <c:pt idx="3">
                  <c:v>Tertiary (18-24 years)</c:v>
                </c:pt>
                <c:pt idx="4">
                  <c:v>Adults (25-49 years)</c:v>
                </c:pt>
                <c:pt idx="5">
                  <c:v>Seniors (50+ years)</c:v>
                </c:pt>
              </c:strCache>
            </c:strRef>
          </c:cat>
          <c:val>
            <c:numRef>
              <c:f>Arndell!$C$4:$C$9</c:f>
              <c:numCache>
                <c:formatCode>0.0%</c:formatCode>
                <c:ptCount val="6"/>
                <c:pt idx="0">
                  <c:v>0.126</c:v>
                </c:pt>
                <c:pt idx="1">
                  <c:v>0.115</c:v>
                </c:pt>
                <c:pt idx="2">
                  <c:v>5.8999999999999997E-2</c:v>
                </c:pt>
                <c:pt idx="3">
                  <c:v>0.107</c:v>
                </c:pt>
                <c:pt idx="4">
                  <c:v>0.48899999999999999</c:v>
                </c:pt>
                <c:pt idx="5">
                  <c:v>0.105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88E1-4BDE-9330-570DC91936C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1052949645402674"/>
          <c:y val="0.26870078740157483"/>
          <c:w val="0.27818382183039764"/>
          <c:h val="0.5260376460295404"/>
        </c:manualLayout>
      </c:layout>
      <c:overlay val="0"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</Words>
  <Characters>89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Wyndham City Council</Company>
  <LinksUpToDate>false</LinksUpToDate>
  <CharactersWithSpaces>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Sonali Padwal</dc:creator>
  <cp:lastModifiedBy>Sonali Padwal</cp:lastModifiedBy>
  <cp:revision>2</cp:revision>
  <cp:lastPrinted>2018-09-03T08:50:00Z</cp:lastPrinted>
  <dcterms:created xsi:type="dcterms:W3CDTF">2018-09-06T01:39:00Z</dcterms:created>
  <dcterms:modified xsi:type="dcterms:W3CDTF">2018-09-06T01:39:00Z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A2170690</vt:lpwstr>
  </property>
  <property fmtid="{D5CDD505-2E9C-101B-9397-08002B2CF9AE}" pid="4" name="Objective-Title">
    <vt:lpwstr>EOI 2019 - Neighbourhood Priorities - Arndell Park Community Centre -2018-08-16</vt:lpwstr>
  </property>
  <property fmtid="{D5CDD505-2E9C-101B-9397-08002B2CF9AE}" pid="5" name="Objective-Comment">
    <vt:lpwstr/>
  </property>
  <property fmtid="{D5CDD505-2E9C-101B-9397-08002B2CF9AE}" pid="6" name="Objective-CreationStamp">
    <vt:filetime>2018-08-16T08:26:53Z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2018-09-03T23:27:58Z</vt:filetime>
  </property>
  <property fmtid="{D5CDD505-2E9C-101B-9397-08002B2CF9AE}" pid="10" name="Objective-ModificationStamp">
    <vt:filetime>2018-09-03T23:27:58Z</vt:filetime>
  </property>
  <property fmtid="{D5CDD505-2E9C-101B-9397-08002B2CF9AE}" pid="11" name="Objective-Owner">
    <vt:lpwstr>Sonali Padwal</vt:lpwstr>
  </property>
  <property fmtid="{D5CDD505-2E9C-101B-9397-08002B2CF9AE}" pid="12" name="Objective-Path">
    <vt:lpwstr>Objective Global Folder:Community Services:Neighbourhood Hubs:Community Centre EOI 2019:</vt:lpwstr>
  </property>
  <property fmtid="{D5CDD505-2E9C-101B-9397-08002B2CF9AE}" pid="13" name="Objective-Parent">
    <vt:lpwstr>Community Centre EOI 2019</vt:lpwstr>
  </property>
  <property fmtid="{D5CDD505-2E9C-101B-9397-08002B2CF9AE}" pid="14" name="Objective-State">
    <vt:lpwstr>Published</vt:lpwstr>
  </property>
  <property fmtid="{D5CDD505-2E9C-101B-9397-08002B2CF9AE}" pid="15" name="Objective-Version">
    <vt:lpwstr>13.0</vt:lpwstr>
  </property>
  <property fmtid="{D5CDD505-2E9C-101B-9397-08002B2CF9AE}" pid="16" name="Objective-VersionNumber">
    <vt:r8>15</vt:r8>
  </property>
  <property fmtid="{D5CDD505-2E9C-101B-9397-08002B2CF9AE}" pid="17" name="Objective-VersionComment">
    <vt:lpwstr/>
  </property>
  <property fmtid="{D5CDD505-2E9C-101B-9397-08002B2CF9AE}" pid="18" name="Objective-FileNumber">
    <vt:lpwstr>qA288615</vt:lpwstr>
  </property>
  <property fmtid="{D5CDD505-2E9C-101B-9397-08002B2CF9AE}" pid="19" name="Objective-Classification">
    <vt:lpwstr>[Inherited - Unclassified]</vt:lpwstr>
  </property>
  <property fmtid="{D5CDD505-2E9C-101B-9397-08002B2CF9AE}" pid="20" name="Objective-Caveats">
    <vt:lpwstr/>
  </property>
  <property fmtid="{D5CDD505-2E9C-101B-9397-08002B2CF9AE}" pid="21" name="Objective-Action Officer [system]">
    <vt:lpwstr/>
  </property>
  <property fmtid="{D5CDD505-2E9C-101B-9397-08002B2CF9AE}" pid="22" name="Objective-Delivery Mode [system]">
    <vt:lpwstr>Internal</vt:lpwstr>
  </property>
  <property fmtid="{D5CDD505-2E9C-101B-9397-08002B2CF9AE}" pid="23" name="Objective-Auth or Addressee [system]">
    <vt:lpwstr>Staff Wyndham City</vt:lpwstr>
  </property>
  <property fmtid="{D5CDD505-2E9C-101B-9397-08002B2CF9AE}" pid="24" name="Objective-Auth or Addressee NAR No [system]">
    <vt:lpwstr>544420</vt:lpwstr>
  </property>
  <property fmtid="{D5CDD505-2E9C-101B-9397-08002B2CF9AE}" pid="25" name="Objective-Reference [system]">
    <vt:lpwstr/>
  </property>
  <property fmtid="{D5CDD505-2E9C-101B-9397-08002B2CF9AE}" pid="26" name="Objective-P&amp;R Reference Data Type [system]">
    <vt:lpwstr/>
  </property>
  <property fmtid="{D5CDD505-2E9C-101B-9397-08002B2CF9AE}" pid="27" name="Objective-External Reference [system]">
    <vt:lpwstr/>
  </property>
  <property fmtid="{D5CDD505-2E9C-101B-9397-08002B2CF9AE}" pid="28" name="Objective-Date of Document [system]">
    <vt:lpwstr/>
  </property>
  <property fmtid="{D5CDD505-2E9C-101B-9397-08002B2CF9AE}" pid="29" name="Objective-Scanning Operator [system]">
    <vt:lpwstr/>
  </property>
  <property fmtid="{D5CDD505-2E9C-101B-9397-08002B2CF9AE}" pid="30" name="Objective-P&amp;R Document ID [system]">
    <vt:lpwstr/>
  </property>
  <property fmtid="{D5CDD505-2E9C-101B-9397-08002B2CF9AE}" pid="31" name="Objective-Workflow Tracking Number [system]">
    <vt:lpwstr/>
  </property>
  <property fmtid="{D5CDD505-2E9C-101B-9397-08002B2CF9AE}" pid="32" name="Objective-Date Correspondence Received [system]">
    <vt:lpwstr/>
  </property>
  <property fmtid="{D5CDD505-2E9C-101B-9397-08002B2CF9AE}" pid="33" name="Objective-Date Response Due [system]">
    <vt:lpwstr/>
  </property>
  <property fmtid="{D5CDD505-2E9C-101B-9397-08002B2CF9AE}" pid="34" name="Objective-M13 Agent Type [system]">
    <vt:lpwstr>Record Author</vt:lpwstr>
  </property>
  <property fmtid="{D5CDD505-2E9C-101B-9397-08002B2CF9AE}" pid="35" name="Objective-M14 Jurisdiction [system]">
    <vt:lpwstr>Victoria</vt:lpwstr>
  </property>
  <property fmtid="{D5CDD505-2E9C-101B-9397-08002B2CF9AE}" pid="36" name="Objective-M15 Corporate Id [system]">
    <vt:lpwstr>12345</vt:lpwstr>
  </property>
  <property fmtid="{D5CDD505-2E9C-101B-9397-08002B2CF9AE}" pid="37" name="Objective-M16 Corporate Name [system]">
    <vt:lpwstr>Wyndham City Council</vt:lpwstr>
  </property>
  <property fmtid="{D5CDD505-2E9C-101B-9397-08002B2CF9AE}" pid="38" name="Objective-M33 Scheme Type [system]">
    <vt:lpwstr>Functional</vt:lpwstr>
  </property>
  <property fmtid="{D5CDD505-2E9C-101B-9397-08002B2CF9AE}" pid="39" name="Objective-M34 Scheme Name [system]">
    <vt:lpwstr>Agency Functional Thesaurus</vt:lpwstr>
  </property>
  <property fmtid="{D5CDD505-2E9C-101B-9397-08002B2CF9AE}" pid="40" name="Objective-M35 Title Word [system]">
    <vt:lpwstr/>
  </property>
  <property fmtid="{D5CDD505-2E9C-101B-9397-08002B2CF9AE}" pid="41" name="Objective-M56 Date/Time Transmission [system]">
    <vt:lpwstr/>
  </property>
  <property fmtid="{D5CDD505-2E9C-101B-9397-08002B2CF9AE}" pid="42" name="Objective-M125 Document Source [system]">
    <vt:lpwstr/>
  </property>
  <property fmtid="{D5CDD505-2E9C-101B-9397-08002B2CF9AE}" pid="43" name="Objective-M131 Rendering Text [system]">
    <vt:lpwstr>'See the contents of the vers:FileEncoding element'</vt:lpwstr>
  </property>
  <property fmtid="{D5CDD505-2E9C-101B-9397-08002B2CF9AE}" pid="44" name="Objective-Actioning Officer or Group [system]">
    <vt:lpwstr/>
  </property>
  <property fmtid="{D5CDD505-2E9C-101B-9397-08002B2CF9AE}" pid="45" name="Objective-Actioning Business Unit [system]">
    <vt:lpwstr/>
  </property>
  <property fmtid="{D5CDD505-2E9C-101B-9397-08002B2CF9AE}" pid="46" name="Objective-FYI Required [system]">
    <vt:lpwstr>No</vt:lpwstr>
  </property>
  <property fmtid="{D5CDD505-2E9C-101B-9397-08002B2CF9AE}" pid="47" name="Objective-FYI Officers or Groups [system]">
    <vt:lpwstr/>
  </property>
  <property fmtid="{D5CDD505-2E9C-101B-9397-08002B2CF9AE}" pid="48" name="Objective-FYI Comments [system]">
    <vt:lpwstr/>
  </property>
  <property fmtid="{D5CDD505-2E9C-101B-9397-08002B2CF9AE}" pid="49" name="Objective-Connect Creator [system]">
    <vt:lpwstr/>
  </property>
</Properties>
</file>