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65C5" w:rsidRDefault="00430DB0" w:rsidP="00F4181E">
      <w:pPr>
        <w:pStyle w:val="Header02"/>
        <w:sectPr w:rsidR="00E165C5" w:rsidSect="00E165C5">
          <w:footerReference w:type="default" r:id="rId9"/>
          <w:headerReference w:type="first" r:id="rId10"/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1069D" wp14:editId="6AA78043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322445" cy="1043940"/>
                <wp:effectExtent l="0" t="0" r="1905" b="3810"/>
                <wp:wrapThrough wrapText="bothSides">
                  <wp:wrapPolygon edited="0">
                    <wp:start x="0" y="0"/>
                    <wp:lineTo x="0" y="21285"/>
                    <wp:lineTo x="21514" y="21285"/>
                    <wp:lineTo x="21514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Default="00E165C5" w:rsidP="00066BC8">
                            <w:pPr>
                              <w:pStyle w:val="Header01"/>
                            </w:pPr>
                            <w:r>
                              <w:t>Western District</w:t>
                            </w:r>
                            <w:r w:rsidR="00FC0DE6">
                              <w:t xml:space="preserve"> </w:t>
                            </w:r>
                          </w:p>
                          <w:p w:rsidR="00FC0DE6" w:rsidRPr="00DF1843" w:rsidRDefault="00E165C5" w:rsidP="000D338F">
                            <w:pPr>
                              <w:pStyle w:val="IntroPara01"/>
                            </w:pPr>
                            <w:r>
                              <w:t>Demographic profile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40.3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0o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" filled="f" stroked="f">
                <v:textbox inset="0,0,0,0">
                  <w:txbxContent>
                    <w:p w:rsidR="00FC0DE6" w:rsidRDefault="00E165C5" w:rsidP="00066BC8">
                      <w:pPr>
                        <w:pStyle w:val="Header01"/>
                      </w:pPr>
                      <w:r>
                        <w:t>Western District</w:t>
                      </w:r>
                      <w:r w:rsidR="00FC0DE6">
                        <w:t xml:space="preserve"> </w:t>
                      </w:r>
                    </w:p>
                    <w:p w:rsidR="00FC0DE6" w:rsidRPr="00DF1843" w:rsidRDefault="00E165C5" w:rsidP="000D338F">
                      <w:pPr>
                        <w:pStyle w:val="IntroPara01"/>
                      </w:pPr>
                      <w:r>
                        <w:t>Demographic profile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>
        <w:t xml:space="preserve"> </w:t>
      </w:r>
    </w:p>
    <w:p w:rsidR="00066BC8" w:rsidRDefault="00066BC8" w:rsidP="00F4181E">
      <w:pPr>
        <w:pStyle w:val="Header02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E165C5" w:rsidRDefault="00E165C5" w:rsidP="00E165C5">
      <w:pPr>
        <w:pStyle w:val="Body01"/>
      </w:pPr>
      <w:r>
        <w:t xml:space="preserve">Wyndham West includes the suburbs Werribee, Wyndham Vale and Manor Lakes. All three suburbs are experiencing large growth, with many new residential developments occurring in these areas. There </w:t>
      </w:r>
      <w:r w:rsidR="0013382E">
        <w:t>are</w:t>
      </w:r>
      <w:r>
        <w:t xml:space="preserve"> however</w:t>
      </w:r>
      <w:r w:rsidR="0013382E">
        <w:t>,</w:t>
      </w:r>
      <w:r>
        <w:t xml:space="preserve"> large sections of this district which are established and home to long term Wyndham residents. </w:t>
      </w:r>
    </w:p>
    <w:p w:rsidR="00E165C5" w:rsidRPr="000E2A94" w:rsidRDefault="00E165C5" w:rsidP="00E165C5">
      <w:pPr>
        <w:pStyle w:val="Body01"/>
        <w:rPr>
          <w:b/>
        </w:rPr>
      </w:pPr>
      <w:r w:rsidRPr="000E2A94">
        <w:rPr>
          <w:b/>
        </w:rPr>
        <w:t xml:space="preserve">Population </w:t>
      </w:r>
    </w:p>
    <w:p w:rsidR="000E2A94" w:rsidRDefault="000E2A94" w:rsidP="00E165C5">
      <w:pPr>
        <w:pStyle w:val="Body01"/>
      </w:pPr>
      <w:r>
        <w:t>There are 63,616 people living within the Western District of Wyndham, approximately 29% of the total Wyndham population. Wyndham Vale and Manor Lakes are home to just over 23,000 residents, while Werribee has a population of 39,518 people.</w:t>
      </w:r>
    </w:p>
    <w:p w:rsidR="00E165C5" w:rsidRDefault="00D62C05" w:rsidP="00E165C5">
      <w:pPr>
        <w:pStyle w:val="Body01"/>
        <w:rPr>
          <w:b/>
        </w:rPr>
      </w:pPr>
      <w:r w:rsidRPr="00D62C05">
        <w:rPr>
          <w:b/>
        </w:rPr>
        <w:t>Forecast</w:t>
      </w:r>
      <w:r w:rsidR="00896B47">
        <w:rPr>
          <w:rStyle w:val="EndnoteReference"/>
          <w:b/>
        </w:rPr>
        <w:endnoteReference w:id="1"/>
      </w:r>
      <w:r w:rsidRPr="00D62C05">
        <w:rPr>
          <w:b/>
        </w:rPr>
        <w:t xml:space="preserve"> </w:t>
      </w:r>
    </w:p>
    <w:p w:rsidR="00D62C05" w:rsidRDefault="00D62C05" w:rsidP="00E165C5">
      <w:pPr>
        <w:pStyle w:val="Body01"/>
      </w:pPr>
      <w:r>
        <w:t>The population of Wyndham West is forecast to more than double over the next 20 years. Between 2016 and 2036, the population is forecast to increase by 11</w:t>
      </w:r>
      <w:r w:rsidR="004A495C">
        <w:t>1</w:t>
      </w:r>
      <w:r>
        <w:t>%, adding an additional 73,</w:t>
      </w:r>
      <w:r w:rsidR="004A495C">
        <w:t>998</w:t>
      </w:r>
      <w:r>
        <w:t xml:space="preserve"> residents. The largest forecast growth is expected in </w:t>
      </w:r>
      <w:r w:rsidR="0013382E">
        <w:t>Werribee</w:t>
      </w:r>
      <w:r>
        <w:t xml:space="preserve">, whose population is predicted to increase by over </w:t>
      </w:r>
      <w:r w:rsidR="0013382E">
        <w:t>28,700</w:t>
      </w:r>
      <w:r>
        <w:t xml:space="preserve"> </w:t>
      </w:r>
      <w:r w:rsidR="008714F8">
        <w:t xml:space="preserve">residents </w:t>
      </w:r>
      <w:r w:rsidR="0013382E">
        <w:t>between 2016 and</w:t>
      </w:r>
      <w:r>
        <w:t xml:space="preserve"> 2036. </w:t>
      </w:r>
    </w:p>
    <w:p w:rsidR="008D1067" w:rsidRPr="008D1067" w:rsidRDefault="008D1067" w:rsidP="00E165C5">
      <w:pPr>
        <w:pStyle w:val="Body01"/>
        <w:rPr>
          <w:b/>
        </w:rPr>
      </w:pPr>
      <w:r w:rsidRPr="008D1067">
        <w:rPr>
          <w:b/>
        </w:rPr>
        <w:t>Age</w:t>
      </w:r>
    </w:p>
    <w:p w:rsidR="00F4181E" w:rsidRDefault="001A111F" w:rsidP="00C723DB">
      <w:pPr>
        <w:pStyle w:val="Body01"/>
      </w:pPr>
      <w:r>
        <w:t>Wyndham is an area home to a large number of families. This is reflected in the Western District where the predominant age groups are 30-39 years (17%) and 0-9 years (16%). In</w:t>
      </w:r>
      <w:r w:rsidR="008714F8">
        <w:t xml:space="preserve"> addition</w:t>
      </w:r>
      <w:r>
        <w:t xml:space="preserve">, the Western District also has a large population of young adults (20-29 years; 15%). </w:t>
      </w:r>
    </w:p>
    <w:p w:rsidR="001A111F" w:rsidRPr="001A111F" w:rsidRDefault="001A111F" w:rsidP="00C723DB">
      <w:pPr>
        <w:pStyle w:val="Body01"/>
        <w:rPr>
          <w:b/>
        </w:rPr>
      </w:pPr>
      <w:r w:rsidRPr="001A111F">
        <w:rPr>
          <w:b/>
        </w:rPr>
        <w:t xml:space="preserve">Cultural Diversity </w:t>
      </w:r>
    </w:p>
    <w:p w:rsidR="00F4181E" w:rsidRDefault="0043076F" w:rsidP="00C723DB">
      <w:pPr>
        <w:pStyle w:val="Body01"/>
      </w:pPr>
      <w:r>
        <w:t>Nearly two thirds of Western District re</w:t>
      </w:r>
      <w:r w:rsidR="009774C2">
        <w:t xml:space="preserve">sidents were born in Australia and around 31% were born overseas. The top countries of birth outside Australia include India, New Zealand, England, the Philippines and Myanmar. </w:t>
      </w:r>
      <w:r w:rsidR="00392E59">
        <w:t xml:space="preserve">Karen, Punjabi, Italian, Hindi and Arabic are the most commonly spoken languages other than English. In the Western District, two thirds of residents speak English at home, and 28% of people speak one of 125 different languages. </w:t>
      </w:r>
    </w:p>
    <w:p w:rsidR="000E0B9B" w:rsidRPr="000E0B9B" w:rsidRDefault="000E0B9B" w:rsidP="00C723DB">
      <w:pPr>
        <w:pStyle w:val="Body01"/>
        <w:rPr>
          <w:b/>
        </w:rPr>
      </w:pPr>
      <w:r w:rsidRPr="000E0B9B">
        <w:rPr>
          <w:b/>
        </w:rPr>
        <w:t xml:space="preserve">Households </w:t>
      </w:r>
    </w:p>
    <w:p w:rsidR="000E0B9B" w:rsidRDefault="008A78F3" w:rsidP="00C723DB">
      <w:pPr>
        <w:pStyle w:val="Body01"/>
      </w:pPr>
      <w:r>
        <w:t xml:space="preserve">The most common household type in the Western District is couple families with children. </w:t>
      </w:r>
      <w:r w:rsidR="008714F8">
        <w:t>T</w:t>
      </w:r>
      <w:r>
        <w:t>here is a large proportion of lone person household in the Western District compared to Wyndham wide (19% and 14% respectively). The average household size is smaller than the Wyndham median of 3.1. In Werribee is median household size is 2.7</w:t>
      </w:r>
      <w:r w:rsidR="008714F8">
        <w:t>. In Wyndham Vale/Manor Lakes it is 3.0</w:t>
      </w:r>
      <w:r>
        <w:t xml:space="preserve">. </w:t>
      </w:r>
    </w:p>
    <w:p w:rsidR="008A78F3" w:rsidRPr="008A78F3" w:rsidRDefault="008A78F3" w:rsidP="00C723DB">
      <w:pPr>
        <w:pStyle w:val="Body01"/>
        <w:rPr>
          <w:b/>
        </w:rPr>
      </w:pPr>
      <w:r w:rsidRPr="008A78F3">
        <w:rPr>
          <w:b/>
        </w:rPr>
        <w:t>Tenure</w:t>
      </w:r>
    </w:p>
    <w:p w:rsidR="008A78F3" w:rsidRDefault="00830D63" w:rsidP="00C723DB">
      <w:pPr>
        <w:pStyle w:val="Body01"/>
      </w:pPr>
      <w:r>
        <w:t xml:space="preserve">Around 21% of households in the Western District are owned outright, and 38% owned with a mortgage; just over a quarter are rented. </w:t>
      </w:r>
    </w:p>
    <w:p w:rsidR="00F4181E" w:rsidRPr="007A214D" w:rsidRDefault="007A214D" w:rsidP="00C723DB">
      <w:pPr>
        <w:pStyle w:val="Body01"/>
        <w:rPr>
          <w:b/>
        </w:rPr>
      </w:pPr>
      <w:r w:rsidRPr="007A214D">
        <w:rPr>
          <w:b/>
        </w:rPr>
        <w:t xml:space="preserve">Employment </w:t>
      </w:r>
    </w:p>
    <w:p w:rsidR="00F4181E" w:rsidRDefault="00B31755" w:rsidP="00C723DB">
      <w:pPr>
        <w:pStyle w:val="Body01"/>
      </w:pPr>
      <w:r>
        <w:t>Unemployment in the Western District is slightly higher than Wyndham wide. In 201</w:t>
      </w:r>
      <w:r w:rsidR="00401363">
        <w:t>6</w:t>
      </w:r>
      <w:r>
        <w:t>, around 3</w:t>
      </w:r>
      <w:r w:rsidR="00401363">
        <w:t>2</w:t>
      </w:r>
      <w:r>
        <w:t>% of Western District residents over the age of 15 were not in the labour force and not looking for work, compared to 2</w:t>
      </w:r>
      <w:r w:rsidR="00401363">
        <w:t>9</w:t>
      </w:r>
      <w:r>
        <w:t>% across Wyndham</w:t>
      </w:r>
      <w:r w:rsidR="008714F8">
        <w:t xml:space="preserve"> – noting that a large proportion of these people will be either retired or attending an educational institution</w:t>
      </w:r>
      <w:r>
        <w:t xml:space="preserve">. </w:t>
      </w:r>
      <w:r w:rsidR="00401363">
        <w:t>Retail, health care and social assistance and</w:t>
      </w:r>
      <w:r w:rsidR="0091190E">
        <w:t xml:space="preserve"> </w:t>
      </w:r>
      <w:r w:rsidR="00401363">
        <w:t>transport, postal and warehousing</w:t>
      </w:r>
      <w:r w:rsidR="0091190E">
        <w:t xml:space="preserve"> were the most common industries of employment amongst workers from the Western District. </w:t>
      </w:r>
    </w:p>
    <w:p w:rsidR="001B48B9" w:rsidRDefault="001B48B9" w:rsidP="00C723DB">
      <w:pPr>
        <w:pStyle w:val="Body01"/>
        <w:rPr>
          <w:b/>
        </w:rPr>
      </w:pPr>
    </w:p>
    <w:p w:rsidR="001B48B9" w:rsidRDefault="001B48B9" w:rsidP="00C723DB">
      <w:pPr>
        <w:pStyle w:val="Body01"/>
        <w:rPr>
          <w:b/>
        </w:rPr>
      </w:pPr>
    </w:p>
    <w:p w:rsidR="0091190E" w:rsidRDefault="00445E4C" w:rsidP="00C723DB">
      <w:pPr>
        <w:pStyle w:val="Body01"/>
        <w:rPr>
          <w:b/>
        </w:rPr>
      </w:pPr>
      <w:r>
        <w:rPr>
          <w:b/>
        </w:rPr>
        <w:lastRenderedPageBreak/>
        <w:t>Journey to work</w:t>
      </w:r>
      <w:r w:rsidR="00896B47">
        <w:rPr>
          <w:rStyle w:val="EndnoteReference"/>
          <w:b/>
        </w:rPr>
        <w:endnoteReference w:id="2"/>
      </w:r>
      <w:r>
        <w:rPr>
          <w:b/>
        </w:rPr>
        <w:t xml:space="preserve"> </w:t>
      </w:r>
    </w:p>
    <w:p w:rsidR="00F77F14" w:rsidRDefault="0091190E" w:rsidP="00C723DB">
      <w:pPr>
        <w:pStyle w:val="Body01"/>
      </w:pPr>
      <w:r>
        <w:t>Car as driver was the most common method of travel to work for Wes</w:t>
      </w:r>
      <w:r w:rsidR="007F1101">
        <w:t>tern District employees in 201</w:t>
      </w:r>
      <w:r w:rsidR="00A907BC">
        <w:t>6</w:t>
      </w:r>
      <w:r w:rsidR="007F1101">
        <w:t xml:space="preserve"> (6</w:t>
      </w:r>
      <w:r w:rsidR="00A907BC">
        <w:t>8</w:t>
      </w:r>
      <w:r w:rsidR="007F1101">
        <w:t xml:space="preserve">%). </w:t>
      </w:r>
      <w:r w:rsidR="00445E4C">
        <w:t>Around 12</w:t>
      </w:r>
      <w:r w:rsidR="00F77F14">
        <w:t>%</w:t>
      </w:r>
      <w:r w:rsidR="00445E4C">
        <w:t xml:space="preserve"> of Western District employees caught the train to work on Census day 2016, 2% caught the bus and 1% walked. </w:t>
      </w:r>
    </w:p>
    <w:p w:rsidR="0091190E" w:rsidRPr="00F77F14" w:rsidRDefault="00373B40" w:rsidP="00C723DB">
      <w:pPr>
        <w:pStyle w:val="Body01"/>
      </w:pPr>
      <w:r>
        <w:rPr>
          <w:b/>
        </w:rPr>
        <w:t xml:space="preserve">Education </w:t>
      </w:r>
    </w:p>
    <w:p w:rsidR="006E3062" w:rsidRDefault="006E3062" w:rsidP="00C723DB">
      <w:pPr>
        <w:pStyle w:val="Body01"/>
      </w:pPr>
      <w:r>
        <w:t xml:space="preserve">1 in 5 Western district residents aged 15 years and older had obtained a certificate level qualification. 16% of people had a bachelor degree or higher, of which 4% were postgraduate degrees. </w:t>
      </w:r>
    </w:p>
    <w:p w:rsidR="00E2549F" w:rsidRPr="00E2549F" w:rsidRDefault="00E2549F" w:rsidP="00C723DB">
      <w:pPr>
        <w:pStyle w:val="Body01"/>
        <w:rPr>
          <w:b/>
        </w:rPr>
      </w:pPr>
      <w:r w:rsidRPr="00E2549F">
        <w:rPr>
          <w:b/>
        </w:rPr>
        <w:t xml:space="preserve">Need for assistance </w:t>
      </w:r>
    </w:p>
    <w:p w:rsidR="00E2549F" w:rsidRDefault="00481A0A" w:rsidP="00C723DB">
      <w:pPr>
        <w:pStyle w:val="Body01"/>
      </w:pPr>
      <w:r>
        <w:t>Nearly 6% of Wyndham West residents require assistance with core activities, including communication, self-care and/or body movements. This is higher than the Wyndha</w:t>
      </w:r>
      <w:r w:rsidR="00CD7B24">
        <w:t xml:space="preserve">m wide proportion of 3.9% </w:t>
      </w:r>
      <w:r>
        <w:t xml:space="preserve">. </w:t>
      </w:r>
    </w:p>
    <w:p w:rsidR="0091190E" w:rsidRDefault="0091190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896B47" w:rsidRDefault="00896B47" w:rsidP="00C723DB">
      <w:pPr>
        <w:pStyle w:val="Body01"/>
      </w:pPr>
    </w:p>
    <w:p w:rsidR="00F77F14" w:rsidRPr="00D67679" w:rsidRDefault="001B48B9" w:rsidP="00F77F14">
      <w:pPr>
        <w:pStyle w:val="Heading1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R</w:t>
      </w:r>
      <w:r w:rsidR="00F77F14" w:rsidRPr="00D67679">
        <w:rPr>
          <w:color w:val="auto"/>
          <w:sz w:val="22"/>
          <w:szCs w:val="22"/>
          <w:u w:val="single"/>
        </w:rPr>
        <w:t>eferences</w:t>
      </w:r>
    </w:p>
    <w:p w:rsidR="00F77F14" w:rsidRPr="00D67679" w:rsidRDefault="00F77F14" w:rsidP="00F77F14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D67679">
        <w:rPr>
          <w:rFonts w:asciiTheme="majorHAnsi" w:hAnsiTheme="majorHAnsi"/>
          <w:i/>
          <w:sz w:val="16"/>
          <w:szCs w:val="16"/>
        </w:rPr>
        <w:t xml:space="preserve">Census of Population and Housing. </w:t>
      </w:r>
      <w:r w:rsidRPr="00D67679">
        <w:rPr>
          <w:rFonts w:asciiTheme="majorHAnsi" w:hAnsiTheme="majorHAnsi"/>
          <w:sz w:val="16"/>
          <w:szCs w:val="16"/>
        </w:rPr>
        <w:t xml:space="preserve">Compiled and analysed by ID Consulting </w:t>
      </w:r>
      <w:hyperlink r:id="rId11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http://profile.id.com.au/wyndham</w:t>
        </w:r>
      </w:hyperlink>
    </w:p>
    <w:p w:rsidR="00F77F14" w:rsidRPr="00D67679" w:rsidRDefault="00F77F14" w:rsidP="00F77F14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D67679">
        <w:rPr>
          <w:rFonts w:asciiTheme="majorHAnsi" w:hAnsiTheme="majorHAnsi"/>
          <w:i/>
          <w:sz w:val="16"/>
          <w:szCs w:val="16"/>
        </w:rPr>
        <w:t xml:space="preserve">Census of Population and Housing. </w:t>
      </w:r>
      <w:r w:rsidRPr="00D67679">
        <w:rPr>
          <w:rFonts w:asciiTheme="majorHAnsi" w:hAnsiTheme="majorHAnsi"/>
          <w:sz w:val="16"/>
          <w:szCs w:val="16"/>
        </w:rPr>
        <w:t xml:space="preserve">Compiled and analysed by Wyndham Council via Table Builder </w:t>
      </w:r>
      <w:hyperlink r:id="rId12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http://www.abs.gov.au/websitedbs/censushome.nsf/home/tablebuilder</w:t>
        </w:r>
      </w:hyperlink>
      <w:r w:rsidRPr="00D67679">
        <w:rPr>
          <w:rFonts w:asciiTheme="majorHAnsi" w:hAnsiTheme="majorHAnsi"/>
          <w:sz w:val="16"/>
          <w:szCs w:val="16"/>
        </w:rPr>
        <w:t xml:space="preserve">  </w:t>
      </w:r>
    </w:p>
    <w:p w:rsidR="00F4181E" w:rsidRPr="00BD07E9" w:rsidRDefault="00F77F14" w:rsidP="00C723DB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  <w:u w:val="single"/>
        </w:rPr>
      </w:pPr>
      <w:r w:rsidRPr="00D67679">
        <w:rPr>
          <w:rFonts w:asciiTheme="majorHAnsi" w:hAnsiTheme="majorHAnsi"/>
          <w:sz w:val="16"/>
          <w:szCs w:val="16"/>
        </w:rPr>
        <w:t xml:space="preserve">.ID Population Forecast. (2016). </w:t>
      </w:r>
      <w:r w:rsidRPr="00D67679">
        <w:rPr>
          <w:rFonts w:asciiTheme="majorHAnsi" w:hAnsiTheme="majorHAnsi"/>
          <w:i/>
          <w:sz w:val="16"/>
          <w:szCs w:val="16"/>
        </w:rPr>
        <w:t>City of Wyndham Population and Household Forecasts 201</w:t>
      </w:r>
      <w:r>
        <w:rPr>
          <w:rFonts w:asciiTheme="majorHAnsi" w:hAnsiTheme="majorHAnsi"/>
          <w:i/>
          <w:sz w:val="16"/>
          <w:szCs w:val="16"/>
        </w:rPr>
        <w:t>6</w:t>
      </w:r>
      <w:r w:rsidRPr="00D67679">
        <w:rPr>
          <w:rFonts w:asciiTheme="majorHAnsi" w:hAnsiTheme="majorHAnsi"/>
          <w:i/>
          <w:sz w:val="16"/>
          <w:szCs w:val="16"/>
        </w:rPr>
        <w:t>-2036</w:t>
      </w:r>
      <w:r w:rsidRPr="00D67679">
        <w:rPr>
          <w:rFonts w:asciiTheme="majorHAnsi" w:hAnsiTheme="majorHAnsi"/>
          <w:sz w:val="16"/>
          <w:szCs w:val="16"/>
        </w:rPr>
        <w:t xml:space="preserve">. Retrieved from </w:t>
      </w:r>
      <w:hyperlink r:id="rId13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http://forecast.id.com.au/wyndham</w:t>
        </w:r>
      </w:hyperlink>
    </w:p>
    <w:sectPr w:rsidR="00F4181E" w:rsidRPr="00BD07E9" w:rsidSect="00E165C5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AD" w:rsidRDefault="00AE35AD" w:rsidP="00D62CF1">
      <w:r>
        <w:separator/>
      </w:r>
    </w:p>
  </w:endnote>
  <w:endnote w:type="continuationSeparator" w:id="0">
    <w:p w:rsidR="00AE35AD" w:rsidRDefault="00AE35AD" w:rsidP="00D62CF1">
      <w:r>
        <w:continuationSeparator/>
      </w:r>
    </w:p>
  </w:endnote>
  <w:endnote w:id="1">
    <w:p w:rsidR="00896B47" w:rsidRPr="00896B47" w:rsidRDefault="00896B47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 </w:t>
      </w:r>
      <w:r w:rsidRPr="00F42325">
        <w:rPr>
          <w:rFonts w:asciiTheme="majorHAnsi" w:hAnsiTheme="majorHAnsi"/>
        </w:rPr>
        <w:t>.id Consulting base the 2016 population around estimates which account for the approximate 5% non-response rate in the Census and adjustments for births, deaths and net migration. As a result, the forecast 2016 population may differ from that reported in the population section of this profile.</w:t>
      </w:r>
    </w:p>
  </w:endnote>
  <w:endnote w:id="2">
    <w:p w:rsidR="00896B47" w:rsidRPr="00896B47" w:rsidRDefault="00896B47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161108">
        <w:rPr>
          <w:rFonts w:asciiTheme="majorHAnsi" w:hAnsiTheme="majorHAnsi"/>
        </w:rPr>
        <w:t>Method of travel to work data includes Car as driver and train as sole method of travel, and in conjunction with other transport modes (e.g. bus, car, tram etc.).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AD" w:rsidRDefault="00AE35AD" w:rsidP="00D62CF1">
      <w:r>
        <w:separator/>
      </w:r>
    </w:p>
  </w:footnote>
  <w:footnote w:type="continuationSeparator" w:id="0">
    <w:p w:rsidR="00AE35AD" w:rsidRDefault="00AE35AD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BABB4F7" wp14:editId="754A3787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81B"/>
    <w:multiLevelType w:val="hybridMultilevel"/>
    <w:tmpl w:val="8BF4B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C5"/>
    <w:rsid w:val="0004478A"/>
    <w:rsid w:val="00066BC8"/>
    <w:rsid w:val="000D338F"/>
    <w:rsid w:val="000E0B9B"/>
    <w:rsid w:val="000E2A94"/>
    <w:rsid w:val="000E4083"/>
    <w:rsid w:val="000F5687"/>
    <w:rsid w:val="0010335E"/>
    <w:rsid w:val="0013382E"/>
    <w:rsid w:val="00191A41"/>
    <w:rsid w:val="001A111F"/>
    <w:rsid w:val="001B48B9"/>
    <w:rsid w:val="00220144"/>
    <w:rsid w:val="00254715"/>
    <w:rsid w:val="002B3ECC"/>
    <w:rsid w:val="00314C1B"/>
    <w:rsid w:val="00334732"/>
    <w:rsid w:val="0034536F"/>
    <w:rsid w:val="003579F5"/>
    <w:rsid w:val="00373B40"/>
    <w:rsid w:val="00386175"/>
    <w:rsid w:val="00392E59"/>
    <w:rsid w:val="003C0E22"/>
    <w:rsid w:val="003E2167"/>
    <w:rsid w:val="00401363"/>
    <w:rsid w:val="004141EE"/>
    <w:rsid w:val="0041664F"/>
    <w:rsid w:val="0043076F"/>
    <w:rsid w:val="00430DB0"/>
    <w:rsid w:val="00445E4C"/>
    <w:rsid w:val="00481A0A"/>
    <w:rsid w:val="004A31FF"/>
    <w:rsid w:val="004A495C"/>
    <w:rsid w:val="006357F8"/>
    <w:rsid w:val="00670C3A"/>
    <w:rsid w:val="006E3062"/>
    <w:rsid w:val="006F32E8"/>
    <w:rsid w:val="007A214D"/>
    <w:rsid w:val="007B2BEF"/>
    <w:rsid w:val="007F1101"/>
    <w:rsid w:val="007F500D"/>
    <w:rsid w:val="007F7E71"/>
    <w:rsid w:val="00830D63"/>
    <w:rsid w:val="008714F8"/>
    <w:rsid w:val="008904D0"/>
    <w:rsid w:val="00893A96"/>
    <w:rsid w:val="00896B47"/>
    <w:rsid w:val="008A78F3"/>
    <w:rsid w:val="008D1067"/>
    <w:rsid w:val="0091190E"/>
    <w:rsid w:val="00951D17"/>
    <w:rsid w:val="009774C2"/>
    <w:rsid w:val="00996DAF"/>
    <w:rsid w:val="009A7EBF"/>
    <w:rsid w:val="009E295A"/>
    <w:rsid w:val="00A907BC"/>
    <w:rsid w:val="00AE35AD"/>
    <w:rsid w:val="00B16F22"/>
    <w:rsid w:val="00B16FB5"/>
    <w:rsid w:val="00B31755"/>
    <w:rsid w:val="00B766DB"/>
    <w:rsid w:val="00BB6A5D"/>
    <w:rsid w:val="00BD07E9"/>
    <w:rsid w:val="00BD1367"/>
    <w:rsid w:val="00C723DB"/>
    <w:rsid w:val="00CD7B24"/>
    <w:rsid w:val="00CF7F8D"/>
    <w:rsid w:val="00D62C05"/>
    <w:rsid w:val="00D62CF1"/>
    <w:rsid w:val="00DF0D56"/>
    <w:rsid w:val="00E165C5"/>
    <w:rsid w:val="00E24311"/>
    <w:rsid w:val="00E2549F"/>
    <w:rsid w:val="00E60950"/>
    <w:rsid w:val="00E62FDC"/>
    <w:rsid w:val="00F4181E"/>
    <w:rsid w:val="00F77F14"/>
    <w:rsid w:val="00F82156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F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7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77F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6B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6B47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6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F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7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77F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6B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6B47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6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ecast.id.com.au/wyndh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s.gov.au/websitedbs/censushome.nsf/home/tablebuil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ile.id.com.au/wyndh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FE213-0AE0-4125-A374-1A7F63DE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1</TotalTime>
  <Pages>2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4089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2017-11-28T22:20:00Z</dcterms:created>
  <dcterms:modified xsi:type="dcterms:W3CDTF">2017-11-28T22:20:00Z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A1844728</vt:lpwstr>
  </property>
  <property fmtid="{D5CDD505-2E9C-101B-9397-08002B2CF9AE}" pid="4" name="Objective-Title">
    <vt:lpwstr>Wyndham Districts Profile - West - October 2017</vt:lpwstr>
  </property>
  <property fmtid="{D5CDD505-2E9C-101B-9397-08002B2CF9AE}" pid="5" name="Objective-Comment">
    <vt:lpwstr/>
  </property>
  <property fmtid="{D5CDD505-2E9C-101B-9397-08002B2CF9AE}" pid="6" name="Objective-CreationStamp">
    <vt:filetime>2017-10-12T23:37:59Z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2017-11-24T00:26:55Z</vt:filetime>
  </property>
  <property fmtid="{D5CDD505-2E9C-101B-9397-08002B2CF9AE}" pid="10" name="Objective-ModificationStamp">
    <vt:filetime>2017-11-24T00:26:55Z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Materials:Statistics:</vt:lpwstr>
  </property>
  <property fmtid="{D5CDD505-2E9C-101B-9397-08002B2CF9AE}" pid="13" name="Objective-Parent">
    <vt:lpwstr>Statistics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