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66BC8" w:rsidRPr="002B29FA" w:rsidRDefault="00430DB0" w:rsidP="00F4181E">
      <w:pPr>
        <w:pStyle w:val="Header02"/>
        <w:rPr>
          <w:rFonts w:asciiTheme="majorHAnsi" w:hAnsiTheme="majorHAnsi"/>
        </w:rPr>
      </w:pPr>
      <w:r w:rsidRPr="002B29FA">
        <w:rPr>
          <w:rFonts w:asciiTheme="majorHAnsi" w:hAnsiTheme="majorHAnsi"/>
          <w:lang w:val="en-AU" w:eastAsia="en-AU"/>
        </w:rPr>
        <mc:AlternateContent>
          <mc:Choice Requires="wps">
            <w:drawing>
              <wp:anchor distT="0" distB="0" distL="114300" distR="114300" simplePos="0" relativeHeight="251655680" behindDoc="0" locked="0" layoutInCell="1" allowOverlap="1" wp14:anchorId="1E2E3E28" wp14:editId="6F134B09">
                <wp:simplePos x="0" y="0"/>
                <wp:positionH relativeFrom="column">
                  <wp:posOffset>0</wp:posOffset>
                </wp:positionH>
                <wp:positionV relativeFrom="page">
                  <wp:posOffset>1728470</wp:posOffset>
                </wp:positionV>
                <wp:extent cx="3959860" cy="1044000"/>
                <wp:effectExtent l="0" t="0" r="2540" b="22860"/>
                <wp:wrapThrough wrapText="bothSides">
                  <wp:wrapPolygon edited="0">
                    <wp:start x="0" y="0"/>
                    <wp:lineTo x="0" y="21547"/>
                    <wp:lineTo x="21475" y="21547"/>
                    <wp:lineTo x="21475" y="0"/>
                    <wp:lineTo x="0" y="0"/>
                  </wp:wrapPolygon>
                </wp:wrapThrough>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9860" cy="104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0DE6" w:rsidRDefault="002B29FA" w:rsidP="00066BC8">
                            <w:pPr>
                              <w:pStyle w:val="Header01"/>
                            </w:pPr>
                            <w:r>
                              <w:t>Werribee South</w:t>
                            </w:r>
                          </w:p>
                          <w:p w:rsidR="00FC0DE6" w:rsidRPr="00DF1843" w:rsidRDefault="002B29FA" w:rsidP="000D338F">
                            <w:pPr>
                              <w:pStyle w:val="IntroPara01"/>
                            </w:pPr>
                            <w:r>
                              <w:t>suburb profile</w:t>
                            </w:r>
                          </w:p>
                          <w:p w:rsidR="00FC0DE6" w:rsidRDefault="00FC0DE6" w:rsidP="00066BC8">
                            <w:pPr>
                              <w:pStyle w:val="Header0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136.1pt;width:311.8pt;height:82.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" filled="f" stroked="f">
                <v:textbox inset="0,0,0,0">
                  <w:txbxContent>
                    <w:p w:rsidR="00FC0DE6" w:rsidRDefault="002B29FA" w:rsidP="00066BC8">
                      <w:pPr>
                        <w:pStyle w:val="Header01"/>
                      </w:pPr>
                      <w:r>
                        <w:t>Werribee South</w:t>
                      </w:r>
                    </w:p>
                    <w:p w:rsidR="00FC0DE6" w:rsidRPr="00DF1843" w:rsidRDefault="002B29FA" w:rsidP="000D338F">
                      <w:pPr>
                        <w:pStyle w:val="IntroPara01"/>
                      </w:pPr>
                      <w:r>
                        <w:t>suburb profile</w:t>
                      </w:r>
                    </w:p>
                    <w:p w:rsidR="00FC0DE6" w:rsidRDefault="00FC0DE6" w:rsidP="00066BC8">
                      <w:pPr>
                        <w:pStyle w:val="Header01"/>
                      </w:pPr>
                    </w:p>
                  </w:txbxContent>
                </v:textbox>
                <w10:wrap type="through" anchory="page"/>
              </v:shape>
            </w:pict>
          </mc:Fallback>
        </mc:AlternateContent>
      </w:r>
      <w:r w:rsidR="00E62FDC" w:rsidRPr="002B29FA">
        <w:rPr>
          <w:rFonts w:asciiTheme="majorHAnsi" w:hAnsiTheme="majorHAnsi"/>
        </w:rPr>
        <w:t xml:space="preserve"> </w:t>
      </w:r>
    </w:p>
    <w:p w:rsidR="00F4181E" w:rsidRPr="002B29FA" w:rsidRDefault="00F4181E" w:rsidP="00C723DB">
      <w:pPr>
        <w:pStyle w:val="Body01"/>
        <w:rPr>
          <w:rFonts w:asciiTheme="majorHAnsi" w:hAnsiTheme="majorHAnsi"/>
        </w:rPr>
      </w:pPr>
    </w:p>
    <w:p w:rsidR="00F4181E" w:rsidRPr="002B29FA" w:rsidRDefault="00F4181E" w:rsidP="00C723DB">
      <w:pPr>
        <w:pStyle w:val="Body01"/>
        <w:rPr>
          <w:rFonts w:asciiTheme="majorHAnsi" w:hAnsiTheme="majorHAnsi"/>
        </w:rPr>
      </w:pPr>
    </w:p>
    <w:p w:rsidR="00F4181E" w:rsidRPr="002B29FA" w:rsidRDefault="00F4181E" w:rsidP="00C723DB">
      <w:pPr>
        <w:pStyle w:val="Body01"/>
        <w:rPr>
          <w:rFonts w:asciiTheme="majorHAnsi" w:hAnsiTheme="majorHAnsi"/>
        </w:rPr>
      </w:pPr>
    </w:p>
    <w:p w:rsidR="00F4181E" w:rsidRPr="002B29FA" w:rsidRDefault="00F4181E" w:rsidP="00C723DB">
      <w:pPr>
        <w:pStyle w:val="Body01"/>
        <w:rPr>
          <w:rFonts w:asciiTheme="majorHAnsi" w:hAnsiTheme="majorHAnsi"/>
        </w:rPr>
      </w:pPr>
    </w:p>
    <w:p w:rsidR="00F4181E" w:rsidRPr="002B29FA" w:rsidRDefault="00F4181E" w:rsidP="00C723DB">
      <w:pPr>
        <w:pStyle w:val="Body01"/>
        <w:rPr>
          <w:rFonts w:asciiTheme="majorHAnsi" w:hAnsiTheme="majorHAnsi"/>
        </w:rPr>
      </w:pPr>
    </w:p>
    <w:p w:rsidR="00F4181E" w:rsidRPr="002B29FA" w:rsidRDefault="00F4181E" w:rsidP="00C723DB">
      <w:pPr>
        <w:pStyle w:val="Body01"/>
        <w:rPr>
          <w:rFonts w:asciiTheme="majorHAnsi" w:hAnsiTheme="majorHAnsi"/>
        </w:rPr>
      </w:pPr>
    </w:p>
    <w:p w:rsidR="002B29FA" w:rsidRPr="002B29FA" w:rsidRDefault="002B29FA" w:rsidP="002B29FA">
      <w:pPr>
        <w:spacing w:after="120"/>
        <w:rPr>
          <w:rFonts w:asciiTheme="majorHAnsi" w:hAnsiTheme="majorHAnsi"/>
        </w:rPr>
      </w:pPr>
      <w:r w:rsidRPr="002B29FA">
        <w:rPr>
          <w:rFonts w:asciiTheme="majorHAnsi" w:hAnsiTheme="majorHAnsi"/>
        </w:rPr>
        <w:t xml:space="preserve">Werribee South is a large agricultural and tourist area of Wyndham, home to the Werribee Park Mansion and Gardens, Werribee Open Range Zoo and Wyndham Harbour. Werribee South attractions are surrounded by hundreds of hectares of vegetable farming that provide fresh produce to food retailers Victoria wide. Despite the majority of Werribee South remaining Green Wedge land, development within parts of the suburb and surrounded rural areas will see the population more than triple in the next 20 years. </w:t>
      </w:r>
    </w:p>
    <w:p w:rsidR="002B29FA" w:rsidRPr="002B29FA" w:rsidRDefault="002B29FA" w:rsidP="002B29FA">
      <w:pPr>
        <w:spacing w:after="0"/>
        <w:rPr>
          <w:rFonts w:asciiTheme="majorHAnsi" w:hAnsiTheme="majorHAnsi"/>
        </w:rPr>
      </w:pPr>
      <w:r w:rsidRPr="002B29FA">
        <w:rPr>
          <w:rFonts w:asciiTheme="majorHAnsi" w:hAnsiTheme="majorHAnsi"/>
          <w:b/>
        </w:rPr>
        <w:t>Population</w:t>
      </w:r>
    </w:p>
    <w:p w:rsidR="002B29FA" w:rsidRPr="002B29FA" w:rsidRDefault="002B29FA" w:rsidP="002B29FA">
      <w:pPr>
        <w:spacing w:after="120"/>
        <w:rPr>
          <w:rFonts w:asciiTheme="majorHAnsi" w:hAnsiTheme="majorHAnsi"/>
        </w:rPr>
      </w:pPr>
      <w:r w:rsidRPr="002B29FA">
        <w:rPr>
          <w:rFonts w:asciiTheme="majorHAnsi" w:hAnsiTheme="majorHAnsi"/>
        </w:rPr>
        <w:t>The population of Werribee South is 1,768 people; less than 1% of the total population of Wyndham.</w:t>
      </w:r>
    </w:p>
    <w:p w:rsidR="002B29FA" w:rsidRPr="002B29FA" w:rsidRDefault="002B29FA" w:rsidP="002B29FA">
      <w:pPr>
        <w:spacing w:after="0"/>
        <w:rPr>
          <w:rFonts w:asciiTheme="majorHAnsi" w:hAnsiTheme="majorHAnsi"/>
          <w:b/>
        </w:rPr>
      </w:pPr>
      <w:r w:rsidRPr="002B29FA">
        <w:rPr>
          <w:rFonts w:asciiTheme="majorHAnsi" w:hAnsiTheme="majorHAnsi"/>
          <w:b/>
        </w:rPr>
        <w:t>Forecast</w:t>
      </w:r>
      <w:r w:rsidR="00CB310E">
        <w:rPr>
          <w:rStyle w:val="EndnoteReference"/>
          <w:rFonts w:asciiTheme="majorHAnsi" w:hAnsiTheme="majorHAnsi"/>
          <w:b/>
        </w:rPr>
        <w:endnoteReference w:id="1"/>
      </w:r>
    </w:p>
    <w:p w:rsidR="002B29FA" w:rsidRPr="002B29FA" w:rsidRDefault="002B29FA" w:rsidP="002B29FA">
      <w:pPr>
        <w:spacing w:after="120"/>
        <w:rPr>
          <w:rFonts w:asciiTheme="majorHAnsi" w:hAnsiTheme="majorHAnsi"/>
        </w:rPr>
      </w:pPr>
      <w:r w:rsidRPr="002B29FA">
        <w:rPr>
          <w:rFonts w:asciiTheme="majorHAnsi" w:hAnsiTheme="majorHAnsi"/>
        </w:rPr>
        <w:t xml:space="preserve">Werribee South’s population is forecast to increase by </w:t>
      </w:r>
      <w:r w:rsidR="001F04A7">
        <w:rPr>
          <w:rFonts w:asciiTheme="majorHAnsi" w:hAnsiTheme="majorHAnsi"/>
        </w:rPr>
        <w:t>nearly 300% (</w:t>
      </w:r>
      <w:r w:rsidRPr="002B29FA">
        <w:rPr>
          <w:rFonts w:asciiTheme="majorHAnsi" w:hAnsiTheme="majorHAnsi"/>
        </w:rPr>
        <w:t>2</w:t>
      </w:r>
      <w:r w:rsidR="001F04A7">
        <w:rPr>
          <w:rFonts w:asciiTheme="majorHAnsi" w:hAnsiTheme="majorHAnsi"/>
        </w:rPr>
        <w:t>92.4</w:t>
      </w:r>
      <w:r w:rsidRPr="002B29FA">
        <w:rPr>
          <w:rFonts w:asciiTheme="majorHAnsi" w:hAnsiTheme="majorHAnsi"/>
        </w:rPr>
        <w:t>%</w:t>
      </w:r>
      <w:r w:rsidR="001F04A7">
        <w:rPr>
          <w:rFonts w:asciiTheme="majorHAnsi" w:hAnsiTheme="majorHAnsi"/>
        </w:rPr>
        <w:t>)</w:t>
      </w:r>
      <w:r w:rsidRPr="002B29FA">
        <w:rPr>
          <w:rFonts w:asciiTheme="majorHAnsi" w:hAnsiTheme="majorHAnsi"/>
        </w:rPr>
        <w:t xml:space="preserve"> between the years 2016 and 2036. This increase will see an additional </w:t>
      </w:r>
      <w:r w:rsidR="001F04A7">
        <w:rPr>
          <w:rFonts w:asciiTheme="majorHAnsi" w:hAnsiTheme="majorHAnsi"/>
        </w:rPr>
        <w:t>5,602</w:t>
      </w:r>
      <w:r w:rsidRPr="002B29FA">
        <w:rPr>
          <w:rFonts w:asciiTheme="majorHAnsi" w:hAnsiTheme="majorHAnsi"/>
        </w:rPr>
        <w:t xml:space="preserve"> people living in Werribee South in 2036, taking the total population to </w:t>
      </w:r>
      <w:r w:rsidR="00A61E81">
        <w:rPr>
          <w:rFonts w:asciiTheme="majorHAnsi" w:hAnsiTheme="majorHAnsi"/>
        </w:rPr>
        <w:t xml:space="preserve">around </w:t>
      </w:r>
      <w:r w:rsidR="001F04A7">
        <w:rPr>
          <w:rFonts w:asciiTheme="majorHAnsi" w:hAnsiTheme="majorHAnsi"/>
        </w:rPr>
        <w:t>7,518</w:t>
      </w:r>
      <w:r w:rsidRPr="002B29FA">
        <w:rPr>
          <w:rFonts w:asciiTheme="majorHAnsi" w:hAnsiTheme="majorHAnsi"/>
        </w:rPr>
        <w:t xml:space="preserve"> residents. </w:t>
      </w:r>
    </w:p>
    <w:p w:rsidR="002B29FA" w:rsidRPr="002B29FA" w:rsidRDefault="002B29FA" w:rsidP="002B29FA">
      <w:pPr>
        <w:spacing w:after="0"/>
        <w:rPr>
          <w:rFonts w:asciiTheme="majorHAnsi" w:hAnsiTheme="majorHAnsi"/>
        </w:rPr>
      </w:pPr>
      <w:r w:rsidRPr="002B29FA">
        <w:rPr>
          <w:rFonts w:asciiTheme="majorHAnsi" w:hAnsiTheme="majorHAnsi"/>
          <w:b/>
        </w:rPr>
        <w:t>Age</w:t>
      </w:r>
    </w:p>
    <w:p w:rsidR="002B29FA" w:rsidRPr="002B29FA" w:rsidRDefault="002B29FA" w:rsidP="002B29FA">
      <w:pPr>
        <w:spacing w:after="120"/>
        <w:rPr>
          <w:rFonts w:asciiTheme="majorHAnsi" w:hAnsiTheme="majorHAnsi"/>
        </w:rPr>
      </w:pPr>
      <w:r w:rsidRPr="002B29FA">
        <w:rPr>
          <w:rFonts w:asciiTheme="majorHAnsi" w:hAnsiTheme="majorHAnsi"/>
        </w:rPr>
        <w:t xml:space="preserve">The median age of Werribee South residents is the highest in the municipality at 46 years. Over 20% of the population of Werribee South are 65 years of age or older. </w:t>
      </w:r>
    </w:p>
    <w:p w:rsidR="002B29FA" w:rsidRPr="002B29FA" w:rsidRDefault="002B29FA" w:rsidP="002B29FA">
      <w:pPr>
        <w:spacing w:after="0"/>
        <w:rPr>
          <w:rFonts w:asciiTheme="majorHAnsi" w:hAnsiTheme="majorHAnsi"/>
        </w:rPr>
      </w:pPr>
      <w:r w:rsidRPr="002B29FA">
        <w:rPr>
          <w:rFonts w:asciiTheme="majorHAnsi" w:hAnsiTheme="majorHAnsi"/>
          <w:b/>
        </w:rPr>
        <w:t>Births</w:t>
      </w:r>
    </w:p>
    <w:p w:rsidR="002B29FA" w:rsidRPr="002B29FA" w:rsidRDefault="002B29FA" w:rsidP="002B29FA">
      <w:pPr>
        <w:spacing w:after="120"/>
        <w:rPr>
          <w:rFonts w:asciiTheme="majorHAnsi" w:hAnsiTheme="majorHAnsi"/>
        </w:rPr>
      </w:pPr>
      <w:r w:rsidRPr="002B29FA">
        <w:rPr>
          <w:rFonts w:asciiTheme="majorHAnsi" w:hAnsiTheme="majorHAnsi"/>
        </w:rPr>
        <w:t xml:space="preserve">In 2014, there were 13 children born to parents living in Werribee South, a decrease in 19% since 2010. </w:t>
      </w:r>
    </w:p>
    <w:p w:rsidR="002B29FA" w:rsidRPr="002B29FA" w:rsidRDefault="002B29FA" w:rsidP="002B29FA">
      <w:pPr>
        <w:spacing w:after="0"/>
        <w:rPr>
          <w:rFonts w:asciiTheme="majorHAnsi" w:hAnsiTheme="majorHAnsi"/>
          <w:b/>
        </w:rPr>
      </w:pPr>
      <w:r w:rsidRPr="002B29FA">
        <w:rPr>
          <w:rFonts w:asciiTheme="majorHAnsi" w:hAnsiTheme="majorHAnsi"/>
          <w:b/>
        </w:rPr>
        <w:t xml:space="preserve">Cultural diversity </w:t>
      </w:r>
    </w:p>
    <w:p w:rsidR="002B29FA" w:rsidRPr="002B29FA" w:rsidRDefault="002B29FA" w:rsidP="002B29FA">
      <w:pPr>
        <w:spacing w:after="120"/>
        <w:rPr>
          <w:rFonts w:asciiTheme="majorHAnsi" w:hAnsiTheme="majorHAnsi"/>
        </w:rPr>
      </w:pPr>
      <w:r w:rsidRPr="002B29FA">
        <w:rPr>
          <w:rFonts w:asciiTheme="majorHAnsi" w:hAnsiTheme="majorHAnsi"/>
        </w:rPr>
        <w:t xml:space="preserve">Werribee South is less culturally diverse than the rest of the municipality, with 21% of residents born outside Australia, compared to 42% Wyndham wide. Unlike the Wyndham wide cultural profile, the top countries of birth </w:t>
      </w:r>
      <w:r w:rsidR="00A61E81">
        <w:rPr>
          <w:rFonts w:asciiTheme="majorHAnsi" w:hAnsiTheme="majorHAnsi"/>
        </w:rPr>
        <w:t xml:space="preserve">outside Australia </w:t>
      </w:r>
      <w:r w:rsidRPr="002B29FA">
        <w:rPr>
          <w:rFonts w:asciiTheme="majorHAnsi" w:hAnsiTheme="majorHAnsi"/>
        </w:rPr>
        <w:t xml:space="preserve">amongst Werribee South residents </w:t>
      </w:r>
      <w:r w:rsidR="00A61E81">
        <w:rPr>
          <w:rFonts w:asciiTheme="majorHAnsi" w:hAnsiTheme="majorHAnsi"/>
        </w:rPr>
        <w:t>include</w:t>
      </w:r>
      <w:r w:rsidRPr="002B29FA">
        <w:rPr>
          <w:rFonts w:asciiTheme="majorHAnsi" w:hAnsiTheme="majorHAnsi"/>
        </w:rPr>
        <w:t xml:space="preserve"> Italy, England, Greece, New Zealand and India. </w:t>
      </w:r>
    </w:p>
    <w:p w:rsidR="002B29FA" w:rsidRPr="002B29FA" w:rsidRDefault="002B29FA" w:rsidP="002B29FA">
      <w:pPr>
        <w:spacing w:after="120"/>
        <w:rPr>
          <w:rFonts w:asciiTheme="majorHAnsi" w:hAnsiTheme="majorHAnsi"/>
        </w:rPr>
      </w:pPr>
      <w:r w:rsidRPr="002B29FA">
        <w:rPr>
          <w:rFonts w:asciiTheme="majorHAnsi" w:hAnsiTheme="majorHAnsi"/>
        </w:rPr>
        <w:t xml:space="preserve">20% of Werribee South residents speak a language other than English at home. </w:t>
      </w:r>
      <w:r w:rsidR="00A61E81">
        <w:rPr>
          <w:rFonts w:asciiTheme="majorHAnsi" w:hAnsiTheme="majorHAnsi"/>
        </w:rPr>
        <w:t xml:space="preserve">European languages including </w:t>
      </w:r>
      <w:r w:rsidRPr="002B29FA">
        <w:rPr>
          <w:rFonts w:asciiTheme="majorHAnsi" w:hAnsiTheme="majorHAnsi"/>
        </w:rPr>
        <w:t xml:space="preserve">Italian, Macedonian, Greek, </w:t>
      </w:r>
      <w:r w:rsidR="00A61E81">
        <w:rPr>
          <w:rFonts w:asciiTheme="majorHAnsi" w:hAnsiTheme="majorHAnsi"/>
        </w:rPr>
        <w:t xml:space="preserve">and </w:t>
      </w:r>
      <w:r w:rsidRPr="002B29FA">
        <w:rPr>
          <w:rFonts w:asciiTheme="majorHAnsi" w:hAnsiTheme="majorHAnsi"/>
        </w:rPr>
        <w:t>Maltese are the most commonly spoken</w:t>
      </w:r>
      <w:r w:rsidR="00A61E81">
        <w:rPr>
          <w:rFonts w:asciiTheme="majorHAnsi" w:hAnsiTheme="majorHAnsi"/>
        </w:rPr>
        <w:t xml:space="preserve"> languages</w:t>
      </w:r>
      <w:r w:rsidRPr="002B29FA">
        <w:rPr>
          <w:rFonts w:asciiTheme="majorHAnsi" w:hAnsiTheme="majorHAnsi"/>
        </w:rPr>
        <w:t xml:space="preserve">. </w:t>
      </w:r>
    </w:p>
    <w:p w:rsidR="002B29FA" w:rsidRPr="002B29FA" w:rsidRDefault="002B29FA" w:rsidP="002B29FA">
      <w:pPr>
        <w:spacing w:after="0"/>
        <w:rPr>
          <w:rFonts w:asciiTheme="majorHAnsi" w:hAnsiTheme="majorHAnsi"/>
        </w:rPr>
      </w:pPr>
      <w:r w:rsidRPr="002B29FA">
        <w:rPr>
          <w:rFonts w:asciiTheme="majorHAnsi" w:hAnsiTheme="majorHAnsi"/>
          <w:b/>
        </w:rPr>
        <w:t>Households</w:t>
      </w:r>
    </w:p>
    <w:p w:rsidR="002B29FA" w:rsidRPr="002B29FA" w:rsidRDefault="002B29FA" w:rsidP="002B29FA">
      <w:pPr>
        <w:spacing w:after="120"/>
        <w:rPr>
          <w:rFonts w:asciiTheme="majorHAnsi" w:hAnsiTheme="majorHAnsi"/>
        </w:rPr>
      </w:pPr>
      <w:r w:rsidRPr="002B29FA">
        <w:rPr>
          <w:rFonts w:asciiTheme="majorHAnsi" w:hAnsiTheme="majorHAnsi"/>
        </w:rPr>
        <w:t xml:space="preserve">There are 968 dwellings in Werribee South up from 701 in 2011. Unlike most other areas across Wyndham, the majority of households in Werribee South are occupied by couple families without children (23%). Furthermore, the median household size in Werribee South is on average smaller than across Wyndham (2.4 and 3.2 people per household respectively). </w:t>
      </w:r>
    </w:p>
    <w:p w:rsidR="002B29FA" w:rsidRPr="002B29FA" w:rsidRDefault="002B29FA" w:rsidP="002B29FA">
      <w:pPr>
        <w:spacing w:after="0"/>
        <w:rPr>
          <w:rFonts w:asciiTheme="majorHAnsi" w:hAnsiTheme="majorHAnsi"/>
        </w:rPr>
      </w:pPr>
      <w:r w:rsidRPr="002B29FA">
        <w:rPr>
          <w:rFonts w:asciiTheme="majorHAnsi" w:hAnsiTheme="majorHAnsi"/>
          <w:b/>
        </w:rPr>
        <w:t>Tenure</w:t>
      </w:r>
    </w:p>
    <w:p w:rsidR="002B29FA" w:rsidRPr="002B29FA" w:rsidRDefault="002B29FA" w:rsidP="002B29FA">
      <w:pPr>
        <w:spacing w:after="120"/>
        <w:rPr>
          <w:rFonts w:asciiTheme="majorHAnsi" w:hAnsiTheme="majorHAnsi"/>
        </w:rPr>
      </w:pPr>
      <w:r w:rsidRPr="002B29FA">
        <w:rPr>
          <w:rFonts w:asciiTheme="majorHAnsi" w:hAnsiTheme="majorHAnsi"/>
        </w:rPr>
        <w:t xml:space="preserve">In 2016 more than a third of homes in Werribee South were owned outright (34%), compared to 18% of homes across Wyndham. </w:t>
      </w:r>
      <w:r w:rsidR="00A61E81">
        <w:rPr>
          <w:rFonts w:asciiTheme="majorHAnsi" w:hAnsiTheme="majorHAnsi"/>
        </w:rPr>
        <w:t xml:space="preserve">Less than 20% of dwellings in </w:t>
      </w:r>
      <w:r w:rsidRPr="002B29FA">
        <w:rPr>
          <w:rFonts w:asciiTheme="majorHAnsi" w:hAnsiTheme="majorHAnsi"/>
        </w:rPr>
        <w:t xml:space="preserve">Werribee South </w:t>
      </w:r>
      <w:r w:rsidR="00A61E81">
        <w:rPr>
          <w:rFonts w:asciiTheme="majorHAnsi" w:hAnsiTheme="majorHAnsi"/>
        </w:rPr>
        <w:t xml:space="preserve">are rented, and around 13% are owned with a mortgage. </w:t>
      </w:r>
    </w:p>
    <w:p w:rsidR="002B29FA" w:rsidRPr="002B29FA" w:rsidRDefault="002B29FA" w:rsidP="002B29FA">
      <w:pPr>
        <w:spacing w:after="0"/>
        <w:rPr>
          <w:rFonts w:asciiTheme="majorHAnsi" w:hAnsiTheme="majorHAnsi"/>
        </w:rPr>
      </w:pPr>
      <w:r w:rsidRPr="002B29FA">
        <w:rPr>
          <w:rFonts w:asciiTheme="majorHAnsi" w:hAnsiTheme="majorHAnsi"/>
          <w:b/>
        </w:rPr>
        <w:lastRenderedPageBreak/>
        <w:t>Employment</w:t>
      </w:r>
      <w:r w:rsidRPr="002B29FA">
        <w:rPr>
          <w:rFonts w:asciiTheme="majorHAnsi" w:hAnsiTheme="majorHAnsi"/>
        </w:rPr>
        <w:t xml:space="preserve"> </w:t>
      </w:r>
    </w:p>
    <w:p w:rsidR="002B29FA" w:rsidRPr="002B29FA" w:rsidRDefault="002B29FA" w:rsidP="002B29FA">
      <w:pPr>
        <w:spacing w:after="120"/>
        <w:rPr>
          <w:rFonts w:asciiTheme="majorHAnsi" w:hAnsiTheme="majorHAnsi"/>
        </w:rPr>
      </w:pPr>
      <w:r w:rsidRPr="002B29FA">
        <w:rPr>
          <w:rFonts w:asciiTheme="majorHAnsi" w:hAnsiTheme="majorHAnsi"/>
        </w:rPr>
        <w:t>The most common industries of employment in Werribee South are agriculture, forestry and fishing, construction</w:t>
      </w:r>
      <w:r w:rsidR="00D275A7">
        <w:rPr>
          <w:rFonts w:asciiTheme="majorHAnsi" w:hAnsiTheme="majorHAnsi"/>
        </w:rPr>
        <w:t xml:space="preserve"> and </w:t>
      </w:r>
      <w:r w:rsidR="00CB310E">
        <w:rPr>
          <w:rFonts w:asciiTheme="majorHAnsi" w:hAnsiTheme="majorHAnsi"/>
        </w:rPr>
        <w:t>retail</w:t>
      </w:r>
      <w:r w:rsidRPr="002B29FA">
        <w:rPr>
          <w:rFonts w:asciiTheme="majorHAnsi" w:hAnsiTheme="majorHAnsi"/>
        </w:rPr>
        <w:t>.</w:t>
      </w:r>
    </w:p>
    <w:p w:rsidR="002B29FA" w:rsidRPr="002B29FA" w:rsidRDefault="002B29FA" w:rsidP="002B29FA">
      <w:pPr>
        <w:spacing w:after="0"/>
        <w:rPr>
          <w:rFonts w:asciiTheme="majorHAnsi" w:hAnsiTheme="majorHAnsi"/>
          <w:b/>
        </w:rPr>
      </w:pPr>
      <w:r w:rsidRPr="002B29FA">
        <w:rPr>
          <w:rFonts w:asciiTheme="majorHAnsi" w:hAnsiTheme="majorHAnsi"/>
          <w:b/>
        </w:rPr>
        <w:t>Journey to work</w:t>
      </w:r>
      <w:r w:rsidR="00CB310E">
        <w:rPr>
          <w:rStyle w:val="EndnoteReference"/>
          <w:rFonts w:asciiTheme="majorHAnsi" w:hAnsiTheme="majorHAnsi"/>
          <w:b/>
        </w:rPr>
        <w:endnoteReference w:id="2"/>
      </w:r>
    </w:p>
    <w:p w:rsidR="002B29FA" w:rsidRPr="002B29FA" w:rsidRDefault="002B29FA" w:rsidP="002B29FA">
      <w:pPr>
        <w:spacing w:after="120"/>
        <w:rPr>
          <w:rFonts w:asciiTheme="majorHAnsi" w:hAnsiTheme="majorHAnsi"/>
        </w:rPr>
      </w:pPr>
      <w:r w:rsidRPr="002B29FA">
        <w:rPr>
          <w:rFonts w:asciiTheme="majorHAnsi" w:hAnsiTheme="majorHAnsi"/>
        </w:rPr>
        <w:t xml:space="preserve">Over </w:t>
      </w:r>
      <w:r w:rsidR="00D275A7">
        <w:rPr>
          <w:rFonts w:asciiTheme="majorHAnsi" w:hAnsiTheme="majorHAnsi"/>
        </w:rPr>
        <w:t>7</w:t>
      </w:r>
      <w:r w:rsidRPr="002B29FA">
        <w:rPr>
          <w:rFonts w:asciiTheme="majorHAnsi" w:hAnsiTheme="majorHAnsi"/>
        </w:rPr>
        <w:t>% of Werribee South</w:t>
      </w:r>
      <w:r w:rsidR="00D275A7">
        <w:rPr>
          <w:rFonts w:asciiTheme="majorHAnsi" w:hAnsiTheme="majorHAnsi"/>
        </w:rPr>
        <w:t xml:space="preserve"> employees</w:t>
      </w:r>
      <w:r w:rsidRPr="002B29FA">
        <w:rPr>
          <w:rFonts w:asciiTheme="majorHAnsi" w:hAnsiTheme="majorHAnsi"/>
        </w:rPr>
        <w:t xml:space="preserve"> worked from home in 201</w:t>
      </w:r>
      <w:r w:rsidR="00D275A7">
        <w:rPr>
          <w:rFonts w:asciiTheme="majorHAnsi" w:hAnsiTheme="majorHAnsi"/>
        </w:rPr>
        <w:t>6</w:t>
      </w:r>
      <w:r w:rsidRPr="002B29FA">
        <w:rPr>
          <w:rFonts w:asciiTheme="majorHAnsi" w:hAnsiTheme="majorHAnsi"/>
        </w:rPr>
        <w:t>, compared to 3</w:t>
      </w:r>
      <w:r w:rsidR="00D275A7">
        <w:rPr>
          <w:rFonts w:asciiTheme="majorHAnsi" w:hAnsiTheme="majorHAnsi"/>
        </w:rPr>
        <w:t>.6</w:t>
      </w:r>
      <w:r w:rsidRPr="002B29FA">
        <w:rPr>
          <w:rFonts w:asciiTheme="majorHAnsi" w:hAnsiTheme="majorHAnsi"/>
        </w:rPr>
        <w:t xml:space="preserve">% of residents across Wyndham. </w:t>
      </w:r>
      <w:r w:rsidR="00D275A7">
        <w:rPr>
          <w:rFonts w:asciiTheme="majorHAnsi" w:hAnsiTheme="majorHAnsi"/>
        </w:rPr>
        <w:t>Car as driver was the most common method of travel to work for employed Werribee South residents</w:t>
      </w:r>
      <w:r w:rsidR="00CB310E">
        <w:rPr>
          <w:rFonts w:asciiTheme="majorHAnsi" w:hAnsiTheme="majorHAnsi"/>
        </w:rPr>
        <w:t>, followed by walking (</w:t>
      </w:r>
      <w:r w:rsidR="006F65E8">
        <w:rPr>
          <w:rFonts w:asciiTheme="majorHAnsi" w:hAnsiTheme="majorHAnsi"/>
        </w:rPr>
        <w:t>7</w:t>
      </w:r>
      <w:r w:rsidR="00CB310E">
        <w:rPr>
          <w:rFonts w:asciiTheme="majorHAnsi" w:hAnsiTheme="majorHAnsi"/>
        </w:rPr>
        <w:t>%)</w:t>
      </w:r>
      <w:r w:rsidR="00D275A7">
        <w:rPr>
          <w:rFonts w:asciiTheme="majorHAnsi" w:hAnsiTheme="majorHAnsi"/>
        </w:rPr>
        <w:t>.</w:t>
      </w:r>
    </w:p>
    <w:p w:rsidR="002B29FA" w:rsidRPr="002B29FA" w:rsidRDefault="002B29FA" w:rsidP="002B29FA">
      <w:pPr>
        <w:spacing w:after="0"/>
        <w:rPr>
          <w:rFonts w:asciiTheme="majorHAnsi" w:hAnsiTheme="majorHAnsi"/>
        </w:rPr>
      </w:pPr>
      <w:r w:rsidRPr="002B29FA">
        <w:rPr>
          <w:rFonts w:asciiTheme="majorHAnsi" w:hAnsiTheme="majorHAnsi"/>
          <w:b/>
        </w:rPr>
        <w:t>Education</w:t>
      </w:r>
    </w:p>
    <w:p w:rsidR="002B29FA" w:rsidRPr="002B29FA" w:rsidRDefault="00B5127B" w:rsidP="002B29FA">
      <w:pPr>
        <w:spacing w:after="120"/>
        <w:rPr>
          <w:rFonts w:asciiTheme="majorHAnsi" w:hAnsiTheme="majorHAnsi"/>
        </w:rPr>
      </w:pPr>
      <w:r>
        <w:rPr>
          <w:rFonts w:asciiTheme="majorHAnsi" w:hAnsiTheme="majorHAnsi"/>
        </w:rPr>
        <w:t>Werribee South residents have some of the lowest rates of higher education attainment across the municipality. Being a predominantly agricultural area, v</w:t>
      </w:r>
      <w:r w:rsidR="002B29FA" w:rsidRPr="002B29FA">
        <w:rPr>
          <w:rFonts w:asciiTheme="majorHAnsi" w:hAnsiTheme="majorHAnsi"/>
        </w:rPr>
        <w:t xml:space="preserve">ocational qualifications were the most common </w:t>
      </w:r>
      <w:r>
        <w:rPr>
          <w:rFonts w:asciiTheme="majorHAnsi" w:hAnsiTheme="majorHAnsi"/>
        </w:rPr>
        <w:t>qualification amongst 15+ year olds from Werribee South (2</w:t>
      </w:r>
      <w:r w:rsidR="00E2081D">
        <w:rPr>
          <w:rFonts w:asciiTheme="majorHAnsi" w:hAnsiTheme="majorHAnsi"/>
        </w:rPr>
        <w:t>3</w:t>
      </w:r>
      <w:r>
        <w:rPr>
          <w:rFonts w:asciiTheme="majorHAnsi" w:hAnsiTheme="majorHAnsi"/>
        </w:rPr>
        <w:t>%)</w:t>
      </w:r>
      <w:r w:rsidR="002B29FA" w:rsidRPr="002B29FA">
        <w:rPr>
          <w:rFonts w:asciiTheme="majorHAnsi" w:hAnsiTheme="majorHAnsi"/>
        </w:rPr>
        <w:t xml:space="preserve">. </w:t>
      </w:r>
      <w:r w:rsidR="00521BD6">
        <w:rPr>
          <w:rFonts w:asciiTheme="majorHAnsi" w:hAnsiTheme="majorHAnsi"/>
        </w:rPr>
        <w:t xml:space="preserve">Around 12% of residents aged 15 years and over had obtained a Bachelor Degree or higher. </w:t>
      </w:r>
    </w:p>
    <w:p w:rsidR="002B29FA" w:rsidRPr="002B29FA" w:rsidRDefault="002B29FA" w:rsidP="002B29FA">
      <w:pPr>
        <w:spacing w:after="0"/>
        <w:rPr>
          <w:rFonts w:asciiTheme="majorHAnsi" w:hAnsiTheme="majorHAnsi"/>
          <w:b/>
        </w:rPr>
      </w:pPr>
      <w:r w:rsidRPr="002B29FA">
        <w:rPr>
          <w:rFonts w:asciiTheme="majorHAnsi" w:hAnsiTheme="majorHAnsi"/>
          <w:b/>
        </w:rPr>
        <w:t xml:space="preserve">Need for assistance </w:t>
      </w:r>
    </w:p>
    <w:p w:rsidR="002B29FA" w:rsidRPr="002B29FA" w:rsidRDefault="002B29FA" w:rsidP="002B29FA">
      <w:pPr>
        <w:spacing w:after="120"/>
        <w:rPr>
          <w:rFonts w:asciiTheme="majorHAnsi" w:hAnsiTheme="majorHAnsi"/>
        </w:rPr>
      </w:pPr>
      <w:r w:rsidRPr="002B29FA">
        <w:rPr>
          <w:rFonts w:asciiTheme="majorHAnsi" w:hAnsiTheme="majorHAnsi"/>
        </w:rPr>
        <w:t>A larger proportion of Werribee South residents (6.1%) require assistance with core activities than Wyndham residents overall (3.9%).</w:t>
      </w:r>
    </w:p>
    <w:p w:rsidR="002B29FA" w:rsidRPr="002B29FA" w:rsidRDefault="002B29FA" w:rsidP="002B29FA">
      <w:pPr>
        <w:spacing w:after="0"/>
        <w:rPr>
          <w:rFonts w:asciiTheme="majorHAnsi" w:hAnsiTheme="majorHAnsi"/>
          <w:b/>
        </w:rPr>
      </w:pPr>
      <w:r w:rsidRPr="002B29FA">
        <w:rPr>
          <w:rFonts w:asciiTheme="majorHAnsi" w:hAnsiTheme="majorHAnsi"/>
          <w:b/>
        </w:rPr>
        <w:t>SEIFA Index of Relative Social Disadvantage (IRSD)</w:t>
      </w:r>
    </w:p>
    <w:p w:rsidR="002B29FA" w:rsidRDefault="002B29FA" w:rsidP="002B29FA">
      <w:pPr>
        <w:spacing w:after="120"/>
        <w:rPr>
          <w:rFonts w:asciiTheme="majorHAnsi" w:hAnsiTheme="majorHAnsi"/>
        </w:rPr>
      </w:pPr>
      <w:r w:rsidRPr="002B29FA">
        <w:rPr>
          <w:rFonts w:asciiTheme="majorHAnsi" w:hAnsiTheme="majorHAnsi"/>
        </w:rPr>
        <w:t xml:space="preserve">Werribee South and Cocoroc have an SEIFA IRSD score of 1013, which is the same as the Wyndham score. This means Werribee South and Cocoroc have the same level of disadvantage as Wyndham overall. </w:t>
      </w:r>
    </w:p>
    <w:p w:rsidR="00F53812" w:rsidRDefault="00F53812" w:rsidP="00F53812">
      <w:pPr>
        <w:pStyle w:val="Heading1"/>
        <w:rPr>
          <w:color w:val="auto"/>
          <w:sz w:val="22"/>
          <w:szCs w:val="22"/>
          <w:u w:val="single"/>
        </w:rPr>
      </w:pPr>
    </w:p>
    <w:p w:rsidR="00F53812" w:rsidRDefault="00F53812" w:rsidP="00F53812">
      <w:pPr>
        <w:pStyle w:val="Heading1"/>
        <w:rPr>
          <w:color w:val="auto"/>
          <w:sz w:val="22"/>
          <w:szCs w:val="22"/>
          <w:u w:val="single"/>
        </w:rPr>
      </w:pPr>
    </w:p>
    <w:p w:rsidR="00F53812" w:rsidRDefault="00F53812" w:rsidP="00F53812">
      <w:pPr>
        <w:pStyle w:val="Heading1"/>
        <w:rPr>
          <w:color w:val="auto"/>
          <w:sz w:val="22"/>
          <w:szCs w:val="22"/>
          <w:u w:val="single"/>
        </w:rPr>
      </w:pPr>
    </w:p>
    <w:p w:rsidR="00F53812" w:rsidRDefault="00F53812" w:rsidP="00F53812">
      <w:pPr>
        <w:pStyle w:val="Heading1"/>
        <w:rPr>
          <w:color w:val="auto"/>
          <w:sz w:val="22"/>
          <w:szCs w:val="22"/>
          <w:u w:val="single"/>
        </w:rPr>
      </w:pPr>
    </w:p>
    <w:p w:rsidR="00F53812" w:rsidRPr="00D67679" w:rsidRDefault="00F53812" w:rsidP="00F53812">
      <w:pPr>
        <w:pStyle w:val="Heading1"/>
        <w:rPr>
          <w:color w:val="auto"/>
          <w:sz w:val="22"/>
          <w:szCs w:val="22"/>
          <w:u w:val="single"/>
        </w:rPr>
      </w:pPr>
      <w:r w:rsidRPr="00D67679">
        <w:rPr>
          <w:color w:val="auto"/>
          <w:sz w:val="22"/>
          <w:szCs w:val="22"/>
          <w:u w:val="single"/>
        </w:rPr>
        <w:t>References</w:t>
      </w:r>
    </w:p>
    <w:p w:rsidR="00F53812" w:rsidRPr="00D67679" w:rsidRDefault="00F53812" w:rsidP="00F53812">
      <w:pPr>
        <w:pStyle w:val="ListParagraph"/>
        <w:numPr>
          <w:ilvl w:val="0"/>
          <w:numId w:val="1"/>
        </w:numPr>
        <w:spacing w:after="120"/>
        <w:rPr>
          <w:rFonts w:asciiTheme="majorHAnsi" w:hAnsiTheme="majorHAnsi"/>
          <w:sz w:val="16"/>
          <w:szCs w:val="16"/>
        </w:rPr>
      </w:pPr>
      <w:r w:rsidRPr="00D67679">
        <w:rPr>
          <w:rFonts w:asciiTheme="majorHAnsi" w:hAnsiTheme="majorHAnsi"/>
          <w:sz w:val="16"/>
          <w:szCs w:val="16"/>
        </w:rPr>
        <w:t xml:space="preserve">Australian Bureau of Statistics. (2011 and 2016). </w:t>
      </w:r>
      <w:r w:rsidRPr="00D67679">
        <w:rPr>
          <w:rFonts w:asciiTheme="majorHAnsi" w:hAnsiTheme="majorHAnsi"/>
          <w:i/>
          <w:sz w:val="16"/>
          <w:szCs w:val="16"/>
        </w:rPr>
        <w:t xml:space="preserve">Census of Population and Housing. </w:t>
      </w:r>
      <w:r w:rsidRPr="00D67679">
        <w:rPr>
          <w:rFonts w:asciiTheme="majorHAnsi" w:hAnsiTheme="majorHAnsi"/>
          <w:sz w:val="16"/>
          <w:szCs w:val="16"/>
        </w:rPr>
        <w:t xml:space="preserve">Compiled and analysed by ID Consulting </w:t>
      </w:r>
      <w:hyperlink r:id="rId9" w:history="1">
        <w:r w:rsidRPr="00D67679">
          <w:rPr>
            <w:rStyle w:val="Hyperlink"/>
            <w:rFonts w:asciiTheme="majorHAnsi" w:hAnsiTheme="majorHAnsi"/>
            <w:color w:val="auto"/>
            <w:sz w:val="16"/>
            <w:szCs w:val="16"/>
          </w:rPr>
          <w:t>http://profile.id.com.au/wyndham</w:t>
        </w:r>
      </w:hyperlink>
    </w:p>
    <w:p w:rsidR="00F53812" w:rsidRPr="00D67679" w:rsidRDefault="00F53812" w:rsidP="00F53812">
      <w:pPr>
        <w:pStyle w:val="ListParagraph"/>
        <w:numPr>
          <w:ilvl w:val="0"/>
          <w:numId w:val="1"/>
        </w:numPr>
        <w:spacing w:after="120"/>
        <w:rPr>
          <w:rFonts w:asciiTheme="majorHAnsi" w:hAnsiTheme="majorHAnsi"/>
          <w:sz w:val="16"/>
          <w:szCs w:val="16"/>
        </w:rPr>
      </w:pPr>
      <w:r w:rsidRPr="00D67679">
        <w:rPr>
          <w:rFonts w:asciiTheme="majorHAnsi" w:hAnsiTheme="majorHAnsi"/>
          <w:sz w:val="16"/>
          <w:szCs w:val="16"/>
        </w:rPr>
        <w:t xml:space="preserve">Australian Bureau of Statistics. (2011 and 2016). </w:t>
      </w:r>
      <w:r w:rsidRPr="00D67679">
        <w:rPr>
          <w:rFonts w:asciiTheme="majorHAnsi" w:hAnsiTheme="majorHAnsi"/>
          <w:i/>
          <w:sz w:val="16"/>
          <w:szCs w:val="16"/>
        </w:rPr>
        <w:t xml:space="preserve">Census of Population and Housing. </w:t>
      </w:r>
      <w:r w:rsidRPr="00D67679">
        <w:rPr>
          <w:rFonts w:asciiTheme="majorHAnsi" w:hAnsiTheme="majorHAnsi"/>
          <w:sz w:val="16"/>
          <w:szCs w:val="16"/>
        </w:rPr>
        <w:t xml:space="preserve">Compiled and analysed by Wyndham Council via Table Builder </w:t>
      </w:r>
      <w:hyperlink r:id="rId10" w:history="1">
        <w:r w:rsidRPr="00D67679">
          <w:rPr>
            <w:rStyle w:val="Hyperlink"/>
            <w:rFonts w:asciiTheme="majorHAnsi" w:hAnsiTheme="majorHAnsi"/>
            <w:color w:val="auto"/>
            <w:sz w:val="16"/>
            <w:szCs w:val="16"/>
          </w:rPr>
          <w:t>http://www.abs.gov.au/websitedbs/censushome.nsf/home/tablebuilder</w:t>
        </w:r>
      </w:hyperlink>
      <w:r w:rsidRPr="00D67679">
        <w:rPr>
          <w:rFonts w:asciiTheme="majorHAnsi" w:hAnsiTheme="majorHAnsi"/>
          <w:sz w:val="16"/>
          <w:szCs w:val="16"/>
        </w:rPr>
        <w:t xml:space="preserve">  </w:t>
      </w:r>
    </w:p>
    <w:p w:rsidR="00F53812" w:rsidRPr="00D67679" w:rsidRDefault="00F53812" w:rsidP="00F53812">
      <w:pPr>
        <w:pStyle w:val="ListParagraph"/>
        <w:numPr>
          <w:ilvl w:val="0"/>
          <w:numId w:val="1"/>
        </w:numPr>
        <w:spacing w:after="120"/>
        <w:rPr>
          <w:rFonts w:asciiTheme="majorHAnsi" w:hAnsiTheme="majorHAnsi"/>
          <w:sz w:val="16"/>
          <w:szCs w:val="16"/>
        </w:rPr>
      </w:pPr>
      <w:r w:rsidRPr="00D67679">
        <w:rPr>
          <w:rFonts w:asciiTheme="majorHAnsi" w:hAnsiTheme="majorHAnsi"/>
          <w:sz w:val="16"/>
          <w:szCs w:val="16"/>
        </w:rPr>
        <w:t xml:space="preserve">Wyndham City Council. (2014). </w:t>
      </w:r>
      <w:r w:rsidRPr="00D67679">
        <w:rPr>
          <w:rFonts w:asciiTheme="majorHAnsi" w:hAnsiTheme="majorHAnsi"/>
          <w:i/>
          <w:sz w:val="16"/>
          <w:szCs w:val="16"/>
        </w:rPr>
        <w:t>Maternal and Child Health service - Births</w:t>
      </w:r>
    </w:p>
    <w:p w:rsidR="00F53812" w:rsidRPr="00D67679" w:rsidRDefault="00F53812" w:rsidP="00F53812">
      <w:pPr>
        <w:pStyle w:val="ListParagraph"/>
        <w:numPr>
          <w:ilvl w:val="0"/>
          <w:numId w:val="1"/>
        </w:numPr>
        <w:spacing w:after="120"/>
        <w:rPr>
          <w:rFonts w:asciiTheme="majorHAnsi" w:hAnsiTheme="majorHAnsi"/>
          <w:sz w:val="16"/>
          <w:szCs w:val="16"/>
        </w:rPr>
      </w:pPr>
      <w:r w:rsidRPr="00D67679">
        <w:rPr>
          <w:rFonts w:asciiTheme="majorHAnsi" w:hAnsiTheme="majorHAnsi"/>
          <w:sz w:val="16"/>
          <w:szCs w:val="16"/>
        </w:rPr>
        <w:t xml:space="preserve">.ID Economic Profile. (2017). </w:t>
      </w:r>
      <w:r w:rsidRPr="00D67679">
        <w:rPr>
          <w:rFonts w:asciiTheme="majorHAnsi" w:hAnsiTheme="majorHAnsi"/>
          <w:i/>
          <w:sz w:val="16"/>
          <w:szCs w:val="16"/>
        </w:rPr>
        <w:t>City of Wyndham Economic Profile</w:t>
      </w:r>
      <w:r w:rsidRPr="00D67679">
        <w:rPr>
          <w:rFonts w:asciiTheme="majorHAnsi" w:hAnsiTheme="majorHAnsi"/>
          <w:sz w:val="16"/>
          <w:szCs w:val="16"/>
        </w:rPr>
        <w:t xml:space="preserve">. Retrieved from  </w:t>
      </w:r>
      <w:hyperlink r:id="rId11" w:history="1">
        <w:r w:rsidRPr="00D67679">
          <w:rPr>
            <w:rStyle w:val="Hyperlink"/>
            <w:rFonts w:asciiTheme="majorHAnsi" w:hAnsiTheme="majorHAnsi"/>
            <w:color w:val="auto"/>
            <w:sz w:val="16"/>
            <w:szCs w:val="16"/>
          </w:rPr>
          <w:t>http://economy.id.com.au/wyndham</w:t>
        </w:r>
      </w:hyperlink>
      <w:r w:rsidRPr="00D67679">
        <w:rPr>
          <w:rFonts w:asciiTheme="majorHAnsi" w:hAnsiTheme="majorHAnsi"/>
          <w:sz w:val="16"/>
          <w:szCs w:val="16"/>
        </w:rPr>
        <w:t xml:space="preserve"> </w:t>
      </w:r>
    </w:p>
    <w:p w:rsidR="00F53812" w:rsidRPr="00D67679" w:rsidRDefault="00F53812" w:rsidP="00F53812">
      <w:pPr>
        <w:pStyle w:val="ListParagraph"/>
        <w:numPr>
          <w:ilvl w:val="0"/>
          <w:numId w:val="1"/>
        </w:numPr>
        <w:spacing w:after="120"/>
        <w:rPr>
          <w:rStyle w:val="Hyperlink"/>
          <w:rFonts w:asciiTheme="majorHAnsi" w:hAnsiTheme="majorHAnsi"/>
          <w:color w:val="auto"/>
          <w:sz w:val="16"/>
          <w:szCs w:val="16"/>
        </w:rPr>
      </w:pPr>
      <w:r w:rsidRPr="00D67679">
        <w:rPr>
          <w:rFonts w:asciiTheme="majorHAnsi" w:hAnsiTheme="majorHAnsi"/>
          <w:sz w:val="16"/>
          <w:szCs w:val="16"/>
        </w:rPr>
        <w:t xml:space="preserve">.ID Population Forecast. (2016). </w:t>
      </w:r>
      <w:r w:rsidRPr="00D67679">
        <w:rPr>
          <w:rFonts w:asciiTheme="majorHAnsi" w:hAnsiTheme="majorHAnsi"/>
          <w:i/>
          <w:sz w:val="16"/>
          <w:szCs w:val="16"/>
        </w:rPr>
        <w:t>City of Wyndham Population and Household Forecasts 2011-2036</w:t>
      </w:r>
      <w:r w:rsidRPr="00D67679">
        <w:rPr>
          <w:rFonts w:asciiTheme="majorHAnsi" w:hAnsiTheme="majorHAnsi"/>
          <w:sz w:val="16"/>
          <w:szCs w:val="16"/>
        </w:rPr>
        <w:t xml:space="preserve">. Retrieved from </w:t>
      </w:r>
      <w:hyperlink r:id="rId12" w:history="1">
        <w:r w:rsidRPr="00D67679">
          <w:rPr>
            <w:rStyle w:val="Hyperlink"/>
            <w:rFonts w:asciiTheme="majorHAnsi" w:hAnsiTheme="majorHAnsi"/>
            <w:color w:val="auto"/>
            <w:sz w:val="16"/>
            <w:szCs w:val="16"/>
          </w:rPr>
          <w:t>http://forecast.id.com.au/wyndham</w:t>
        </w:r>
      </w:hyperlink>
    </w:p>
    <w:p w:rsidR="00F53812" w:rsidRPr="00F53812" w:rsidRDefault="00F53812" w:rsidP="002B29FA">
      <w:pPr>
        <w:pStyle w:val="ListParagraph"/>
        <w:numPr>
          <w:ilvl w:val="0"/>
          <w:numId w:val="1"/>
        </w:numPr>
        <w:spacing w:after="120"/>
        <w:rPr>
          <w:sz w:val="16"/>
          <w:szCs w:val="16"/>
        </w:rPr>
      </w:pPr>
      <w:r w:rsidRPr="00D67679">
        <w:rPr>
          <w:rStyle w:val="Hyperlink"/>
          <w:rFonts w:asciiTheme="majorHAnsi" w:hAnsiTheme="majorHAnsi"/>
          <w:color w:val="auto"/>
          <w:sz w:val="16"/>
          <w:szCs w:val="16"/>
        </w:rPr>
        <w:t>Wyndham City Council. (2016</w:t>
      </w:r>
      <w:r w:rsidRPr="00F53812">
        <w:rPr>
          <w:rStyle w:val="Hyperlink"/>
          <w:rFonts w:asciiTheme="majorHAnsi" w:hAnsiTheme="majorHAnsi"/>
          <w:color w:val="auto"/>
          <w:sz w:val="16"/>
          <w:szCs w:val="16"/>
        </w:rPr>
        <w:t>).</w:t>
      </w:r>
      <w:r w:rsidRPr="00F53812">
        <w:rPr>
          <w:rStyle w:val="Hyperlink"/>
          <w:rFonts w:asciiTheme="majorHAnsi" w:hAnsiTheme="majorHAnsi"/>
          <w:i/>
          <w:color w:val="auto"/>
          <w:sz w:val="16"/>
          <w:szCs w:val="16"/>
        </w:rPr>
        <w:t xml:space="preserve"> </w:t>
      </w:r>
      <w:r w:rsidRPr="00F53812">
        <w:rPr>
          <w:rStyle w:val="Hyperlink"/>
          <w:rFonts w:asciiTheme="majorHAnsi" w:hAnsiTheme="majorHAnsi"/>
          <w:i/>
          <w:color w:val="auto"/>
          <w:sz w:val="16"/>
          <w:szCs w:val="16"/>
          <w:u w:val="none"/>
        </w:rPr>
        <w:t xml:space="preserve">Know Your Councillor &amp; Ward. Retrieved from </w:t>
      </w:r>
      <w:hyperlink r:id="rId13" w:history="1">
        <w:r w:rsidRPr="00F53812">
          <w:rPr>
            <w:rStyle w:val="Hyperlink"/>
            <w:rFonts w:asciiTheme="majorHAnsi" w:hAnsiTheme="majorHAnsi"/>
            <w:color w:val="auto"/>
            <w:sz w:val="16"/>
            <w:szCs w:val="16"/>
          </w:rPr>
          <w:t>https://www.wyndham.vic.gov.au/about-council/councillors-wards/know-your-councillor-ward</w:t>
        </w:r>
      </w:hyperlink>
      <w:r w:rsidRPr="00F53812">
        <w:rPr>
          <w:rFonts w:asciiTheme="majorHAnsi" w:hAnsiTheme="majorHAnsi"/>
          <w:sz w:val="16"/>
          <w:szCs w:val="16"/>
        </w:rPr>
        <w:t xml:space="preserve"> </w:t>
      </w:r>
    </w:p>
    <w:sectPr w:rsidR="00F53812" w:rsidRPr="00F53812" w:rsidSect="002B29FA">
      <w:footerReference w:type="default" r:id="rId14"/>
      <w:headerReference w:type="first" r:id="rId15"/>
      <w:type w:val="continuous"/>
      <w:pgSz w:w="11900" w:h="16840"/>
      <w:pgMar w:top="1625" w:right="851" w:bottom="851" w:left="851" w:header="510" w:footer="709" w:gutter="0"/>
      <w:cols w:space="454"/>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1AAD" w:rsidRDefault="00241AAD" w:rsidP="00D62CF1">
      <w:r>
        <w:separator/>
      </w:r>
    </w:p>
  </w:endnote>
  <w:endnote w:type="continuationSeparator" w:id="0">
    <w:p w:rsidR="00241AAD" w:rsidRDefault="00241AAD" w:rsidP="00D62CF1">
      <w:r>
        <w:continuationSeparator/>
      </w:r>
    </w:p>
  </w:endnote>
  <w:endnote w:id="1">
    <w:p w:rsidR="00CB310E" w:rsidRPr="006B7573" w:rsidRDefault="00CB310E" w:rsidP="006B7573">
      <w:pPr>
        <w:pStyle w:val="EndnoteText"/>
        <w:rPr>
          <w:rFonts w:asciiTheme="majorHAnsi" w:hAnsiTheme="majorHAnsi"/>
        </w:rPr>
      </w:pPr>
      <w:r>
        <w:rPr>
          <w:rStyle w:val="EndnoteReference"/>
        </w:rPr>
        <w:endnoteRef/>
      </w:r>
      <w:r w:rsidR="00794400">
        <w:rPr>
          <w:rFonts w:asciiTheme="majorHAnsi" w:hAnsiTheme="majorHAnsi"/>
        </w:rPr>
        <w:t>.id Consulting base the 2016 population around estimates which account for the approximate 5% non-response rate in the Census and adjustments for births, deaths and net migration. As a result, the forecast 2016 population may differ from that reported in the population section of this profile.</w:t>
      </w:r>
    </w:p>
  </w:endnote>
  <w:endnote w:id="2">
    <w:p w:rsidR="00CB310E" w:rsidRDefault="00CB310E">
      <w:pPr>
        <w:pStyle w:val="EndnoteText"/>
      </w:pPr>
      <w:r>
        <w:rPr>
          <w:rStyle w:val="EndnoteReference"/>
        </w:rPr>
        <w:endnoteRef/>
      </w:r>
      <w:r>
        <w:t xml:space="preserve"> </w:t>
      </w:r>
      <w:r w:rsidR="00E2081D">
        <w:rPr>
          <w:rFonts w:asciiTheme="majorHAnsi" w:hAnsiTheme="majorHAnsi"/>
        </w:rPr>
        <w:t>Method of travel to work data includes Car as driver and train as sole method of travel, and in conjunction with other transport modes (e.g. bus, car, tram etc.).</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DaxOT-Light">
    <w:panose1 w:val="02010504050101020104"/>
    <w:charset w:val="00"/>
    <w:family w:val="modern"/>
    <w:notTrueType/>
    <w:pitch w:val="variable"/>
    <w:sig w:usb0="800000AF" w:usb1="4000247B"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36F" w:rsidRPr="0034536F" w:rsidRDefault="0034536F" w:rsidP="0034536F">
    <w:pPr>
      <w:pStyle w:val="Footer"/>
      <w:pBdr>
        <w:top w:val="single" w:sz="12" w:space="1" w:color="002C55"/>
      </w:pBdr>
      <w:rPr>
        <w:rFonts w:ascii="DaxOT-Light" w:hAnsi="DaxOT-Light"/>
        <w:color w:val="002C55"/>
        <w:sz w:val="20"/>
      </w:rPr>
    </w:pPr>
    <w:r w:rsidRPr="00CF0D2B">
      <w:rPr>
        <w:rFonts w:ascii="DaxOT-Light" w:hAnsi="DaxOT-Light"/>
        <w:color w:val="002C55"/>
        <w:sz w:val="20"/>
      </w:rPr>
      <w:t>Wyndham City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1AAD" w:rsidRDefault="00241AAD" w:rsidP="00D62CF1">
      <w:r>
        <w:separator/>
      </w:r>
    </w:p>
  </w:footnote>
  <w:footnote w:type="continuationSeparator" w:id="0">
    <w:p w:rsidR="00241AAD" w:rsidRDefault="00241AAD" w:rsidP="00D62C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DE6" w:rsidRPr="00D62CF1" w:rsidRDefault="00FC0DE6" w:rsidP="00D62CF1">
    <w:r>
      <w:rPr>
        <w:noProof/>
        <w:lang w:eastAsia="en-AU"/>
      </w:rPr>
      <w:drawing>
        <wp:anchor distT="0" distB="0" distL="114300" distR="114300" simplePos="0" relativeHeight="251658240" behindDoc="1" locked="0" layoutInCell="1" allowOverlap="1" wp14:anchorId="28B976BF" wp14:editId="6E0D54AD">
          <wp:simplePos x="0" y="0"/>
          <wp:positionH relativeFrom="column">
            <wp:posOffset>-534670</wp:posOffset>
          </wp:positionH>
          <wp:positionV relativeFrom="paragraph">
            <wp:posOffset>-331190</wp:posOffset>
          </wp:positionV>
          <wp:extent cx="7562850" cy="3243532"/>
          <wp:effectExtent l="0" t="0" r="0" b="0"/>
          <wp:wrapNone/>
          <wp:docPr id="1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rotWithShape="1">
                  <a:blip r:embed="rId1">
                    <a:extLst>
                      <a:ext uri="{28A0092B-C50C-407E-A947-70E740481C1C}">
                        <a14:useLocalDpi xmlns:a14="http://schemas.microsoft.com/office/drawing/2010/main" val="0"/>
                      </a:ext>
                    </a:extLst>
                  </a:blip>
                  <a:srcRect b="69671"/>
                  <a:stretch/>
                </pic:blipFill>
                <pic:spPr bwMode="auto">
                  <a:xfrm>
                    <a:off x="0" y="0"/>
                    <a:ext cx="7562850" cy="324353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CF281B"/>
    <w:multiLevelType w:val="hybridMultilevel"/>
    <w:tmpl w:val="8BF4BC3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4097">
      <o:colormru v:ext="edit" colors="#f3f4f8"/>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9FA"/>
    <w:rsid w:val="00035C4E"/>
    <w:rsid w:val="0004478A"/>
    <w:rsid w:val="00066BC8"/>
    <w:rsid w:val="000D338F"/>
    <w:rsid w:val="000E4083"/>
    <w:rsid w:val="000F5687"/>
    <w:rsid w:val="0010335E"/>
    <w:rsid w:val="00131E51"/>
    <w:rsid w:val="00170834"/>
    <w:rsid w:val="001F04A7"/>
    <w:rsid w:val="00220144"/>
    <w:rsid w:val="00241AAD"/>
    <w:rsid w:val="00254715"/>
    <w:rsid w:val="002B29FA"/>
    <w:rsid w:val="002F1DF7"/>
    <w:rsid w:val="0034536F"/>
    <w:rsid w:val="00386175"/>
    <w:rsid w:val="003B0EFE"/>
    <w:rsid w:val="003C0E22"/>
    <w:rsid w:val="003E2167"/>
    <w:rsid w:val="004141EE"/>
    <w:rsid w:val="0041664F"/>
    <w:rsid w:val="00430DB0"/>
    <w:rsid w:val="004A31FF"/>
    <w:rsid w:val="00521BD6"/>
    <w:rsid w:val="006357F8"/>
    <w:rsid w:val="00670C3A"/>
    <w:rsid w:val="006A7C2A"/>
    <w:rsid w:val="006B7573"/>
    <w:rsid w:val="006F32E8"/>
    <w:rsid w:val="006F65E8"/>
    <w:rsid w:val="00794400"/>
    <w:rsid w:val="007B2BEF"/>
    <w:rsid w:val="007D3A77"/>
    <w:rsid w:val="007F500D"/>
    <w:rsid w:val="007F7E71"/>
    <w:rsid w:val="00893A96"/>
    <w:rsid w:val="00897AB6"/>
    <w:rsid w:val="00951D17"/>
    <w:rsid w:val="00975113"/>
    <w:rsid w:val="00996DAF"/>
    <w:rsid w:val="009E295A"/>
    <w:rsid w:val="00A61E81"/>
    <w:rsid w:val="00B16F22"/>
    <w:rsid w:val="00B5127B"/>
    <w:rsid w:val="00BB6A5D"/>
    <w:rsid w:val="00BD1367"/>
    <w:rsid w:val="00C3341F"/>
    <w:rsid w:val="00C340F8"/>
    <w:rsid w:val="00C723DB"/>
    <w:rsid w:val="00CB310E"/>
    <w:rsid w:val="00D275A7"/>
    <w:rsid w:val="00D62CF1"/>
    <w:rsid w:val="00DF0D56"/>
    <w:rsid w:val="00E2081D"/>
    <w:rsid w:val="00E60950"/>
    <w:rsid w:val="00E62FDC"/>
    <w:rsid w:val="00EB1CED"/>
    <w:rsid w:val="00F4181E"/>
    <w:rsid w:val="00F53812"/>
    <w:rsid w:val="00F82156"/>
    <w:rsid w:val="00FC0DE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colormru v:ext="edit" colors="#f3f4f8"/>
    </o:shapedefaults>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Helvetica" w:eastAsia="MS Mincho" w:hAnsi="Helvetica"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9FA"/>
    <w:pPr>
      <w:spacing w:after="200" w:line="276" w:lineRule="auto"/>
    </w:pPr>
    <w:rPr>
      <w:rFonts w:asciiTheme="minorHAnsi" w:eastAsiaTheme="minorHAnsi" w:hAnsiTheme="minorHAnsi" w:cstheme="minorBidi"/>
      <w:sz w:val="22"/>
      <w:szCs w:val="22"/>
    </w:rPr>
  </w:style>
  <w:style w:type="paragraph" w:styleId="Heading1">
    <w:name w:val="heading 1"/>
    <w:basedOn w:val="Normal"/>
    <w:next w:val="Normal"/>
    <w:link w:val="Heading1Char"/>
    <w:uiPriority w:val="9"/>
    <w:qFormat/>
    <w:rsid w:val="00F5381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2CF1"/>
    <w:pPr>
      <w:tabs>
        <w:tab w:val="center" w:pos="4320"/>
        <w:tab w:val="right" w:pos="8640"/>
      </w:tabs>
      <w:spacing w:after="0" w:line="240" w:lineRule="auto"/>
    </w:pPr>
    <w:rPr>
      <w:rFonts w:ascii="Helvetica" w:eastAsia="MS Mincho" w:hAnsi="Helvetica" w:cs="Times New Roman"/>
      <w:sz w:val="24"/>
      <w:szCs w:val="24"/>
      <w:lang w:val="en-US"/>
    </w:rPr>
  </w:style>
  <w:style w:type="character" w:customStyle="1" w:styleId="HeaderChar">
    <w:name w:val="Header Char"/>
    <w:basedOn w:val="DefaultParagraphFont"/>
    <w:link w:val="Header"/>
    <w:uiPriority w:val="99"/>
    <w:rsid w:val="00D62CF1"/>
  </w:style>
  <w:style w:type="paragraph" w:styleId="Footer">
    <w:name w:val="footer"/>
    <w:basedOn w:val="Normal"/>
    <w:link w:val="FooterChar"/>
    <w:uiPriority w:val="99"/>
    <w:unhideWhenUsed/>
    <w:rsid w:val="00D62CF1"/>
    <w:pPr>
      <w:tabs>
        <w:tab w:val="center" w:pos="4320"/>
        <w:tab w:val="right" w:pos="8640"/>
      </w:tabs>
      <w:spacing w:after="0" w:line="240" w:lineRule="auto"/>
    </w:pPr>
    <w:rPr>
      <w:rFonts w:ascii="Helvetica" w:eastAsia="MS Mincho" w:hAnsi="Helvetica" w:cs="Times New Roman"/>
      <w:sz w:val="24"/>
      <w:szCs w:val="24"/>
      <w:lang w:val="en-US"/>
    </w:rPr>
  </w:style>
  <w:style w:type="character" w:customStyle="1" w:styleId="FooterChar">
    <w:name w:val="Footer Char"/>
    <w:basedOn w:val="DefaultParagraphFont"/>
    <w:link w:val="Footer"/>
    <w:uiPriority w:val="99"/>
    <w:rsid w:val="00D62CF1"/>
  </w:style>
  <w:style w:type="paragraph" w:styleId="BalloonText">
    <w:name w:val="Balloon Text"/>
    <w:basedOn w:val="Normal"/>
    <w:link w:val="BalloonTextChar"/>
    <w:uiPriority w:val="99"/>
    <w:semiHidden/>
    <w:unhideWhenUsed/>
    <w:rsid w:val="00D62CF1"/>
    <w:rPr>
      <w:rFonts w:ascii="Lucida Grande" w:hAnsi="Lucida Grande" w:cs="Lucida Grande"/>
      <w:sz w:val="18"/>
      <w:szCs w:val="18"/>
    </w:rPr>
  </w:style>
  <w:style w:type="character" w:customStyle="1" w:styleId="BalloonTextChar">
    <w:name w:val="Balloon Text Char"/>
    <w:link w:val="BalloonText"/>
    <w:uiPriority w:val="99"/>
    <w:semiHidden/>
    <w:rsid w:val="00D62CF1"/>
    <w:rPr>
      <w:rFonts w:ascii="Lucida Grande" w:hAnsi="Lucida Grande" w:cs="Lucida Grande"/>
      <w:sz w:val="18"/>
      <w:szCs w:val="18"/>
    </w:rPr>
  </w:style>
  <w:style w:type="paragraph" w:customStyle="1" w:styleId="IntroPara01">
    <w:name w:val="_IntroPara01"/>
    <w:next w:val="Body01"/>
    <w:qFormat/>
    <w:rsid w:val="0010335E"/>
    <w:pPr>
      <w:spacing w:after="170"/>
    </w:pPr>
    <w:rPr>
      <w:rFonts w:ascii="Calibri" w:hAnsi="Calibri"/>
      <w:caps/>
      <w:sz w:val="28"/>
      <w:szCs w:val="28"/>
      <w:lang w:val="en-US"/>
    </w:rPr>
  </w:style>
  <w:style w:type="paragraph" w:customStyle="1" w:styleId="Header02">
    <w:name w:val="_Header02"/>
    <w:next w:val="IntroPara01"/>
    <w:qFormat/>
    <w:rsid w:val="006F32E8"/>
    <w:pPr>
      <w:spacing w:before="284" w:after="170"/>
    </w:pPr>
    <w:rPr>
      <w:rFonts w:ascii="Calibri" w:hAnsi="Calibri"/>
      <w:noProof/>
      <w:color w:val="25416B"/>
      <w:sz w:val="72"/>
      <w:szCs w:val="96"/>
      <w:lang w:val="en-US"/>
    </w:rPr>
  </w:style>
  <w:style w:type="paragraph" w:customStyle="1" w:styleId="Header03">
    <w:name w:val="_Header03"/>
    <w:next w:val="Body01"/>
    <w:qFormat/>
    <w:rsid w:val="006F32E8"/>
    <w:pPr>
      <w:spacing w:after="170"/>
    </w:pPr>
    <w:rPr>
      <w:rFonts w:ascii="Calibri" w:hAnsi="Calibri"/>
      <w:color w:val="25416B"/>
      <w:sz w:val="36"/>
      <w:szCs w:val="36"/>
      <w:lang w:val="en-GB"/>
    </w:rPr>
  </w:style>
  <w:style w:type="paragraph" w:customStyle="1" w:styleId="Header01">
    <w:name w:val="_Header01"/>
    <w:next w:val="IntroPara01"/>
    <w:qFormat/>
    <w:rsid w:val="004141EE"/>
    <w:pPr>
      <w:spacing w:after="113"/>
    </w:pPr>
    <w:rPr>
      <w:rFonts w:ascii="Calibri" w:hAnsi="Calibri"/>
      <w:color w:val="25416B"/>
      <w:sz w:val="96"/>
      <w:szCs w:val="96"/>
      <w:lang w:val="en-US"/>
    </w:rPr>
  </w:style>
  <w:style w:type="paragraph" w:customStyle="1" w:styleId="Body01">
    <w:name w:val="_Body01"/>
    <w:qFormat/>
    <w:rsid w:val="006F32E8"/>
    <w:pPr>
      <w:spacing w:after="113"/>
    </w:pPr>
    <w:rPr>
      <w:rFonts w:ascii="Calibri" w:hAnsi="Calibri"/>
      <w:lang w:val="en-US"/>
    </w:rPr>
  </w:style>
  <w:style w:type="character" w:customStyle="1" w:styleId="Heading1Char">
    <w:name w:val="Heading 1 Char"/>
    <w:basedOn w:val="DefaultParagraphFont"/>
    <w:link w:val="Heading1"/>
    <w:uiPriority w:val="9"/>
    <w:rsid w:val="00F53812"/>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F53812"/>
    <w:pPr>
      <w:ind w:left="720"/>
      <w:contextualSpacing/>
    </w:pPr>
  </w:style>
  <w:style w:type="character" w:styleId="Hyperlink">
    <w:name w:val="Hyperlink"/>
    <w:basedOn w:val="DefaultParagraphFont"/>
    <w:uiPriority w:val="99"/>
    <w:unhideWhenUsed/>
    <w:rsid w:val="00F53812"/>
    <w:rPr>
      <w:color w:val="0000FF" w:themeColor="hyperlink"/>
      <w:u w:val="single"/>
    </w:rPr>
  </w:style>
  <w:style w:type="paragraph" w:styleId="EndnoteText">
    <w:name w:val="endnote text"/>
    <w:basedOn w:val="Normal"/>
    <w:link w:val="EndnoteTextChar"/>
    <w:uiPriority w:val="99"/>
    <w:unhideWhenUsed/>
    <w:rsid w:val="00CB310E"/>
    <w:pPr>
      <w:spacing w:after="0" w:line="240" w:lineRule="auto"/>
    </w:pPr>
    <w:rPr>
      <w:sz w:val="20"/>
      <w:szCs w:val="20"/>
    </w:rPr>
  </w:style>
  <w:style w:type="character" w:customStyle="1" w:styleId="EndnoteTextChar">
    <w:name w:val="Endnote Text Char"/>
    <w:basedOn w:val="DefaultParagraphFont"/>
    <w:link w:val="EndnoteText"/>
    <w:uiPriority w:val="99"/>
    <w:rsid w:val="00CB310E"/>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CB310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Helvetica" w:eastAsia="MS Mincho" w:hAnsi="Helvetica"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9FA"/>
    <w:pPr>
      <w:spacing w:after="200" w:line="276" w:lineRule="auto"/>
    </w:pPr>
    <w:rPr>
      <w:rFonts w:asciiTheme="minorHAnsi" w:eastAsiaTheme="minorHAnsi" w:hAnsiTheme="minorHAnsi" w:cstheme="minorBidi"/>
      <w:sz w:val="22"/>
      <w:szCs w:val="22"/>
    </w:rPr>
  </w:style>
  <w:style w:type="paragraph" w:styleId="Heading1">
    <w:name w:val="heading 1"/>
    <w:basedOn w:val="Normal"/>
    <w:next w:val="Normal"/>
    <w:link w:val="Heading1Char"/>
    <w:uiPriority w:val="9"/>
    <w:qFormat/>
    <w:rsid w:val="00F5381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2CF1"/>
    <w:pPr>
      <w:tabs>
        <w:tab w:val="center" w:pos="4320"/>
        <w:tab w:val="right" w:pos="8640"/>
      </w:tabs>
      <w:spacing w:after="0" w:line="240" w:lineRule="auto"/>
    </w:pPr>
    <w:rPr>
      <w:rFonts w:ascii="Helvetica" w:eastAsia="MS Mincho" w:hAnsi="Helvetica" w:cs="Times New Roman"/>
      <w:sz w:val="24"/>
      <w:szCs w:val="24"/>
      <w:lang w:val="en-US"/>
    </w:rPr>
  </w:style>
  <w:style w:type="character" w:customStyle="1" w:styleId="HeaderChar">
    <w:name w:val="Header Char"/>
    <w:basedOn w:val="DefaultParagraphFont"/>
    <w:link w:val="Header"/>
    <w:uiPriority w:val="99"/>
    <w:rsid w:val="00D62CF1"/>
  </w:style>
  <w:style w:type="paragraph" w:styleId="Footer">
    <w:name w:val="footer"/>
    <w:basedOn w:val="Normal"/>
    <w:link w:val="FooterChar"/>
    <w:uiPriority w:val="99"/>
    <w:unhideWhenUsed/>
    <w:rsid w:val="00D62CF1"/>
    <w:pPr>
      <w:tabs>
        <w:tab w:val="center" w:pos="4320"/>
        <w:tab w:val="right" w:pos="8640"/>
      </w:tabs>
      <w:spacing w:after="0" w:line="240" w:lineRule="auto"/>
    </w:pPr>
    <w:rPr>
      <w:rFonts w:ascii="Helvetica" w:eastAsia="MS Mincho" w:hAnsi="Helvetica" w:cs="Times New Roman"/>
      <w:sz w:val="24"/>
      <w:szCs w:val="24"/>
      <w:lang w:val="en-US"/>
    </w:rPr>
  </w:style>
  <w:style w:type="character" w:customStyle="1" w:styleId="FooterChar">
    <w:name w:val="Footer Char"/>
    <w:basedOn w:val="DefaultParagraphFont"/>
    <w:link w:val="Footer"/>
    <w:uiPriority w:val="99"/>
    <w:rsid w:val="00D62CF1"/>
  </w:style>
  <w:style w:type="paragraph" w:styleId="BalloonText">
    <w:name w:val="Balloon Text"/>
    <w:basedOn w:val="Normal"/>
    <w:link w:val="BalloonTextChar"/>
    <w:uiPriority w:val="99"/>
    <w:semiHidden/>
    <w:unhideWhenUsed/>
    <w:rsid w:val="00D62CF1"/>
    <w:rPr>
      <w:rFonts w:ascii="Lucida Grande" w:hAnsi="Lucida Grande" w:cs="Lucida Grande"/>
      <w:sz w:val="18"/>
      <w:szCs w:val="18"/>
    </w:rPr>
  </w:style>
  <w:style w:type="character" w:customStyle="1" w:styleId="BalloonTextChar">
    <w:name w:val="Balloon Text Char"/>
    <w:link w:val="BalloonText"/>
    <w:uiPriority w:val="99"/>
    <w:semiHidden/>
    <w:rsid w:val="00D62CF1"/>
    <w:rPr>
      <w:rFonts w:ascii="Lucida Grande" w:hAnsi="Lucida Grande" w:cs="Lucida Grande"/>
      <w:sz w:val="18"/>
      <w:szCs w:val="18"/>
    </w:rPr>
  </w:style>
  <w:style w:type="paragraph" w:customStyle="1" w:styleId="IntroPara01">
    <w:name w:val="_IntroPara01"/>
    <w:next w:val="Body01"/>
    <w:qFormat/>
    <w:rsid w:val="0010335E"/>
    <w:pPr>
      <w:spacing w:after="170"/>
    </w:pPr>
    <w:rPr>
      <w:rFonts w:ascii="Calibri" w:hAnsi="Calibri"/>
      <w:caps/>
      <w:sz w:val="28"/>
      <w:szCs w:val="28"/>
      <w:lang w:val="en-US"/>
    </w:rPr>
  </w:style>
  <w:style w:type="paragraph" w:customStyle="1" w:styleId="Header02">
    <w:name w:val="_Header02"/>
    <w:next w:val="IntroPara01"/>
    <w:qFormat/>
    <w:rsid w:val="006F32E8"/>
    <w:pPr>
      <w:spacing w:before="284" w:after="170"/>
    </w:pPr>
    <w:rPr>
      <w:rFonts w:ascii="Calibri" w:hAnsi="Calibri"/>
      <w:noProof/>
      <w:color w:val="25416B"/>
      <w:sz w:val="72"/>
      <w:szCs w:val="96"/>
      <w:lang w:val="en-US"/>
    </w:rPr>
  </w:style>
  <w:style w:type="paragraph" w:customStyle="1" w:styleId="Header03">
    <w:name w:val="_Header03"/>
    <w:next w:val="Body01"/>
    <w:qFormat/>
    <w:rsid w:val="006F32E8"/>
    <w:pPr>
      <w:spacing w:after="170"/>
    </w:pPr>
    <w:rPr>
      <w:rFonts w:ascii="Calibri" w:hAnsi="Calibri"/>
      <w:color w:val="25416B"/>
      <w:sz w:val="36"/>
      <w:szCs w:val="36"/>
      <w:lang w:val="en-GB"/>
    </w:rPr>
  </w:style>
  <w:style w:type="paragraph" w:customStyle="1" w:styleId="Header01">
    <w:name w:val="_Header01"/>
    <w:next w:val="IntroPara01"/>
    <w:qFormat/>
    <w:rsid w:val="004141EE"/>
    <w:pPr>
      <w:spacing w:after="113"/>
    </w:pPr>
    <w:rPr>
      <w:rFonts w:ascii="Calibri" w:hAnsi="Calibri"/>
      <w:color w:val="25416B"/>
      <w:sz w:val="96"/>
      <w:szCs w:val="96"/>
      <w:lang w:val="en-US"/>
    </w:rPr>
  </w:style>
  <w:style w:type="paragraph" w:customStyle="1" w:styleId="Body01">
    <w:name w:val="_Body01"/>
    <w:qFormat/>
    <w:rsid w:val="006F32E8"/>
    <w:pPr>
      <w:spacing w:after="113"/>
    </w:pPr>
    <w:rPr>
      <w:rFonts w:ascii="Calibri" w:hAnsi="Calibri"/>
      <w:lang w:val="en-US"/>
    </w:rPr>
  </w:style>
  <w:style w:type="character" w:customStyle="1" w:styleId="Heading1Char">
    <w:name w:val="Heading 1 Char"/>
    <w:basedOn w:val="DefaultParagraphFont"/>
    <w:link w:val="Heading1"/>
    <w:uiPriority w:val="9"/>
    <w:rsid w:val="00F53812"/>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F53812"/>
    <w:pPr>
      <w:ind w:left="720"/>
      <w:contextualSpacing/>
    </w:pPr>
  </w:style>
  <w:style w:type="character" w:styleId="Hyperlink">
    <w:name w:val="Hyperlink"/>
    <w:basedOn w:val="DefaultParagraphFont"/>
    <w:uiPriority w:val="99"/>
    <w:unhideWhenUsed/>
    <w:rsid w:val="00F53812"/>
    <w:rPr>
      <w:color w:val="0000FF" w:themeColor="hyperlink"/>
      <w:u w:val="single"/>
    </w:rPr>
  </w:style>
  <w:style w:type="paragraph" w:styleId="EndnoteText">
    <w:name w:val="endnote text"/>
    <w:basedOn w:val="Normal"/>
    <w:link w:val="EndnoteTextChar"/>
    <w:uiPriority w:val="99"/>
    <w:unhideWhenUsed/>
    <w:rsid w:val="00CB310E"/>
    <w:pPr>
      <w:spacing w:after="0" w:line="240" w:lineRule="auto"/>
    </w:pPr>
    <w:rPr>
      <w:sz w:val="20"/>
      <w:szCs w:val="20"/>
    </w:rPr>
  </w:style>
  <w:style w:type="character" w:customStyle="1" w:styleId="EndnoteTextChar">
    <w:name w:val="Endnote Text Char"/>
    <w:basedOn w:val="DefaultParagraphFont"/>
    <w:link w:val="EndnoteText"/>
    <w:uiPriority w:val="99"/>
    <w:rsid w:val="00CB310E"/>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CB310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96434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wyndham.vic.gov.au/about-council/councillors-wards/know-your-councillor-ward"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forecast.id.com.au/wyndha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conomy.id.com.au/wyndham"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abs.gov.au/websitedbs/censushome.nsf/home/tablebuilder" TargetMode="External"/><Relationship Id="rId4" Type="http://schemas.microsoft.com/office/2007/relationships/stylesWithEffects" Target="stylesWithEffects.xml"/><Relationship Id="rId9" Type="http://schemas.openxmlformats.org/officeDocument/2006/relationships/hyperlink" Target="http://profile.id.com.au/wyndha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ivicfile2\templates2016$\CEO's%20Office\Factsheet%20No%20Imag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9DF79E-EA7D-43DC-BA93-1C3CAE1D2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Factsheet No Images.dotx</Template>
  <TotalTime>0</TotalTime>
  <Pages>2</Pages>
  <Words>694</Words>
  <Characters>3959</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Ckaos</Company>
  <LinksUpToDate>false</LinksUpToDate>
  <CharactersWithSpaces>4644</CharactersWithSpaces>
  <SharedDoc>false</SharedDoc>
  <HLinks>
    <vt:vector size="12" baseType="variant">
      <vt:variant>
        <vt:i4>7143438</vt:i4>
      </vt:variant>
      <vt:variant>
        <vt:i4>-1</vt:i4>
      </vt:variant>
      <vt:variant>
        <vt:i4>1031</vt:i4>
      </vt:variant>
      <vt:variant>
        <vt:i4>1</vt:i4>
      </vt:variant>
      <vt:variant>
        <vt:lpwstr>IMG</vt:lpwstr>
      </vt:variant>
      <vt:variant>
        <vt:lpwstr/>
      </vt:variant>
      <vt:variant>
        <vt:i4>7143438</vt:i4>
      </vt:variant>
      <vt:variant>
        <vt:i4>-1</vt:i4>
      </vt:variant>
      <vt:variant>
        <vt:i4>1029</vt:i4>
      </vt:variant>
      <vt:variant>
        <vt:i4>1</vt:i4>
      </vt:variant>
      <vt:variant>
        <vt:lpwstr>IMG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Green</dc:creator>
  <cp:lastModifiedBy>Stephanie Green</cp:lastModifiedBy>
  <cp:revision>2</cp:revision>
  <dcterms:created xsi:type="dcterms:W3CDTF">2017-11-17T02:39:00Z</dcterms:created>
  <dcterms:modified xsi:type="dcterms:W3CDTF">2017-11-17T02:39:00Z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A1756748</vt:lpwstr>
  </property>
  <property fmtid="{D5CDD505-2E9C-101B-9397-08002B2CF9AE}" pid="4" name="Objective-Title">
    <vt:lpwstr>Suburb and Ward Profiles - Werribee South - July 2017</vt:lpwstr>
  </property>
  <property fmtid="{D5CDD505-2E9C-101B-9397-08002B2CF9AE}" pid="5" name="Objective-Comment">
    <vt:lpwstr/>
  </property>
  <property fmtid="{D5CDD505-2E9C-101B-9397-08002B2CF9AE}" pid="6" name="Objective-CreationStamp">
    <vt:filetime>2017-07-27T01:24:30Z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2017-11-17T00:09:18Z</vt:filetime>
  </property>
  <property fmtid="{D5CDD505-2E9C-101B-9397-08002B2CF9AE}" pid="10" name="Objective-ModificationStamp">
    <vt:filetime>2017-11-17T00:09:18Z</vt:filetime>
  </property>
  <property fmtid="{D5CDD505-2E9C-101B-9397-08002B2CF9AE}" pid="11" name="Objective-Owner">
    <vt:lpwstr>Stephanie Green</vt:lpwstr>
  </property>
  <property fmtid="{D5CDD505-2E9C-101B-9397-08002B2CF9AE}" pid="12" name="Objective-Path">
    <vt:lpwstr>Objective Global Folder:Corporate Management:Department - Strategy &amp; Stakeholder Engagement - Strategy &amp; Stakeholder Engagement:Research &amp; Materials:Publications:</vt:lpwstr>
  </property>
  <property fmtid="{D5CDD505-2E9C-101B-9397-08002B2CF9AE}" pid="13" name="Objective-Parent">
    <vt:lpwstr>Publications</vt:lpwstr>
  </property>
  <property fmtid="{D5CDD505-2E9C-101B-9397-08002B2CF9AE}" pid="14" name="Objective-State">
    <vt:lpwstr>Published</vt:lpwstr>
  </property>
  <property fmtid="{D5CDD505-2E9C-101B-9397-08002B2CF9AE}" pid="15" name="Objective-Version">
    <vt:lpwstr>6.0</vt:lpwstr>
  </property>
  <property fmtid="{D5CDD505-2E9C-101B-9397-08002B2CF9AE}" pid="16" name="Objective-VersionNumber">
    <vt:r8>7</vt:r8>
  </property>
  <property fmtid="{D5CDD505-2E9C-101B-9397-08002B2CF9AE}" pid="17" name="Objective-VersionComment">
    <vt:lpwstr/>
  </property>
  <property fmtid="{D5CDD505-2E9C-101B-9397-08002B2CF9AE}" pid="18" name="Objective-FileNumber">
    <vt:lpwstr>qA276698</vt:lpwstr>
  </property>
  <property fmtid="{D5CDD505-2E9C-101B-9397-08002B2CF9AE}" pid="19" name="Objective-Classification">
    <vt:lpwstr>[Inherited - Unclassified]</vt:lpwstr>
  </property>
  <property fmtid="{D5CDD505-2E9C-101B-9397-08002B2CF9AE}" pid="20" name="Objective-Caveats">
    <vt:lpwstr/>
  </property>
  <property fmtid="{D5CDD505-2E9C-101B-9397-08002B2CF9AE}" pid="21" name="Objective-Action Officer [system]">
    <vt:lpwstr/>
  </property>
  <property fmtid="{D5CDD505-2E9C-101B-9397-08002B2CF9AE}" pid="22" name="Objective-Delivery Mode [system]">
    <vt:lpwstr>Internal</vt:lpwstr>
  </property>
  <property fmtid="{D5CDD505-2E9C-101B-9397-08002B2CF9AE}" pid="23" name="Objective-Auth or Addressee [system]">
    <vt:lpwstr>Staff Wyndham City</vt:lpwstr>
  </property>
  <property fmtid="{D5CDD505-2E9C-101B-9397-08002B2CF9AE}" pid="24" name="Objective-Auth or Addressee NAR No [system]">
    <vt:lpwstr>544420</vt:lpwstr>
  </property>
  <property fmtid="{D5CDD505-2E9C-101B-9397-08002B2CF9AE}" pid="25" name="Objective-Reference [system]">
    <vt:lpwstr/>
  </property>
  <property fmtid="{D5CDD505-2E9C-101B-9397-08002B2CF9AE}" pid="26" name="Objective-P&amp;R Reference Data Type [system]">
    <vt:lpwstr/>
  </property>
  <property fmtid="{D5CDD505-2E9C-101B-9397-08002B2CF9AE}" pid="27" name="Objective-External Reference [system]">
    <vt:lpwstr/>
  </property>
  <property fmtid="{D5CDD505-2E9C-101B-9397-08002B2CF9AE}" pid="28" name="Objective-Date of Document [system]">
    <vt:lpwstr/>
  </property>
  <property fmtid="{D5CDD505-2E9C-101B-9397-08002B2CF9AE}" pid="29" name="Objective-Scanning Operator [system]">
    <vt:lpwstr/>
  </property>
  <property fmtid="{D5CDD505-2E9C-101B-9397-08002B2CF9AE}" pid="30" name="Objective-P&amp;R Document ID [system]">
    <vt:lpwstr/>
  </property>
  <property fmtid="{D5CDD505-2E9C-101B-9397-08002B2CF9AE}" pid="31" name="Objective-Workflow Tracking Number [system]">
    <vt:lpwstr/>
  </property>
  <property fmtid="{D5CDD505-2E9C-101B-9397-08002B2CF9AE}" pid="32" name="Objective-Date Correspondence Received [system]">
    <vt:lpwstr/>
  </property>
  <property fmtid="{D5CDD505-2E9C-101B-9397-08002B2CF9AE}" pid="33" name="Objective-Date Response Due [system]">
    <vt:lpwstr/>
  </property>
  <property fmtid="{D5CDD505-2E9C-101B-9397-08002B2CF9AE}" pid="34" name="Objective-M13 Agent Type [system]">
    <vt:lpwstr>Record Author</vt:lpwstr>
  </property>
  <property fmtid="{D5CDD505-2E9C-101B-9397-08002B2CF9AE}" pid="35" name="Objective-M14 Jurisdiction [system]">
    <vt:lpwstr>Victoria</vt:lpwstr>
  </property>
  <property fmtid="{D5CDD505-2E9C-101B-9397-08002B2CF9AE}" pid="36" name="Objective-M15 Corporate Id [system]">
    <vt:lpwstr>12345</vt:lpwstr>
  </property>
  <property fmtid="{D5CDD505-2E9C-101B-9397-08002B2CF9AE}" pid="37" name="Objective-M16 Corporate Name [system]">
    <vt:lpwstr>Wyndham City Council</vt:lpwstr>
  </property>
  <property fmtid="{D5CDD505-2E9C-101B-9397-08002B2CF9AE}" pid="38" name="Objective-M33 Scheme Type [system]">
    <vt:lpwstr>Functional</vt:lpwstr>
  </property>
  <property fmtid="{D5CDD505-2E9C-101B-9397-08002B2CF9AE}" pid="39" name="Objective-M34 Scheme Name [system]">
    <vt:lpwstr>Agency Functional Thesaurus</vt:lpwstr>
  </property>
  <property fmtid="{D5CDD505-2E9C-101B-9397-08002B2CF9AE}" pid="40" name="Objective-M35 Title Word [system]">
    <vt:lpwstr/>
  </property>
  <property fmtid="{D5CDD505-2E9C-101B-9397-08002B2CF9AE}" pid="41" name="Objective-M56 Date/Time Transmission [system]">
    <vt:lpwstr/>
  </property>
  <property fmtid="{D5CDD505-2E9C-101B-9397-08002B2CF9AE}" pid="42" name="Objective-M125 Document Source [system]">
    <vt:lpwstr/>
  </property>
  <property fmtid="{D5CDD505-2E9C-101B-9397-08002B2CF9AE}" pid="43" name="Objective-M131 Rendering Text [system]">
    <vt:lpwstr>'See the contents of the vers:FileEncoding element'</vt:lpwstr>
  </property>
  <property fmtid="{D5CDD505-2E9C-101B-9397-08002B2CF9AE}" pid="44" name="Objective-Actioning Officer or Group [system]">
    <vt:lpwstr/>
  </property>
  <property fmtid="{D5CDD505-2E9C-101B-9397-08002B2CF9AE}" pid="45" name="Objective-Actioning Business Unit [system]">
    <vt:lpwstr/>
  </property>
  <property fmtid="{D5CDD505-2E9C-101B-9397-08002B2CF9AE}" pid="46" name="Objective-FYI Required [system]">
    <vt:lpwstr>No</vt:lpwstr>
  </property>
  <property fmtid="{D5CDD505-2E9C-101B-9397-08002B2CF9AE}" pid="47" name="Objective-FYI Officers or Groups [system]">
    <vt:lpwstr/>
  </property>
  <property fmtid="{D5CDD505-2E9C-101B-9397-08002B2CF9AE}" pid="48" name="Objective-FYI Comments [system]">
    <vt:lpwstr/>
  </property>
  <property fmtid="{D5CDD505-2E9C-101B-9397-08002B2CF9AE}" pid="49" name="Objective-Connect Creator [system]">
    <vt:lpwstr/>
  </property>
</Properties>
</file>