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06FA" w:rsidRPr="009406FA" w:rsidRDefault="009406FA" w:rsidP="009406FA">
      <w:pPr>
        <w:pStyle w:val="Header02"/>
      </w:pPr>
      <w:r w:rsidRPr="009406FA">
        <w:rPr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5465E" wp14:editId="7489408A">
                <wp:simplePos x="0" y="0"/>
                <wp:positionH relativeFrom="column">
                  <wp:posOffset>-179070</wp:posOffset>
                </wp:positionH>
                <wp:positionV relativeFrom="page">
                  <wp:posOffset>1541145</wp:posOffset>
                </wp:positionV>
                <wp:extent cx="6655435" cy="1201420"/>
                <wp:effectExtent l="0" t="0" r="12065" b="17780"/>
                <wp:wrapThrough wrapText="bothSides">
                  <wp:wrapPolygon edited="0">
                    <wp:start x="0" y="0"/>
                    <wp:lineTo x="0" y="21577"/>
                    <wp:lineTo x="21577" y="21577"/>
                    <wp:lineTo x="2157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3A" w:rsidRPr="001B3AFC" w:rsidRDefault="001B3AFC" w:rsidP="00784516">
                            <w:pPr>
                              <w:pStyle w:val="Header0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Wyndham Workers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with </w:t>
                            </w:r>
                            <w:r w:rsidRPr="001B3AFC">
                              <w:rPr>
                                <w:sz w:val="72"/>
                                <w:szCs w:val="72"/>
                              </w:rPr>
                              <w:t>Young People Network</w:t>
                            </w:r>
                          </w:p>
                          <w:p w:rsidR="00670C3A" w:rsidRDefault="00670C3A" w:rsidP="00784516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121.35pt;width:524.05pt;height:9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ysrwIAAKo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" filled="f" stroked="f">
                <v:textbox inset="0,0,0,0">
                  <w:txbxContent>
                    <w:p w:rsidR="00670C3A" w:rsidRPr="001B3AFC" w:rsidRDefault="001B3AFC" w:rsidP="00784516">
                      <w:pPr>
                        <w:pStyle w:val="Header0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Wyndham Workers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with </w:t>
                      </w:r>
                      <w:r w:rsidRPr="001B3AFC">
                        <w:rPr>
                          <w:sz w:val="72"/>
                          <w:szCs w:val="72"/>
                        </w:rPr>
                        <w:t>Young People Network</w:t>
                      </w:r>
                    </w:p>
                    <w:p w:rsidR="00670C3A" w:rsidRDefault="00670C3A" w:rsidP="00784516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9406FA">
        <w:rPr>
          <w:sz w:val="36"/>
          <w:szCs w:val="36"/>
        </w:rPr>
        <w:t xml:space="preserve">Thursday </w:t>
      </w:r>
      <w:r w:rsidR="00D70742">
        <w:rPr>
          <w:sz w:val="36"/>
          <w:szCs w:val="36"/>
        </w:rPr>
        <w:t>27 Ju</w:t>
      </w:r>
      <w:r w:rsidR="00B4574E">
        <w:rPr>
          <w:sz w:val="36"/>
          <w:szCs w:val="36"/>
        </w:rPr>
        <w:t>ly</w:t>
      </w:r>
      <w:r w:rsidR="00D70742">
        <w:rPr>
          <w:sz w:val="36"/>
          <w:szCs w:val="36"/>
        </w:rPr>
        <w:t xml:space="preserve"> 2017</w:t>
      </w:r>
    </w:p>
    <w:p w:rsidR="00A368A2" w:rsidRPr="00CF021F" w:rsidRDefault="00A368A2" w:rsidP="00A368A2">
      <w:pPr>
        <w:pStyle w:val="Header02"/>
        <w:jc w:val="center"/>
      </w:pPr>
      <w:r>
        <w:t>Minutes</w:t>
      </w:r>
    </w:p>
    <w:p w:rsidR="009406FA" w:rsidRPr="009406FA" w:rsidRDefault="009406FA" w:rsidP="00A368A2">
      <w:pPr>
        <w:pStyle w:val="Header03"/>
        <w:numPr>
          <w:ilvl w:val="0"/>
          <w:numId w:val="17"/>
        </w:numPr>
      </w:pPr>
      <w:r w:rsidRPr="009406FA">
        <w:t>Welcome</w:t>
      </w:r>
      <w:r w:rsidR="00D70742">
        <w:t xml:space="preserve"> &amp; Introduction</w:t>
      </w:r>
    </w:p>
    <w:p w:rsidR="00201604" w:rsidRDefault="009406FA" w:rsidP="00A80F8F">
      <w:pPr>
        <w:pStyle w:val="TableBody01"/>
        <w:ind w:firstLine="360"/>
        <w:rPr>
          <w:sz w:val="24"/>
          <w:szCs w:val="24"/>
        </w:rPr>
      </w:pPr>
      <w:proofErr w:type="gramStart"/>
      <w:r w:rsidRPr="00A368A2">
        <w:rPr>
          <w:sz w:val="24"/>
          <w:szCs w:val="24"/>
        </w:rPr>
        <w:t>by</w:t>
      </w:r>
      <w:proofErr w:type="gramEnd"/>
      <w:r w:rsidRPr="00A368A2">
        <w:rPr>
          <w:sz w:val="24"/>
          <w:szCs w:val="24"/>
        </w:rPr>
        <w:t xml:space="preserve"> Ruth Mihelcic, Youth Project Officer – Wyndham City Council Youth Services</w:t>
      </w:r>
    </w:p>
    <w:p w:rsidR="00A80F8F" w:rsidRDefault="00A80F8F" w:rsidP="00A80F8F">
      <w:pPr>
        <w:pStyle w:val="TableBody01"/>
        <w:rPr>
          <w:sz w:val="24"/>
          <w:szCs w:val="24"/>
        </w:rPr>
      </w:pPr>
    </w:p>
    <w:p w:rsidR="009406FA" w:rsidRPr="009406FA" w:rsidRDefault="009406FA" w:rsidP="00A368A2">
      <w:pPr>
        <w:pStyle w:val="Header03"/>
        <w:numPr>
          <w:ilvl w:val="0"/>
          <w:numId w:val="17"/>
        </w:numPr>
      </w:pPr>
      <w:r w:rsidRPr="009406FA">
        <w:t>Presentation</w:t>
      </w:r>
    </w:p>
    <w:p w:rsidR="009406FA" w:rsidRPr="00A368A2" w:rsidRDefault="009406FA" w:rsidP="00A368A2">
      <w:pPr>
        <w:pStyle w:val="TableBody01"/>
        <w:ind w:firstLine="360"/>
        <w:rPr>
          <w:sz w:val="24"/>
          <w:szCs w:val="24"/>
        </w:rPr>
      </w:pPr>
      <w:r w:rsidRPr="00A368A2">
        <w:rPr>
          <w:sz w:val="24"/>
          <w:szCs w:val="24"/>
        </w:rPr>
        <w:t xml:space="preserve">Presented by </w:t>
      </w:r>
      <w:proofErr w:type="spellStart"/>
      <w:r w:rsidR="00A80F8F">
        <w:rPr>
          <w:sz w:val="24"/>
          <w:szCs w:val="24"/>
        </w:rPr>
        <w:t>Starlady</w:t>
      </w:r>
      <w:proofErr w:type="spellEnd"/>
      <w:r w:rsidRPr="00A368A2">
        <w:rPr>
          <w:sz w:val="24"/>
          <w:szCs w:val="24"/>
        </w:rPr>
        <w:t xml:space="preserve">, </w:t>
      </w:r>
      <w:r w:rsidR="00A80F8F">
        <w:rPr>
          <w:sz w:val="24"/>
          <w:szCs w:val="24"/>
        </w:rPr>
        <w:t>ZBGC Youth Project Officer, Zoe Belle Gender Collective</w:t>
      </w:r>
    </w:p>
    <w:p w:rsidR="00D10B54" w:rsidRPr="00D10B54" w:rsidRDefault="00D10B54" w:rsidP="00D10B54">
      <w:pPr>
        <w:pStyle w:val="Default"/>
        <w:rPr>
          <w:rFonts w:asciiTheme="majorHAnsi" w:hAnsiTheme="majorHAnsi"/>
        </w:rPr>
      </w:pPr>
    </w:p>
    <w:p w:rsidR="00D10B54" w:rsidRPr="006431D1" w:rsidRDefault="00076C58" w:rsidP="006431D1">
      <w:pPr>
        <w:pStyle w:val="Default"/>
        <w:ind w:left="1134" w:hanging="708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OUTLINE</w:t>
      </w:r>
    </w:p>
    <w:p w:rsidR="00D10B54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Sex, gender &amp; sexuality</w:t>
      </w:r>
    </w:p>
    <w:p w:rsidR="00D10B54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The impacts of discrimination</w:t>
      </w:r>
    </w:p>
    <w:p w:rsidR="00D10B54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Gender affirmation</w:t>
      </w:r>
    </w:p>
    <w:p w:rsidR="00D10B54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Healthcare pathways</w:t>
      </w:r>
    </w:p>
    <w:p w:rsidR="00D10B54" w:rsidRPr="006431D1" w:rsidRDefault="00D10B54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Legal rights, respon</w:t>
      </w:r>
      <w:r w:rsidR="006431D1">
        <w:rPr>
          <w:rFonts w:asciiTheme="majorHAnsi" w:hAnsiTheme="majorHAnsi" w:cs="Arial"/>
          <w:color w:val="auto"/>
        </w:rPr>
        <w:t>sibilities &amp; complaint pathways</w:t>
      </w:r>
    </w:p>
    <w:p w:rsidR="00D10B54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Case study</w:t>
      </w:r>
    </w:p>
    <w:p w:rsidR="00D10B54" w:rsidRPr="006431D1" w:rsidRDefault="00D10B54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Q&amp;A (time permitting) </w:t>
      </w:r>
    </w:p>
    <w:p w:rsidR="00D10B54" w:rsidRPr="006431D1" w:rsidRDefault="00D10B54" w:rsidP="006431D1">
      <w:pPr>
        <w:pStyle w:val="Default"/>
        <w:ind w:left="1134" w:hanging="708"/>
        <w:rPr>
          <w:rFonts w:asciiTheme="majorHAnsi" w:hAnsiTheme="majorHAnsi"/>
        </w:rPr>
      </w:pPr>
    </w:p>
    <w:p w:rsidR="00D10B54" w:rsidRPr="00076C58" w:rsidRDefault="00076C58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 w:rsidRPr="00076C58">
        <w:rPr>
          <w:rFonts w:asciiTheme="majorHAnsi" w:hAnsiTheme="majorHAnsi" w:cs="Times New Roman"/>
          <w:b/>
          <w:color w:val="auto"/>
        </w:rPr>
        <w:t>LEGAL CONTEXT</w:t>
      </w:r>
    </w:p>
    <w:p w:rsidR="00D10B54" w:rsidRDefault="00D10B54" w:rsidP="006431D1">
      <w:pPr>
        <w:pStyle w:val="Default"/>
        <w:ind w:left="426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In 2013, amendments to the federal Sex Discrimination A</w:t>
      </w:r>
      <w:r w:rsidR="006431D1">
        <w:rPr>
          <w:rFonts w:asciiTheme="majorHAnsi" w:hAnsiTheme="majorHAnsi" w:cs="Arial"/>
          <w:color w:val="auto"/>
        </w:rPr>
        <w:t xml:space="preserve">mendment Act made it illegal to </w:t>
      </w:r>
      <w:r w:rsidRPr="006431D1">
        <w:rPr>
          <w:rFonts w:asciiTheme="majorHAnsi" w:hAnsiTheme="majorHAnsi" w:cs="Arial"/>
          <w:color w:val="auto"/>
        </w:rPr>
        <w:t xml:space="preserve">discriminate against a </w:t>
      </w:r>
      <w:r w:rsidR="006431D1">
        <w:rPr>
          <w:rFonts w:asciiTheme="majorHAnsi" w:hAnsiTheme="majorHAnsi" w:cs="Arial"/>
          <w:color w:val="auto"/>
        </w:rPr>
        <w:t>person on the grounds of their:</w:t>
      </w:r>
    </w:p>
    <w:p w:rsidR="00D10B54" w:rsidRPr="006431D1" w:rsidRDefault="00D10B54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sexual orientation </w:t>
      </w:r>
    </w:p>
    <w:p w:rsidR="00D10B54" w:rsidRPr="006431D1" w:rsidRDefault="00D10B54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gender identity </w:t>
      </w:r>
    </w:p>
    <w:p w:rsidR="00D10B54" w:rsidRPr="006431D1" w:rsidRDefault="00D10B54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intersex status </w:t>
      </w:r>
    </w:p>
    <w:p w:rsidR="00D10B54" w:rsidRPr="006431D1" w:rsidRDefault="00D10B54" w:rsidP="006431D1">
      <w:pPr>
        <w:pStyle w:val="Default"/>
        <w:ind w:left="1134" w:hanging="708"/>
        <w:rPr>
          <w:rFonts w:asciiTheme="majorHAnsi" w:hAnsiTheme="majorHAnsi" w:cs="Arial"/>
          <w:color w:val="auto"/>
        </w:rPr>
      </w:pPr>
    </w:p>
    <w:p w:rsidR="0042030A" w:rsidRDefault="00D10B54" w:rsidP="006431D1">
      <w:pPr>
        <w:ind w:left="426"/>
        <w:rPr>
          <w:rFonts w:asciiTheme="majorHAnsi" w:hAnsiTheme="majorHAnsi"/>
          <w:b w:val="0"/>
          <w:color w:val="000000" w:themeColor="text1"/>
          <w:sz w:val="24"/>
          <w:szCs w:val="24"/>
          <w:u w:val="single"/>
          <w:lang w:val="en-US"/>
        </w:rPr>
      </w:pPr>
      <w:r w:rsidRPr="006431D1">
        <w:rPr>
          <w:rFonts w:asciiTheme="majorHAnsi" w:hAnsiTheme="majorHAnsi"/>
          <w:b w:val="0"/>
          <w:sz w:val="24"/>
          <w:szCs w:val="24"/>
        </w:rPr>
        <w:t>GENDER IDENTITY</w:t>
      </w:r>
      <w:r w:rsidRPr="006431D1">
        <w:rPr>
          <w:rFonts w:asciiTheme="majorHAnsi" w:hAnsiTheme="majorHAnsi" w:cs="Arial"/>
          <w:b w:val="0"/>
          <w:sz w:val="24"/>
          <w:szCs w:val="24"/>
        </w:rPr>
        <w:t xml:space="preserve">: </w:t>
      </w:r>
      <w:r w:rsidR="006431D1"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Pr="006431D1">
        <w:rPr>
          <w:rFonts w:asciiTheme="majorHAnsi" w:hAnsiTheme="majorHAnsi" w:cs="Arial"/>
          <w:b w:val="0"/>
          <w:sz w:val="24"/>
          <w:szCs w:val="24"/>
        </w:rPr>
        <w:t>means the gender-related identity, appearance or mannerisms or other gender-related characteristics of a person (whether by way of medical intervention or not), with or without regard to the person’s designated sex at birth</w:t>
      </w:r>
      <w:r w:rsidR="0042030A">
        <w:rPr>
          <w:rFonts w:asciiTheme="majorHAnsi" w:hAnsiTheme="majorHAnsi" w:cs="Arial"/>
          <w:b w:val="0"/>
          <w:sz w:val="24"/>
          <w:szCs w:val="24"/>
        </w:rPr>
        <w:t>.</w:t>
      </w:r>
    </w:p>
    <w:p w:rsidR="0042030A" w:rsidRDefault="0042030A" w:rsidP="006431D1">
      <w:pPr>
        <w:ind w:left="426"/>
        <w:rPr>
          <w:rFonts w:asciiTheme="majorHAnsi" w:hAnsiTheme="majorHAnsi"/>
          <w:b w:val="0"/>
          <w:color w:val="000000" w:themeColor="text1"/>
          <w:sz w:val="24"/>
          <w:szCs w:val="24"/>
          <w:u w:val="single"/>
          <w:lang w:val="en-US"/>
        </w:rPr>
      </w:pPr>
    </w:p>
    <w:p w:rsidR="0042030A" w:rsidRDefault="0042030A">
      <w:pPr>
        <w:ind w:left="0"/>
        <w:rPr>
          <w:rFonts w:asciiTheme="majorHAnsi" w:hAnsiTheme="majorHAnsi"/>
          <w:b w:val="0"/>
          <w:color w:val="000000" w:themeColor="text1"/>
          <w:sz w:val="24"/>
          <w:szCs w:val="24"/>
          <w:u w:val="single"/>
          <w:lang w:val="en-US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  <w:u w:val="single"/>
          <w:lang w:val="en-US"/>
        </w:rPr>
        <w:br w:type="page"/>
      </w:r>
    </w:p>
    <w:p w:rsidR="00D10B54" w:rsidRPr="006431D1" w:rsidRDefault="00D10B54" w:rsidP="006431D1">
      <w:pPr>
        <w:pStyle w:val="Default"/>
        <w:ind w:left="426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Times New Roman"/>
          <w:color w:val="auto"/>
        </w:rPr>
        <w:lastRenderedPageBreak/>
        <w:t xml:space="preserve">TERMINOLGY TRANSGENDER &amp; GENDER DIVERSE: </w:t>
      </w:r>
      <w:r w:rsidR="006431D1">
        <w:rPr>
          <w:rFonts w:asciiTheme="majorHAnsi" w:hAnsiTheme="majorHAnsi" w:cs="Times New Roman"/>
          <w:color w:val="auto"/>
        </w:rPr>
        <w:t xml:space="preserve"> </w:t>
      </w:r>
      <w:r w:rsidRPr="006431D1">
        <w:rPr>
          <w:rFonts w:asciiTheme="majorHAnsi" w:hAnsiTheme="majorHAnsi" w:cs="Arial"/>
          <w:color w:val="auto"/>
        </w:rPr>
        <w:t>a broad term referring to any individuals who do not exclusively identify wi</w:t>
      </w:r>
      <w:r w:rsidR="006431D1" w:rsidRPr="006431D1">
        <w:rPr>
          <w:rFonts w:asciiTheme="majorHAnsi" w:hAnsiTheme="majorHAnsi" w:cs="Arial"/>
          <w:color w:val="auto"/>
        </w:rPr>
        <w:t>th their sex assigned at birth.</w:t>
      </w:r>
    </w:p>
    <w:p w:rsidR="006431D1" w:rsidRDefault="00D10B54" w:rsidP="006431D1">
      <w:pPr>
        <w:pStyle w:val="Default"/>
        <w:ind w:left="426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/>
          <w:color w:val="auto"/>
        </w:rPr>
        <w:t xml:space="preserve">GENDER IDENTITY: </w:t>
      </w:r>
      <w:r w:rsidRPr="006431D1">
        <w:rPr>
          <w:rFonts w:asciiTheme="majorHAnsi" w:hAnsiTheme="majorHAnsi" w:cs="Arial"/>
          <w:color w:val="auto"/>
        </w:rPr>
        <w:t>refers to a person’s internalised sense which may be feminine, masculine, neither,</w:t>
      </w:r>
      <w:r w:rsidR="006431D1">
        <w:rPr>
          <w:rFonts w:asciiTheme="majorHAnsi" w:hAnsiTheme="majorHAnsi" w:cs="Arial"/>
          <w:color w:val="auto"/>
        </w:rPr>
        <w:t xml:space="preserve"> both, or moving around freely.</w:t>
      </w:r>
    </w:p>
    <w:p w:rsidR="00D10B54" w:rsidRPr="006431D1" w:rsidRDefault="00D10B54" w:rsidP="006431D1">
      <w:pPr>
        <w:pStyle w:val="Default"/>
        <w:ind w:left="426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/>
          <w:color w:val="auto"/>
        </w:rPr>
        <w:t xml:space="preserve">CISGENDER: </w:t>
      </w:r>
      <w:r w:rsidRPr="006431D1">
        <w:rPr>
          <w:rFonts w:asciiTheme="majorHAnsi" w:hAnsiTheme="majorHAnsi" w:cs="Arial"/>
          <w:color w:val="auto"/>
        </w:rPr>
        <w:t>any individual who does exclusively identify wi</w:t>
      </w:r>
      <w:r w:rsidR="00FB089F">
        <w:rPr>
          <w:rFonts w:asciiTheme="majorHAnsi" w:hAnsiTheme="majorHAnsi" w:cs="Arial"/>
          <w:color w:val="auto"/>
        </w:rPr>
        <w:t>th their sex assigned at birth.</w:t>
      </w:r>
    </w:p>
    <w:p w:rsidR="00D10B54" w:rsidRPr="006431D1" w:rsidRDefault="00D10B54" w:rsidP="006431D1">
      <w:pPr>
        <w:pStyle w:val="Default"/>
        <w:ind w:left="426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/>
          <w:color w:val="auto"/>
        </w:rPr>
        <w:t>NON-BINARY</w:t>
      </w:r>
      <w:r w:rsidRPr="006431D1">
        <w:rPr>
          <w:rFonts w:asciiTheme="majorHAnsi" w:hAnsiTheme="majorHAnsi" w:cs="Arial"/>
          <w:color w:val="auto"/>
        </w:rPr>
        <w:t xml:space="preserve">: a broad term for gender identities that are not exclusively masculine or </w:t>
      </w:r>
      <w:proofErr w:type="gramStart"/>
      <w:r w:rsidRPr="006431D1">
        <w:rPr>
          <w:rFonts w:asciiTheme="majorHAnsi" w:hAnsiTheme="majorHAnsi" w:cs="Arial"/>
          <w:color w:val="auto"/>
        </w:rPr>
        <w:t>feminine,</w:t>
      </w:r>
      <w:proofErr w:type="gramEnd"/>
      <w:r w:rsidRPr="006431D1">
        <w:rPr>
          <w:rFonts w:asciiTheme="majorHAnsi" w:hAnsiTheme="majorHAnsi" w:cs="Arial"/>
          <w:color w:val="auto"/>
        </w:rPr>
        <w:t xml:space="preserve"> includes gender identities such as gender queer, </w:t>
      </w:r>
      <w:proofErr w:type="spellStart"/>
      <w:r w:rsidRPr="006431D1">
        <w:rPr>
          <w:rFonts w:asciiTheme="majorHAnsi" w:hAnsiTheme="majorHAnsi" w:cs="Arial"/>
          <w:color w:val="auto"/>
        </w:rPr>
        <w:t>agen</w:t>
      </w:r>
      <w:r w:rsidR="00FB089F">
        <w:rPr>
          <w:rFonts w:asciiTheme="majorHAnsi" w:hAnsiTheme="majorHAnsi" w:cs="Arial"/>
          <w:color w:val="auto"/>
        </w:rPr>
        <w:t>der</w:t>
      </w:r>
      <w:proofErr w:type="spellEnd"/>
      <w:r w:rsidR="00FB089F">
        <w:rPr>
          <w:rFonts w:asciiTheme="majorHAnsi" w:hAnsiTheme="majorHAnsi" w:cs="Arial"/>
          <w:color w:val="auto"/>
        </w:rPr>
        <w:t>, bi gender, &amp; gender fluid.</w:t>
      </w:r>
    </w:p>
    <w:p w:rsidR="00D10B54" w:rsidRPr="006431D1" w:rsidRDefault="00D10B54" w:rsidP="006431D1">
      <w:pPr>
        <w:ind w:left="426"/>
        <w:rPr>
          <w:rFonts w:asciiTheme="majorHAnsi" w:hAnsiTheme="majorHAnsi"/>
          <w:b w:val="0"/>
          <w:color w:val="000000" w:themeColor="text1"/>
          <w:sz w:val="24"/>
          <w:szCs w:val="24"/>
          <w:u w:val="single"/>
          <w:lang w:val="en-US"/>
        </w:rPr>
      </w:pPr>
      <w:r w:rsidRPr="006431D1">
        <w:rPr>
          <w:rFonts w:asciiTheme="majorHAnsi" w:hAnsiTheme="majorHAnsi"/>
          <w:b w:val="0"/>
          <w:sz w:val="24"/>
          <w:szCs w:val="24"/>
        </w:rPr>
        <w:t xml:space="preserve">GENDER BINARISM: </w:t>
      </w:r>
      <w:r w:rsidRPr="006431D1">
        <w:rPr>
          <w:rFonts w:asciiTheme="majorHAnsi" w:hAnsiTheme="majorHAnsi" w:cs="Arial"/>
          <w:b w:val="0"/>
          <w:sz w:val="24"/>
          <w:szCs w:val="24"/>
        </w:rPr>
        <w:t>is the classification of sex and gender into two distinct, opposite and disconnected forms of masculine and feminine</w:t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/>
        </w:rPr>
      </w:pPr>
    </w:p>
    <w:p w:rsidR="006431D1" w:rsidRDefault="006431D1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>
        <w:rPr>
          <w:rFonts w:asciiTheme="majorHAnsi" w:hAnsiTheme="majorHAnsi" w:cs="Times New Roman"/>
          <w:b/>
          <w:color w:val="auto"/>
        </w:rPr>
        <w:t>LEGAL AFFIRMATION</w:t>
      </w:r>
    </w:p>
    <w:p w:rsidR="006431D1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People’s preferred name and pronouns should always be respected no </w:t>
      </w:r>
      <w:r w:rsidR="00FB089F">
        <w:rPr>
          <w:rFonts w:asciiTheme="majorHAnsi" w:hAnsiTheme="majorHAnsi" w:cs="Arial"/>
          <w:color w:val="auto"/>
        </w:rPr>
        <w:t>matter their legal status.</w:t>
      </w:r>
    </w:p>
    <w:p w:rsidR="006431D1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Personal identification documentation is comple</w:t>
      </w:r>
      <w:r w:rsidR="00FB089F">
        <w:rPr>
          <w:rFonts w:asciiTheme="majorHAnsi" w:hAnsiTheme="majorHAnsi" w:cs="Arial"/>
          <w:color w:val="auto"/>
        </w:rPr>
        <w:t>x and time consuming to change.</w:t>
      </w:r>
    </w:p>
    <w:p w:rsidR="006431D1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Barriers may include parental permission, financial status and legal debts, ability to understand and navigate</w:t>
      </w:r>
      <w:r w:rsidR="00FB089F">
        <w:rPr>
          <w:rFonts w:asciiTheme="majorHAnsi" w:hAnsiTheme="majorHAnsi" w:cs="Arial"/>
          <w:color w:val="auto"/>
        </w:rPr>
        <w:t xml:space="preserve"> bureaucracy, time, and safety.</w:t>
      </w:r>
    </w:p>
    <w:p w:rsidR="006431D1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Learn about the legal requirements to change your name and gender markers and</w:t>
      </w:r>
      <w:r w:rsidR="00FB089F">
        <w:rPr>
          <w:rFonts w:asciiTheme="majorHAnsi" w:hAnsiTheme="majorHAnsi" w:cs="Arial"/>
          <w:color w:val="auto"/>
        </w:rPr>
        <w:t xml:space="preserve"> offer young people assistance.</w:t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/>
        </w:rPr>
      </w:pPr>
    </w:p>
    <w:p w:rsidR="006431D1" w:rsidRDefault="006431D1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>
        <w:rPr>
          <w:rFonts w:asciiTheme="majorHAnsi" w:hAnsiTheme="majorHAnsi" w:cs="Times New Roman"/>
          <w:b/>
          <w:color w:val="auto"/>
        </w:rPr>
        <w:t>SUPPORTING FAMILIES</w:t>
      </w:r>
    </w:p>
    <w:p w:rsidR="006431D1" w:rsidRDefault="006431D1" w:rsidP="006431D1">
      <w:pPr>
        <w:pStyle w:val="Default"/>
        <w:ind w:left="426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Families may express a sense of grief, anxiety and loss when their child affirms their gender identity. However some families may be more informed and supportive. Families have similar</w:t>
      </w:r>
      <w:r>
        <w:rPr>
          <w:rFonts w:asciiTheme="majorHAnsi" w:hAnsiTheme="majorHAnsi" w:cs="Arial"/>
          <w:color w:val="auto"/>
        </w:rPr>
        <w:t xml:space="preserve"> needs to that of young people.</w:t>
      </w:r>
    </w:p>
    <w:p w:rsidR="006431D1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Access to resources and online information. </w:t>
      </w:r>
    </w:p>
    <w:p w:rsidR="006431D1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Referrals to family peer support groups. </w:t>
      </w:r>
    </w:p>
    <w:p w:rsidR="006431D1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Referrals to family counselling services that are </w:t>
      </w:r>
      <w:proofErr w:type="gramStart"/>
      <w:r w:rsidRPr="006431D1">
        <w:rPr>
          <w:rFonts w:asciiTheme="majorHAnsi" w:hAnsiTheme="majorHAnsi" w:cs="Arial"/>
          <w:color w:val="auto"/>
        </w:rPr>
        <w:t>trans</w:t>
      </w:r>
      <w:proofErr w:type="gramEnd"/>
      <w:r w:rsidRPr="006431D1">
        <w:rPr>
          <w:rFonts w:asciiTheme="majorHAnsi" w:hAnsiTheme="majorHAnsi" w:cs="Arial"/>
          <w:color w:val="auto"/>
        </w:rPr>
        <w:t xml:space="preserve"> and gender diverse affirmative. Encourage parents to seek professional support instead of working through their feelings with their child. </w:t>
      </w:r>
    </w:p>
    <w:p w:rsidR="006431D1" w:rsidRPr="006431D1" w:rsidRDefault="006431D1" w:rsidP="006431D1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Encourage parents to be supportive and affirmative of their child’s gender identity. </w:t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/>
        </w:rPr>
      </w:pPr>
    </w:p>
    <w:p w:rsidR="006431D1" w:rsidRDefault="00FB089F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 w:rsidRPr="00FB089F">
        <w:rPr>
          <w:rFonts w:asciiTheme="majorHAnsi" w:hAnsiTheme="majorHAnsi" w:cs="Times New Roman"/>
          <w:b/>
          <w:color w:val="auto"/>
        </w:rPr>
        <w:t>CLIENT CENTRED &amp; DRIVEN CARE</w:t>
      </w:r>
    </w:p>
    <w:p w:rsidR="006431D1" w:rsidRPr="006431D1" w:rsidRDefault="006431D1" w:rsidP="00FB089F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In supporting a young person always make sure that the process is client </w:t>
      </w:r>
      <w:proofErr w:type="spellStart"/>
      <w:r w:rsidRPr="006431D1">
        <w:rPr>
          <w:rFonts w:asciiTheme="majorHAnsi" w:hAnsiTheme="majorHAnsi" w:cs="Arial"/>
          <w:color w:val="auto"/>
        </w:rPr>
        <w:t>centered</w:t>
      </w:r>
      <w:proofErr w:type="spellEnd"/>
      <w:r w:rsidRPr="006431D1">
        <w:rPr>
          <w:rFonts w:asciiTheme="majorHAnsi" w:hAnsiTheme="majorHAnsi" w:cs="Arial"/>
          <w:color w:val="auto"/>
        </w:rPr>
        <w:t xml:space="preserve"> and driven to ensure au</w:t>
      </w:r>
      <w:r w:rsidR="00FB089F">
        <w:rPr>
          <w:rFonts w:asciiTheme="majorHAnsi" w:hAnsiTheme="majorHAnsi" w:cs="Arial"/>
          <w:color w:val="auto"/>
        </w:rPr>
        <w:t>tonomy and their rights of self-determination.</w:t>
      </w:r>
    </w:p>
    <w:p w:rsidR="006431D1" w:rsidRPr="006431D1" w:rsidRDefault="006431D1" w:rsidP="00FB089F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Use young people’s </w:t>
      </w:r>
      <w:proofErr w:type="spellStart"/>
      <w:r w:rsidRPr="006431D1">
        <w:rPr>
          <w:rFonts w:asciiTheme="majorHAnsi" w:hAnsiTheme="majorHAnsi" w:cs="Arial"/>
          <w:color w:val="auto"/>
        </w:rPr>
        <w:t>self identif</w:t>
      </w:r>
      <w:r w:rsidR="00FB089F">
        <w:rPr>
          <w:rFonts w:asciiTheme="majorHAnsi" w:hAnsiTheme="majorHAnsi" w:cs="Arial"/>
          <w:color w:val="auto"/>
        </w:rPr>
        <w:t>ied</w:t>
      </w:r>
      <w:proofErr w:type="spellEnd"/>
      <w:r w:rsidR="00FB089F">
        <w:rPr>
          <w:rFonts w:asciiTheme="majorHAnsi" w:hAnsiTheme="majorHAnsi" w:cs="Arial"/>
          <w:color w:val="auto"/>
        </w:rPr>
        <w:t xml:space="preserve"> names, pronouns and gender.</w:t>
      </w:r>
    </w:p>
    <w:p w:rsidR="006431D1" w:rsidRPr="006431D1" w:rsidRDefault="006431D1" w:rsidP="00FB089F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Reflect this in the </w:t>
      </w:r>
      <w:proofErr w:type="gramStart"/>
      <w:r w:rsidRPr="006431D1">
        <w:rPr>
          <w:rFonts w:asciiTheme="majorHAnsi" w:hAnsiTheme="majorHAnsi" w:cs="Arial"/>
          <w:color w:val="auto"/>
        </w:rPr>
        <w:t>clie</w:t>
      </w:r>
      <w:r w:rsidR="00FB089F">
        <w:rPr>
          <w:rFonts w:asciiTheme="majorHAnsi" w:hAnsiTheme="majorHAnsi" w:cs="Arial"/>
          <w:color w:val="auto"/>
        </w:rPr>
        <w:t>nts</w:t>
      </w:r>
      <w:proofErr w:type="gramEnd"/>
      <w:r w:rsidR="00FB089F">
        <w:rPr>
          <w:rFonts w:asciiTheme="majorHAnsi" w:hAnsiTheme="majorHAnsi" w:cs="Arial"/>
          <w:color w:val="auto"/>
        </w:rPr>
        <w:t xml:space="preserve"> notes and electronic files.</w:t>
      </w:r>
    </w:p>
    <w:p w:rsidR="006431D1" w:rsidRPr="006431D1" w:rsidRDefault="006431D1" w:rsidP="00FB089F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Discuss social support groups &amp; special</w:t>
      </w:r>
      <w:r w:rsidR="00FB089F">
        <w:rPr>
          <w:rFonts w:asciiTheme="majorHAnsi" w:hAnsiTheme="majorHAnsi" w:cs="Arial"/>
          <w:color w:val="auto"/>
        </w:rPr>
        <w:t>ist services with young people.</w:t>
      </w:r>
    </w:p>
    <w:p w:rsidR="00FB089F" w:rsidRDefault="00AF4B34" w:rsidP="00FB089F">
      <w:pPr>
        <w:pStyle w:val="Default"/>
        <w:numPr>
          <w:ilvl w:val="0"/>
          <w:numId w:val="20"/>
        </w:numPr>
        <w:rPr>
          <w:rFonts w:asciiTheme="majorHAnsi" w:hAnsiTheme="majorHAnsi"/>
          <w:color w:val="auto"/>
        </w:rPr>
      </w:pPr>
      <w:hyperlink r:id="rId9" w:history="1">
        <w:r w:rsidR="00FB089F" w:rsidRPr="008C3539">
          <w:rPr>
            <w:rStyle w:val="Hyperlink"/>
            <w:rFonts w:asciiTheme="majorHAnsi" w:hAnsiTheme="majorHAnsi"/>
          </w:rPr>
          <w:t>http://www.rainbownetwork.com.au/index.php/find-a-group</w:t>
        </w:r>
      </w:hyperlink>
    </w:p>
    <w:p w:rsidR="006431D1" w:rsidRPr="006431D1" w:rsidRDefault="006431D1" w:rsidP="00FB089F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Let young people know that there are specialist services for parents including social </w:t>
      </w:r>
      <w:r w:rsidR="00FB089F">
        <w:rPr>
          <w:rFonts w:asciiTheme="majorHAnsi" w:hAnsiTheme="majorHAnsi" w:cs="Arial"/>
          <w:color w:val="auto"/>
        </w:rPr>
        <w:t>support groups and counselling.</w:t>
      </w:r>
    </w:p>
    <w:p w:rsidR="006431D1" w:rsidRPr="006431D1" w:rsidRDefault="006431D1" w:rsidP="00FB089F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Be aware of the social, legal &amp; medical affirmation process &amp; be prepared to support a young person through this if they want this type of supp</w:t>
      </w:r>
      <w:r w:rsidR="00FB089F">
        <w:rPr>
          <w:rFonts w:asciiTheme="majorHAnsi" w:hAnsiTheme="majorHAnsi" w:cs="Arial"/>
          <w:color w:val="auto"/>
        </w:rPr>
        <w:t>ort.</w:t>
      </w:r>
    </w:p>
    <w:p w:rsidR="00341EF7" w:rsidRDefault="00341EF7">
      <w:pPr>
        <w:ind w:left="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6431D1" w:rsidRDefault="00485696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 w:rsidRPr="00485696">
        <w:rPr>
          <w:rFonts w:asciiTheme="majorHAnsi" w:hAnsiTheme="majorHAnsi" w:cs="Times New Roman"/>
          <w:b/>
          <w:color w:val="auto"/>
        </w:rPr>
        <w:t>ADDRESSING CLIENTS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Don’t make assumptions on a client</w:t>
      </w:r>
      <w:r w:rsidR="00485696">
        <w:rPr>
          <w:rFonts w:asciiTheme="majorHAnsi" w:hAnsiTheme="majorHAnsi" w:cs="Arial"/>
          <w:color w:val="auto"/>
        </w:rPr>
        <w:t>’</w:t>
      </w:r>
      <w:r w:rsidRPr="006431D1">
        <w:rPr>
          <w:rFonts w:asciiTheme="majorHAnsi" w:hAnsiTheme="majorHAnsi" w:cs="Arial"/>
          <w:color w:val="auto"/>
        </w:rPr>
        <w:t xml:space="preserve">s gender identity based upon their name, how they look or sound. 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Address people in person or over the phone without using gendered languag</w:t>
      </w:r>
      <w:r w:rsidR="00485696">
        <w:rPr>
          <w:rFonts w:asciiTheme="majorHAnsi" w:hAnsiTheme="majorHAnsi" w:cs="Arial"/>
          <w:color w:val="auto"/>
        </w:rPr>
        <w:t>e.</w:t>
      </w:r>
    </w:p>
    <w:p w:rsidR="00E75F89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Politely ask if you are unsure about a pers</w:t>
      </w:r>
      <w:r w:rsidR="00485696">
        <w:rPr>
          <w:rFonts w:asciiTheme="majorHAnsi" w:hAnsiTheme="majorHAnsi" w:cs="Arial"/>
          <w:color w:val="auto"/>
        </w:rPr>
        <w:t>ons preferred name and pronoun?</w:t>
      </w:r>
    </w:p>
    <w:p w:rsidR="006431D1" w:rsidRPr="00E75F89" w:rsidRDefault="00E75F89" w:rsidP="00E75F89">
      <w:pPr>
        <w:ind w:left="0"/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</w:pPr>
      <w:r>
        <w:rPr>
          <w:rFonts w:asciiTheme="majorHAnsi" w:hAnsiTheme="majorHAnsi" w:cs="Arial"/>
        </w:rPr>
        <w:br w:type="page"/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lastRenderedPageBreak/>
        <w:t xml:space="preserve">If you make a mistake about a </w:t>
      </w:r>
      <w:r w:rsidR="00485696" w:rsidRPr="006431D1">
        <w:rPr>
          <w:rFonts w:asciiTheme="majorHAnsi" w:hAnsiTheme="majorHAnsi" w:cs="Arial"/>
          <w:color w:val="auto"/>
        </w:rPr>
        <w:t>person’s</w:t>
      </w:r>
      <w:r w:rsidRPr="006431D1">
        <w:rPr>
          <w:rFonts w:asciiTheme="majorHAnsi" w:hAnsiTheme="majorHAnsi" w:cs="Arial"/>
          <w:color w:val="auto"/>
        </w:rPr>
        <w:t xml:space="preserve"> name or pronoun politely apologise </w:t>
      </w:r>
      <w:r w:rsidR="00485696">
        <w:rPr>
          <w:rFonts w:asciiTheme="majorHAnsi" w:hAnsiTheme="majorHAnsi" w:cs="Arial"/>
          <w:color w:val="auto"/>
        </w:rPr>
        <w:t>and make an effort to remember.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When a person asks for the toilet avoid making assumptions about toilet </w:t>
      </w:r>
      <w:r w:rsidR="00485696">
        <w:rPr>
          <w:rFonts w:asciiTheme="majorHAnsi" w:hAnsiTheme="majorHAnsi" w:cs="Arial"/>
          <w:color w:val="auto"/>
        </w:rPr>
        <w:t>they should or may want to use.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Instead inform them where all the t</w:t>
      </w:r>
      <w:r w:rsidR="00485696">
        <w:rPr>
          <w:rFonts w:asciiTheme="majorHAnsi" w:hAnsiTheme="majorHAnsi" w:cs="Arial"/>
          <w:color w:val="auto"/>
        </w:rPr>
        <w:t>oilets are and let them choose.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Have gen</w:t>
      </w:r>
      <w:r w:rsidR="00485696">
        <w:rPr>
          <w:rFonts w:asciiTheme="majorHAnsi" w:hAnsiTheme="majorHAnsi" w:cs="Arial"/>
          <w:color w:val="auto"/>
        </w:rPr>
        <w:t>der neutral/all gender toilets.</w:t>
      </w:r>
    </w:p>
    <w:p w:rsidR="006431D1" w:rsidRPr="006431D1" w:rsidRDefault="006431D1" w:rsidP="006431D1">
      <w:pPr>
        <w:autoSpaceDE w:val="0"/>
        <w:autoSpaceDN w:val="0"/>
        <w:adjustRightInd w:val="0"/>
        <w:ind w:left="1134" w:hanging="708"/>
        <w:rPr>
          <w:rFonts w:asciiTheme="majorHAnsi" w:eastAsia="MS Mincho" w:hAnsiTheme="majorHAnsi" w:cs="Arial"/>
          <w:b w:val="0"/>
          <w:noProof w:val="0"/>
          <w:color w:val="000000"/>
          <w:sz w:val="24"/>
          <w:szCs w:val="24"/>
          <w:lang w:eastAsia="en-US"/>
        </w:rPr>
      </w:pPr>
    </w:p>
    <w:p w:rsidR="006431D1" w:rsidRDefault="00485696" w:rsidP="006431D1">
      <w:pPr>
        <w:autoSpaceDE w:val="0"/>
        <w:autoSpaceDN w:val="0"/>
        <w:adjustRightInd w:val="0"/>
        <w:ind w:left="1134" w:hanging="708"/>
        <w:rPr>
          <w:rFonts w:asciiTheme="majorHAnsi" w:eastAsia="MS Mincho" w:hAnsiTheme="majorHAnsi" w:cs="Arial"/>
          <w:noProof w:val="0"/>
          <w:sz w:val="24"/>
          <w:szCs w:val="24"/>
          <w:lang w:eastAsia="en-US"/>
        </w:rPr>
      </w:pPr>
      <w:r w:rsidRPr="00485696">
        <w:rPr>
          <w:rFonts w:asciiTheme="majorHAnsi" w:eastAsia="MS Mincho" w:hAnsiTheme="majorHAnsi" w:cs="Arial"/>
          <w:noProof w:val="0"/>
          <w:sz w:val="24"/>
          <w:szCs w:val="24"/>
          <w:lang w:eastAsia="en-US"/>
        </w:rPr>
        <w:t>PRIVACY &amp; CONFIDENTIALITY</w:t>
      </w:r>
    </w:p>
    <w:p w:rsidR="006431D1" w:rsidRPr="00485696" w:rsidRDefault="006431D1" w:rsidP="0048569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</w:pPr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 xml:space="preserve">A </w:t>
      </w:r>
      <w:proofErr w:type="gramStart"/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>clients</w:t>
      </w:r>
      <w:proofErr w:type="gramEnd"/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 xml:space="preserve"> confidentiality sh</w:t>
      </w:r>
      <w:r w:rsid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>ould be respected at all times.</w:t>
      </w:r>
    </w:p>
    <w:p w:rsidR="006431D1" w:rsidRPr="00485696" w:rsidRDefault="006431D1" w:rsidP="0048569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</w:pPr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 xml:space="preserve">Clarify with the client with where it is appropriate to disclose/share their </w:t>
      </w:r>
      <w:proofErr w:type="gramStart"/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>t</w:t>
      </w:r>
      <w:r w:rsid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>rans</w:t>
      </w:r>
      <w:proofErr w:type="gramEnd"/>
      <w:r w:rsid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 xml:space="preserve"> and gender diverse status.</w:t>
      </w:r>
    </w:p>
    <w:p w:rsidR="006431D1" w:rsidRPr="00485696" w:rsidRDefault="006431D1" w:rsidP="0048569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</w:pPr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 xml:space="preserve">Only staff </w:t>
      </w:r>
      <w:proofErr w:type="gramStart"/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>whom</w:t>
      </w:r>
      <w:proofErr w:type="gramEnd"/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 xml:space="preserve"> must know, for the clients safety or essential functions, should be told of the clients trans/gender diverse status unless the client freely cho</w:t>
      </w:r>
      <w:r w:rsid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>oses to share this information.</w:t>
      </w:r>
    </w:p>
    <w:p w:rsidR="006431D1" w:rsidRPr="00485696" w:rsidRDefault="006431D1" w:rsidP="0048569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</w:pPr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>Recording gender identity and sexual orientation in the client file may be important for the client, so that they do not have to disclose these things repeat</w:t>
      </w:r>
      <w:r w:rsid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>edly to staff. Seek permission.</w:t>
      </w:r>
    </w:p>
    <w:p w:rsidR="006431D1" w:rsidRPr="00485696" w:rsidRDefault="006431D1" w:rsidP="0048569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</w:pPr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 xml:space="preserve">If information regarding a client’s legal name and/or sex at birth is needed and/or collected, </w:t>
      </w:r>
      <w:r w:rsid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>it should be kept confidential.</w:t>
      </w:r>
    </w:p>
    <w:p w:rsidR="006431D1" w:rsidRPr="00485696" w:rsidRDefault="006431D1" w:rsidP="0048569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</w:pPr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 xml:space="preserve">Disclosure may put </w:t>
      </w:r>
      <w:proofErr w:type="gramStart"/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>a clients</w:t>
      </w:r>
      <w:proofErr w:type="gramEnd"/>
      <w:r w:rsidRP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 xml:space="preserve"> at safet</w:t>
      </w:r>
      <w:r w:rsidR="00485696">
        <w:rPr>
          <w:rFonts w:asciiTheme="majorHAnsi" w:eastAsia="MS Mincho" w:hAnsiTheme="majorHAnsi" w:cs="Arial"/>
          <w:b w:val="0"/>
          <w:noProof w:val="0"/>
          <w:sz w:val="24"/>
          <w:szCs w:val="24"/>
          <w:lang w:eastAsia="en-US"/>
        </w:rPr>
        <w:t>y at significant risk.</w:t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/>
        </w:rPr>
      </w:pPr>
    </w:p>
    <w:p w:rsidR="006431D1" w:rsidRDefault="00485696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>
        <w:rPr>
          <w:rFonts w:asciiTheme="majorHAnsi" w:hAnsiTheme="majorHAnsi" w:cs="Times New Roman"/>
          <w:b/>
          <w:color w:val="auto"/>
        </w:rPr>
        <w:t>REFERRALS/VETTING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Familiarise yourself with support services relevant to </w:t>
      </w:r>
      <w:proofErr w:type="gramStart"/>
      <w:r w:rsidRPr="006431D1">
        <w:rPr>
          <w:rFonts w:asciiTheme="majorHAnsi" w:hAnsiTheme="majorHAnsi" w:cs="Arial"/>
          <w:color w:val="auto"/>
        </w:rPr>
        <w:t>trans</w:t>
      </w:r>
      <w:proofErr w:type="gramEnd"/>
      <w:r w:rsidRPr="006431D1">
        <w:rPr>
          <w:rFonts w:asciiTheme="majorHAnsi" w:hAnsiTheme="majorHAnsi" w:cs="Arial"/>
          <w:color w:val="auto"/>
        </w:rPr>
        <w:t xml:space="preserve"> </w:t>
      </w:r>
      <w:r w:rsidR="00485696">
        <w:rPr>
          <w:rFonts w:asciiTheme="majorHAnsi" w:hAnsiTheme="majorHAnsi" w:cs="Arial"/>
          <w:color w:val="auto"/>
        </w:rPr>
        <w:t>and gender diverse communities.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Ensure that </w:t>
      </w:r>
      <w:proofErr w:type="gramStart"/>
      <w:r w:rsidRPr="006431D1">
        <w:rPr>
          <w:rFonts w:asciiTheme="majorHAnsi" w:hAnsiTheme="majorHAnsi" w:cs="Arial"/>
          <w:color w:val="auto"/>
        </w:rPr>
        <w:t>trans</w:t>
      </w:r>
      <w:proofErr w:type="gramEnd"/>
      <w:r w:rsidRPr="006431D1">
        <w:rPr>
          <w:rFonts w:asciiTheme="majorHAnsi" w:hAnsiTheme="majorHAnsi" w:cs="Arial"/>
          <w:color w:val="auto"/>
        </w:rPr>
        <w:t xml:space="preserve"> and gender diverse clients are being referred to services that will affirm and</w:t>
      </w:r>
      <w:r w:rsidR="00485696">
        <w:rPr>
          <w:rFonts w:asciiTheme="majorHAnsi" w:hAnsiTheme="majorHAnsi" w:cs="Arial"/>
          <w:color w:val="auto"/>
        </w:rPr>
        <w:t xml:space="preserve"> respect their gender identity.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If services do not have </w:t>
      </w:r>
      <w:proofErr w:type="gramStart"/>
      <w:r w:rsidRPr="006431D1">
        <w:rPr>
          <w:rFonts w:asciiTheme="majorHAnsi" w:hAnsiTheme="majorHAnsi" w:cs="Arial"/>
          <w:color w:val="auto"/>
        </w:rPr>
        <w:t>trans</w:t>
      </w:r>
      <w:proofErr w:type="gramEnd"/>
      <w:r w:rsidRPr="006431D1">
        <w:rPr>
          <w:rFonts w:asciiTheme="majorHAnsi" w:hAnsiTheme="majorHAnsi" w:cs="Arial"/>
          <w:color w:val="auto"/>
        </w:rPr>
        <w:t xml:space="preserve"> and gender diverse inclusive policies advocate that they are developed an</w:t>
      </w:r>
      <w:r w:rsidR="00485696">
        <w:rPr>
          <w:rFonts w:asciiTheme="majorHAnsi" w:hAnsiTheme="majorHAnsi" w:cs="Arial"/>
          <w:color w:val="auto"/>
        </w:rPr>
        <w:t>d that they undertake training.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Ensure that all clients are familiar with feedback and </w:t>
      </w:r>
      <w:r w:rsidR="00485696">
        <w:rPr>
          <w:rFonts w:asciiTheme="majorHAnsi" w:hAnsiTheme="majorHAnsi" w:cs="Arial"/>
          <w:color w:val="auto"/>
        </w:rPr>
        <w:t>complaint avenues if necessary.</w:t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/>
        </w:rPr>
      </w:pPr>
    </w:p>
    <w:p w:rsidR="006431D1" w:rsidRDefault="00485696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>
        <w:rPr>
          <w:rFonts w:asciiTheme="majorHAnsi" w:hAnsiTheme="majorHAnsi" w:cs="Times New Roman"/>
          <w:b/>
          <w:color w:val="auto"/>
        </w:rPr>
        <w:t>POLICY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Don’t wait till a </w:t>
      </w:r>
      <w:proofErr w:type="gramStart"/>
      <w:r w:rsidRPr="006431D1">
        <w:rPr>
          <w:rFonts w:asciiTheme="majorHAnsi" w:hAnsiTheme="majorHAnsi" w:cs="Arial"/>
          <w:color w:val="auto"/>
        </w:rPr>
        <w:t>trans</w:t>
      </w:r>
      <w:proofErr w:type="gramEnd"/>
      <w:r w:rsidRPr="006431D1">
        <w:rPr>
          <w:rFonts w:asciiTheme="majorHAnsi" w:hAnsiTheme="majorHAnsi" w:cs="Arial"/>
          <w:color w:val="auto"/>
        </w:rPr>
        <w:t xml:space="preserve"> or gender diverse client arrives to make decisi</w:t>
      </w:r>
      <w:r w:rsidR="00485696">
        <w:rPr>
          <w:rFonts w:asciiTheme="majorHAnsi" w:hAnsiTheme="majorHAnsi" w:cs="Arial"/>
          <w:color w:val="auto"/>
        </w:rPr>
        <w:t>ons on policies and procedures.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Re-evaluate agency policies, procedures, working documents at all levels of your organisation to see if they are inclusive of </w:t>
      </w:r>
      <w:proofErr w:type="gramStart"/>
      <w:r w:rsidRPr="006431D1">
        <w:rPr>
          <w:rFonts w:asciiTheme="majorHAnsi" w:hAnsiTheme="majorHAnsi" w:cs="Arial"/>
          <w:color w:val="auto"/>
        </w:rPr>
        <w:t>t</w:t>
      </w:r>
      <w:r w:rsidR="00485696">
        <w:rPr>
          <w:rFonts w:asciiTheme="majorHAnsi" w:hAnsiTheme="majorHAnsi" w:cs="Arial"/>
          <w:color w:val="auto"/>
        </w:rPr>
        <w:t>rans</w:t>
      </w:r>
      <w:proofErr w:type="gramEnd"/>
      <w:r w:rsidR="00485696">
        <w:rPr>
          <w:rFonts w:asciiTheme="majorHAnsi" w:hAnsiTheme="majorHAnsi" w:cs="Arial"/>
          <w:color w:val="auto"/>
        </w:rPr>
        <w:t xml:space="preserve"> and gender diverse people.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Research </w:t>
      </w:r>
      <w:proofErr w:type="gramStart"/>
      <w:r w:rsidRPr="006431D1">
        <w:rPr>
          <w:rFonts w:asciiTheme="majorHAnsi" w:hAnsiTheme="majorHAnsi" w:cs="Arial"/>
          <w:color w:val="auto"/>
        </w:rPr>
        <w:t>tra</w:t>
      </w:r>
      <w:r w:rsidR="00485696">
        <w:rPr>
          <w:rFonts w:asciiTheme="majorHAnsi" w:hAnsiTheme="majorHAnsi" w:cs="Arial"/>
          <w:color w:val="auto"/>
        </w:rPr>
        <w:t>ns</w:t>
      </w:r>
      <w:proofErr w:type="gramEnd"/>
      <w:r w:rsidR="00485696">
        <w:rPr>
          <w:rFonts w:asciiTheme="majorHAnsi" w:hAnsiTheme="majorHAnsi" w:cs="Arial"/>
          <w:color w:val="auto"/>
        </w:rPr>
        <w:t xml:space="preserve"> and gender diverse policies.</w:t>
      </w:r>
    </w:p>
    <w:p w:rsidR="006431D1" w:rsidRPr="006431D1" w:rsidRDefault="006431D1" w:rsidP="00485696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Consult </w:t>
      </w:r>
      <w:proofErr w:type="gramStart"/>
      <w:r w:rsidRPr="006431D1">
        <w:rPr>
          <w:rFonts w:asciiTheme="majorHAnsi" w:hAnsiTheme="majorHAnsi" w:cs="Arial"/>
          <w:color w:val="auto"/>
        </w:rPr>
        <w:t>trans</w:t>
      </w:r>
      <w:proofErr w:type="gramEnd"/>
      <w:r w:rsidRPr="006431D1">
        <w:rPr>
          <w:rFonts w:asciiTheme="majorHAnsi" w:hAnsiTheme="majorHAnsi" w:cs="Arial"/>
          <w:color w:val="auto"/>
        </w:rPr>
        <w:t xml:space="preserve"> and gender diverse </w:t>
      </w:r>
      <w:r w:rsidR="00485696">
        <w:rPr>
          <w:rFonts w:asciiTheme="majorHAnsi" w:hAnsiTheme="majorHAnsi" w:cs="Arial"/>
          <w:color w:val="auto"/>
        </w:rPr>
        <w:t>consumers and community groups.</w:t>
      </w:r>
    </w:p>
    <w:p w:rsidR="006431D1" w:rsidRDefault="006431D1" w:rsidP="006431D1">
      <w:pPr>
        <w:pStyle w:val="Default"/>
        <w:ind w:left="1134" w:hanging="708"/>
        <w:rPr>
          <w:rFonts w:asciiTheme="majorHAnsi" w:hAnsiTheme="majorHAnsi"/>
        </w:rPr>
      </w:pPr>
    </w:p>
    <w:p w:rsidR="006431D1" w:rsidRDefault="00485696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 w:rsidRPr="00485696">
        <w:rPr>
          <w:rFonts w:asciiTheme="majorHAnsi" w:hAnsiTheme="majorHAnsi" w:cs="Times New Roman"/>
          <w:b/>
          <w:color w:val="auto"/>
        </w:rPr>
        <w:t>WHAT ELSE CAN I DO?</w:t>
      </w:r>
    </w:p>
    <w:p w:rsidR="006431D1" w:rsidRPr="006431D1" w:rsidRDefault="006431D1" w:rsidP="00CD3D23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Join or for</w:t>
      </w:r>
      <w:r w:rsidR="00AC65A7">
        <w:rPr>
          <w:rFonts w:asciiTheme="majorHAnsi" w:hAnsiTheme="majorHAnsi" w:cs="Arial"/>
          <w:color w:val="auto"/>
        </w:rPr>
        <w:t>m community groups of practice.</w:t>
      </w:r>
    </w:p>
    <w:p w:rsidR="006431D1" w:rsidRPr="006431D1" w:rsidRDefault="006431D1" w:rsidP="00CD3D23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Engage peer supports</w:t>
      </w:r>
      <w:r w:rsidR="00AC65A7">
        <w:rPr>
          <w:rFonts w:asciiTheme="majorHAnsi" w:hAnsiTheme="majorHAnsi" w:cs="Arial"/>
          <w:color w:val="auto"/>
        </w:rPr>
        <w:t xml:space="preserve"> and/or secondary consultation.</w:t>
      </w:r>
    </w:p>
    <w:p w:rsidR="006431D1" w:rsidRPr="006431D1" w:rsidRDefault="006431D1" w:rsidP="00CD3D23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Engage in LGBT</w:t>
      </w:r>
      <w:r w:rsidR="00AC65A7">
        <w:rPr>
          <w:rFonts w:asciiTheme="majorHAnsi" w:hAnsiTheme="majorHAnsi" w:cs="Arial"/>
          <w:color w:val="auto"/>
        </w:rPr>
        <w:t>I supervision (Rainbow Network)</w:t>
      </w:r>
    </w:p>
    <w:p w:rsidR="006431D1" w:rsidRPr="00AC65A7" w:rsidRDefault="00AC65A7" w:rsidP="00CD3D23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Join LGBTI networks and forums.</w:t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/>
        </w:rPr>
      </w:pPr>
    </w:p>
    <w:p w:rsidR="00E75F89" w:rsidRDefault="00E75F89">
      <w:pPr>
        <w:ind w:left="0"/>
        <w:rPr>
          <w:rFonts w:asciiTheme="majorHAnsi" w:eastAsia="MS Mincho" w:hAnsiTheme="majorHAnsi" w:cs="Times New Roman"/>
          <w:noProof w:val="0"/>
          <w:sz w:val="24"/>
          <w:szCs w:val="24"/>
          <w:lang w:eastAsia="en-US"/>
        </w:rPr>
      </w:pPr>
      <w:r>
        <w:rPr>
          <w:rFonts w:asciiTheme="majorHAnsi" w:hAnsiTheme="majorHAnsi" w:cs="Times New Roman"/>
          <w:b w:val="0"/>
        </w:rPr>
        <w:br w:type="page"/>
      </w:r>
    </w:p>
    <w:p w:rsidR="00AC65A7" w:rsidRDefault="006431D1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 w:rsidRPr="00AC65A7">
        <w:rPr>
          <w:rFonts w:asciiTheme="majorHAnsi" w:hAnsiTheme="majorHAnsi" w:cs="Times New Roman"/>
          <w:b/>
          <w:color w:val="auto"/>
        </w:rPr>
        <w:lastRenderedPageBreak/>
        <w:t>LEGAL COMPLAINTS</w:t>
      </w:r>
    </w:p>
    <w:p w:rsidR="006431D1" w:rsidRDefault="006431D1" w:rsidP="00AC65A7">
      <w:pPr>
        <w:pStyle w:val="Default"/>
        <w:numPr>
          <w:ilvl w:val="0"/>
          <w:numId w:val="21"/>
        </w:numPr>
        <w:ind w:left="851" w:hanging="425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Australian Human Rights Commission </w:t>
      </w:r>
      <w:r w:rsidR="00AC65A7">
        <w:rPr>
          <w:rFonts w:asciiTheme="majorHAnsi" w:hAnsiTheme="majorHAnsi" w:cs="Arial"/>
          <w:color w:val="auto"/>
        </w:rPr>
        <w:t xml:space="preserve">- </w:t>
      </w:r>
      <w:hyperlink r:id="rId10" w:history="1">
        <w:r w:rsidR="00AC65A7" w:rsidRPr="008C3539">
          <w:rPr>
            <w:rStyle w:val="Hyperlink"/>
            <w:rFonts w:asciiTheme="majorHAnsi" w:hAnsiTheme="majorHAnsi" w:cs="Arial"/>
          </w:rPr>
          <w:t>www.humanrights.gov.au</w:t>
        </w:r>
      </w:hyperlink>
    </w:p>
    <w:p w:rsidR="006431D1" w:rsidRDefault="006431D1" w:rsidP="00AC65A7">
      <w:pPr>
        <w:pStyle w:val="Default"/>
        <w:numPr>
          <w:ilvl w:val="0"/>
          <w:numId w:val="21"/>
        </w:numPr>
        <w:ind w:left="851" w:hanging="425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Victorian Equal Opportunity &amp; Human Rights Commis</w:t>
      </w:r>
      <w:r w:rsidR="00AC65A7">
        <w:rPr>
          <w:rFonts w:asciiTheme="majorHAnsi" w:hAnsiTheme="majorHAnsi" w:cs="Arial"/>
          <w:color w:val="auto"/>
        </w:rPr>
        <w:t>s</w:t>
      </w:r>
      <w:r w:rsidRPr="006431D1">
        <w:rPr>
          <w:rFonts w:asciiTheme="majorHAnsi" w:hAnsiTheme="majorHAnsi" w:cs="Arial"/>
          <w:color w:val="auto"/>
        </w:rPr>
        <w:t xml:space="preserve">ion </w:t>
      </w:r>
      <w:r w:rsidR="00AC65A7">
        <w:rPr>
          <w:rFonts w:asciiTheme="majorHAnsi" w:hAnsiTheme="majorHAnsi" w:cs="Arial"/>
          <w:color w:val="auto"/>
        </w:rPr>
        <w:t xml:space="preserve">- </w:t>
      </w:r>
      <w:hyperlink r:id="rId11" w:history="1">
        <w:r w:rsidR="00AC65A7" w:rsidRPr="008C3539">
          <w:rPr>
            <w:rStyle w:val="Hyperlink"/>
            <w:rFonts w:asciiTheme="majorHAnsi" w:hAnsiTheme="majorHAnsi" w:cs="Arial"/>
          </w:rPr>
          <w:t>www.humanrightscommission.vic.gov.au</w:t>
        </w:r>
      </w:hyperlink>
    </w:p>
    <w:p w:rsidR="006431D1" w:rsidRDefault="006431D1" w:rsidP="00AC65A7">
      <w:pPr>
        <w:pStyle w:val="Default"/>
        <w:numPr>
          <w:ilvl w:val="0"/>
          <w:numId w:val="21"/>
        </w:numPr>
        <w:ind w:left="851" w:hanging="425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Victoria Legal Aid </w:t>
      </w:r>
      <w:r w:rsidR="00AC65A7">
        <w:rPr>
          <w:rFonts w:asciiTheme="majorHAnsi" w:hAnsiTheme="majorHAnsi" w:cs="Arial"/>
          <w:color w:val="auto"/>
        </w:rPr>
        <w:t xml:space="preserve">- </w:t>
      </w:r>
      <w:hyperlink r:id="rId12" w:history="1">
        <w:r w:rsidR="00AC65A7" w:rsidRPr="008C3539">
          <w:rPr>
            <w:rStyle w:val="Hyperlink"/>
            <w:rFonts w:asciiTheme="majorHAnsi" w:hAnsiTheme="majorHAnsi" w:cs="Arial"/>
          </w:rPr>
          <w:t>www.legalaid.vic.gov.au</w:t>
        </w:r>
      </w:hyperlink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/>
        </w:rPr>
      </w:pPr>
    </w:p>
    <w:p w:rsidR="00AC65A7" w:rsidRDefault="006431D1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 w:rsidRPr="00AC65A7">
        <w:rPr>
          <w:rFonts w:asciiTheme="majorHAnsi" w:hAnsiTheme="majorHAnsi" w:cs="Times New Roman"/>
          <w:b/>
          <w:color w:val="auto"/>
        </w:rPr>
        <w:t>HEALTH COMPLAINTS</w:t>
      </w:r>
    </w:p>
    <w:p w:rsidR="006431D1" w:rsidRDefault="006431D1" w:rsidP="00CD3D23">
      <w:pPr>
        <w:pStyle w:val="Default"/>
        <w:numPr>
          <w:ilvl w:val="0"/>
          <w:numId w:val="22"/>
        </w:numPr>
        <w:ind w:left="851" w:hanging="425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AHPRA (Australian Health Practitioner Regulation Agency) </w:t>
      </w:r>
      <w:r w:rsidR="00AC65A7">
        <w:rPr>
          <w:rFonts w:asciiTheme="majorHAnsi" w:hAnsiTheme="majorHAnsi" w:cs="Arial"/>
          <w:color w:val="auto"/>
        </w:rPr>
        <w:t xml:space="preserve">- </w:t>
      </w:r>
      <w:hyperlink r:id="rId13" w:history="1">
        <w:r w:rsidR="00AC65A7" w:rsidRPr="008C3539">
          <w:rPr>
            <w:rStyle w:val="Hyperlink"/>
            <w:rFonts w:asciiTheme="majorHAnsi" w:hAnsiTheme="majorHAnsi" w:cs="Arial"/>
          </w:rPr>
          <w:t>www.ahpra.gov.au</w:t>
        </w:r>
      </w:hyperlink>
    </w:p>
    <w:p w:rsidR="006431D1" w:rsidRDefault="006431D1" w:rsidP="00CD3D23">
      <w:pPr>
        <w:pStyle w:val="Default"/>
        <w:numPr>
          <w:ilvl w:val="0"/>
          <w:numId w:val="22"/>
        </w:numPr>
        <w:ind w:left="851" w:hanging="425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Mental Health Complaints Commissioner </w:t>
      </w:r>
      <w:r w:rsidR="00AC65A7">
        <w:rPr>
          <w:rFonts w:asciiTheme="majorHAnsi" w:hAnsiTheme="majorHAnsi" w:cs="Arial"/>
          <w:color w:val="auto"/>
        </w:rPr>
        <w:t xml:space="preserve">- </w:t>
      </w:r>
      <w:hyperlink r:id="rId14" w:history="1">
        <w:r w:rsidR="00AC65A7" w:rsidRPr="008C3539">
          <w:rPr>
            <w:rStyle w:val="Hyperlink"/>
            <w:rFonts w:asciiTheme="majorHAnsi" w:hAnsiTheme="majorHAnsi" w:cs="Arial"/>
          </w:rPr>
          <w:t>www.mhcc.vic.gov.au</w:t>
        </w:r>
      </w:hyperlink>
    </w:p>
    <w:p w:rsidR="006431D1" w:rsidRDefault="006431D1" w:rsidP="00CD3D23">
      <w:pPr>
        <w:pStyle w:val="Default"/>
        <w:numPr>
          <w:ilvl w:val="0"/>
          <w:numId w:val="22"/>
        </w:numPr>
        <w:ind w:left="851" w:hanging="425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Office of the Health Services Commissioner </w:t>
      </w:r>
      <w:r w:rsidR="00AC65A7">
        <w:rPr>
          <w:rFonts w:asciiTheme="majorHAnsi" w:hAnsiTheme="majorHAnsi" w:cs="Arial"/>
          <w:color w:val="auto"/>
        </w:rPr>
        <w:t xml:space="preserve">- </w:t>
      </w:r>
      <w:hyperlink r:id="rId15" w:history="1">
        <w:r w:rsidR="00AC65A7" w:rsidRPr="008C3539">
          <w:rPr>
            <w:rStyle w:val="Hyperlink"/>
            <w:rFonts w:asciiTheme="majorHAnsi" w:hAnsiTheme="majorHAnsi" w:cs="Arial"/>
          </w:rPr>
          <w:t>www.health.vic.gov.au/hsc/</w:t>
        </w:r>
      </w:hyperlink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/>
        </w:rPr>
      </w:pPr>
    </w:p>
    <w:p w:rsidR="006431D1" w:rsidRDefault="006431D1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 w:rsidRPr="00AC65A7">
        <w:rPr>
          <w:rFonts w:asciiTheme="majorHAnsi" w:hAnsiTheme="majorHAnsi" w:cs="Times New Roman"/>
          <w:b/>
          <w:color w:val="auto"/>
        </w:rPr>
        <w:t xml:space="preserve">HEALTHCARE REFERRALS </w:t>
      </w:r>
      <w:r w:rsidR="00AC65A7">
        <w:rPr>
          <w:rFonts w:asciiTheme="majorHAnsi" w:hAnsiTheme="majorHAnsi" w:cs="Times New Roman"/>
          <w:b/>
          <w:color w:val="auto"/>
        </w:rPr>
        <w:t>GP CLINICS</w:t>
      </w:r>
    </w:p>
    <w:p w:rsidR="006431D1" w:rsidRPr="006431D1" w:rsidRDefault="006431D1" w:rsidP="00AC65A7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Equinox Gender Diverse Health Centre (03) 9416 2889 </w:t>
      </w:r>
    </w:p>
    <w:p w:rsidR="006431D1" w:rsidRPr="006431D1" w:rsidRDefault="006431D1" w:rsidP="00AC65A7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The Centre Clinic (03) 9525 5866 </w:t>
      </w:r>
    </w:p>
    <w:p w:rsidR="006431D1" w:rsidRPr="006431D1" w:rsidRDefault="006431D1" w:rsidP="00AC65A7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proofErr w:type="spellStart"/>
      <w:r w:rsidRPr="006431D1">
        <w:rPr>
          <w:rFonts w:asciiTheme="majorHAnsi" w:hAnsiTheme="majorHAnsi" w:cs="Arial"/>
          <w:color w:val="auto"/>
        </w:rPr>
        <w:t>Northside</w:t>
      </w:r>
      <w:proofErr w:type="spellEnd"/>
      <w:r w:rsidRPr="006431D1">
        <w:rPr>
          <w:rFonts w:asciiTheme="majorHAnsi" w:hAnsiTheme="majorHAnsi" w:cs="Arial"/>
          <w:color w:val="auto"/>
        </w:rPr>
        <w:t xml:space="preserve"> Clinic (03) 9485 7700 </w:t>
      </w:r>
    </w:p>
    <w:p w:rsidR="006431D1" w:rsidRPr="006431D1" w:rsidRDefault="006431D1" w:rsidP="00AC65A7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Prahran Market Clinic (03) 9514 0888 </w:t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 w:cs="Arial"/>
          <w:color w:val="auto"/>
        </w:rPr>
      </w:pPr>
    </w:p>
    <w:p w:rsidR="006431D1" w:rsidRDefault="00CD3D23" w:rsidP="006431D1">
      <w:pPr>
        <w:pStyle w:val="Default"/>
        <w:ind w:left="1134" w:hanging="708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MENTAL HEALTH SUPPORT</w:t>
      </w:r>
    </w:p>
    <w:p w:rsidR="006431D1" w:rsidRPr="006431D1" w:rsidRDefault="006431D1" w:rsidP="00CD3D23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>Drummond Street Services “</w:t>
      </w:r>
      <w:proofErr w:type="spellStart"/>
      <w:r w:rsidRPr="006431D1">
        <w:rPr>
          <w:rFonts w:asciiTheme="majorHAnsi" w:hAnsiTheme="majorHAnsi" w:cs="Arial"/>
          <w:color w:val="auto"/>
        </w:rPr>
        <w:t>Queerspace</w:t>
      </w:r>
      <w:proofErr w:type="spellEnd"/>
      <w:r w:rsidRPr="006431D1">
        <w:rPr>
          <w:rFonts w:asciiTheme="majorHAnsi" w:hAnsiTheme="majorHAnsi" w:cs="Arial"/>
          <w:color w:val="auto"/>
        </w:rPr>
        <w:t xml:space="preserve">” (03) 9663 6733 </w:t>
      </w:r>
    </w:p>
    <w:p w:rsidR="006431D1" w:rsidRPr="006431D1" w:rsidRDefault="006431D1" w:rsidP="00CD3D23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VAC (General counselling and AOD) (03) 9865 6700 </w:t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 w:cs="Arial"/>
          <w:color w:val="auto"/>
        </w:rPr>
      </w:pPr>
    </w:p>
    <w:p w:rsidR="006431D1" w:rsidRDefault="00CD3D23" w:rsidP="006431D1">
      <w:pPr>
        <w:pStyle w:val="Default"/>
        <w:ind w:left="1134" w:hanging="708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MEDICAL AFFIRMATION SERVICES</w:t>
      </w:r>
    </w:p>
    <w:p w:rsidR="006431D1" w:rsidRPr="006431D1" w:rsidRDefault="006431D1" w:rsidP="00CD3D23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Monash Gender </w:t>
      </w:r>
      <w:proofErr w:type="spellStart"/>
      <w:r w:rsidRPr="006431D1">
        <w:rPr>
          <w:rFonts w:asciiTheme="majorHAnsi" w:hAnsiTheme="majorHAnsi" w:cs="Arial"/>
          <w:color w:val="auto"/>
        </w:rPr>
        <w:t>Dysphoria</w:t>
      </w:r>
      <w:proofErr w:type="spellEnd"/>
      <w:r w:rsidRPr="006431D1">
        <w:rPr>
          <w:rFonts w:asciiTheme="majorHAnsi" w:hAnsiTheme="majorHAnsi" w:cs="Arial"/>
          <w:color w:val="auto"/>
        </w:rPr>
        <w:t xml:space="preserve"> Clinic (03) 9556 5216 </w:t>
      </w:r>
    </w:p>
    <w:p w:rsidR="006431D1" w:rsidRPr="006431D1" w:rsidRDefault="006431D1" w:rsidP="00CD3D23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Royal Children’s Hospital Gender Service (03) 9345 5034 </w:t>
      </w:r>
    </w:p>
    <w:p w:rsidR="006431D1" w:rsidRPr="006431D1" w:rsidRDefault="006431D1" w:rsidP="00CD3D23">
      <w:pPr>
        <w:pStyle w:val="Default"/>
        <w:numPr>
          <w:ilvl w:val="0"/>
          <w:numId w:val="19"/>
        </w:numPr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ANZPATH (about &gt; service providers) www.anzpath.org </w:t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/>
        </w:rPr>
      </w:pPr>
    </w:p>
    <w:p w:rsidR="00CD3D23" w:rsidRDefault="006431D1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 w:rsidRPr="00CD3D23">
        <w:rPr>
          <w:rFonts w:asciiTheme="majorHAnsi" w:hAnsiTheme="majorHAnsi" w:cs="Times New Roman"/>
          <w:b/>
          <w:color w:val="auto"/>
        </w:rPr>
        <w:t>REFERRALS</w:t>
      </w:r>
      <w:r w:rsidR="00CD3D23" w:rsidRPr="00CD3D23">
        <w:rPr>
          <w:rFonts w:asciiTheme="majorHAnsi" w:hAnsiTheme="majorHAnsi" w:cs="Times New Roman"/>
          <w:b/>
          <w:color w:val="auto"/>
        </w:rPr>
        <w:t>:</w:t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/>
          <w:color w:val="auto"/>
        </w:rPr>
      </w:pPr>
      <w:r w:rsidRPr="006431D1">
        <w:rPr>
          <w:rFonts w:asciiTheme="majorHAnsi" w:hAnsiTheme="majorHAnsi"/>
          <w:b/>
          <w:bCs/>
          <w:color w:val="auto"/>
        </w:rPr>
        <w:t>JOB SEEKING &amp; EMPLOYMENT</w:t>
      </w:r>
    </w:p>
    <w:p w:rsidR="006431D1" w:rsidRDefault="00CD3D23" w:rsidP="006431D1">
      <w:pPr>
        <w:pStyle w:val="Default"/>
        <w:ind w:left="1134" w:hanging="708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•</w:t>
      </w:r>
      <w:proofErr w:type="spellStart"/>
      <w:r>
        <w:rPr>
          <w:rFonts w:asciiTheme="majorHAnsi" w:hAnsiTheme="majorHAnsi" w:cs="Arial"/>
          <w:color w:val="auto"/>
        </w:rPr>
        <w:t>WorkingOUT</w:t>
      </w:r>
      <w:proofErr w:type="spellEnd"/>
      <w:r>
        <w:rPr>
          <w:rFonts w:asciiTheme="majorHAnsi" w:hAnsiTheme="majorHAnsi" w:cs="Arial"/>
          <w:color w:val="auto"/>
        </w:rPr>
        <w:t xml:space="preserve"> - </w:t>
      </w:r>
      <w:hyperlink r:id="rId16" w:history="1">
        <w:r w:rsidRPr="008C3539">
          <w:rPr>
            <w:rStyle w:val="Hyperlink"/>
            <w:rFonts w:asciiTheme="majorHAnsi" w:hAnsiTheme="majorHAnsi" w:cs="Arial"/>
          </w:rPr>
          <w:t>http://www.senswide.com.au/content.asp?id=26&amp;t=WorkingOUT&amp;cid=3</w:t>
        </w:r>
      </w:hyperlink>
    </w:p>
    <w:p w:rsidR="006431D1" w:rsidRDefault="006431D1" w:rsidP="006431D1">
      <w:pPr>
        <w:pStyle w:val="Default"/>
        <w:ind w:left="1134" w:hanging="708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•LGBTI Jobs </w:t>
      </w:r>
      <w:r w:rsidR="00CD3D23">
        <w:rPr>
          <w:rFonts w:asciiTheme="majorHAnsi" w:hAnsiTheme="majorHAnsi" w:cs="Arial"/>
          <w:color w:val="auto"/>
        </w:rPr>
        <w:t xml:space="preserve">- </w:t>
      </w:r>
      <w:hyperlink r:id="rId17" w:history="1">
        <w:r w:rsidR="00CD3D23" w:rsidRPr="008C3539">
          <w:rPr>
            <w:rStyle w:val="Hyperlink"/>
            <w:rFonts w:asciiTheme="majorHAnsi" w:hAnsiTheme="majorHAnsi" w:cs="Arial"/>
          </w:rPr>
          <w:t>http://www.lgbtijobs.com.au</w:t>
        </w:r>
      </w:hyperlink>
    </w:p>
    <w:p w:rsidR="00E75F89" w:rsidRDefault="00E75F89" w:rsidP="006431D1">
      <w:pPr>
        <w:pStyle w:val="Default"/>
        <w:ind w:left="1134" w:hanging="708"/>
        <w:rPr>
          <w:rFonts w:asciiTheme="majorHAnsi" w:hAnsiTheme="majorHAnsi"/>
          <w:b/>
          <w:bCs/>
          <w:color w:val="auto"/>
        </w:rPr>
      </w:pPr>
    </w:p>
    <w:p w:rsidR="00CD3D23" w:rsidRDefault="006431D1" w:rsidP="006431D1">
      <w:pPr>
        <w:pStyle w:val="Default"/>
        <w:ind w:left="1134" w:hanging="708"/>
        <w:rPr>
          <w:rFonts w:asciiTheme="majorHAnsi" w:hAnsiTheme="majorHAnsi"/>
          <w:b/>
          <w:bCs/>
          <w:color w:val="auto"/>
        </w:rPr>
      </w:pPr>
      <w:r w:rsidRPr="006431D1">
        <w:rPr>
          <w:rFonts w:asciiTheme="majorHAnsi" w:hAnsiTheme="majorHAnsi"/>
          <w:b/>
          <w:bCs/>
          <w:color w:val="auto"/>
        </w:rPr>
        <w:t>LGBTI AOD RESOURCES</w:t>
      </w:r>
    </w:p>
    <w:p w:rsidR="006431D1" w:rsidRPr="00CD3D23" w:rsidRDefault="006431D1" w:rsidP="006431D1">
      <w:pPr>
        <w:pStyle w:val="Default"/>
        <w:numPr>
          <w:ilvl w:val="0"/>
          <w:numId w:val="23"/>
        </w:numPr>
        <w:ind w:left="1134" w:hanging="708"/>
        <w:rPr>
          <w:rFonts w:asciiTheme="majorHAnsi" w:hAnsiTheme="majorHAnsi"/>
          <w:color w:val="000000" w:themeColor="text1"/>
        </w:rPr>
      </w:pPr>
      <w:r w:rsidRPr="00CD3D23">
        <w:rPr>
          <w:rFonts w:asciiTheme="majorHAnsi" w:hAnsiTheme="majorHAnsi" w:cs="Arial"/>
          <w:color w:val="auto"/>
        </w:rPr>
        <w:t xml:space="preserve">VAC </w:t>
      </w:r>
      <w:proofErr w:type="spellStart"/>
      <w:r w:rsidRPr="00CD3D23">
        <w:rPr>
          <w:rFonts w:asciiTheme="majorHAnsi" w:hAnsiTheme="majorHAnsi" w:cs="Arial"/>
          <w:color w:val="auto"/>
        </w:rPr>
        <w:t>Touchbase</w:t>
      </w:r>
      <w:proofErr w:type="spellEnd"/>
      <w:r w:rsidRPr="00CD3D23">
        <w:rPr>
          <w:rFonts w:asciiTheme="majorHAnsi" w:hAnsiTheme="majorHAnsi" w:cs="Arial"/>
          <w:color w:val="auto"/>
        </w:rPr>
        <w:t xml:space="preserve"> </w:t>
      </w:r>
      <w:r w:rsidR="00CD3D23" w:rsidRPr="00CD3D23">
        <w:rPr>
          <w:rFonts w:asciiTheme="majorHAnsi" w:hAnsiTheme="majorHAnsi" w:cs="Arial"/>
          <w:color w:val="auto"/>
        </w:rPr>
        <w:t xml:space="preserve">- </w:t>
      </w:r>
      <w:hyperlink r:id="rId18" w:history="1">
        <w:r w:rsidR="00CD3D23" w:rsidRPr="008C3539">
          <w:rPr>
            <w:rStyle w:val="Hyperlink"/>
            <w:rFonts w:asciiTheme="majorHAnsi" w:hAnsiTheme="majorHAnsi" w:cs="Arial"/>
          </w:rPr>
          <w:t>http://touchbase.org.au/</w:t>
        </w:r>
      </w:hyperlink>
    </w:p>
    <w:p w:rsidR="00E75F89" w:rsidRDefault="00E75F89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</w:p>
    <w:p w:rsidR="006431D1" w:rsidRPr="008C66AF" w:rsidRDefault="006431D1" w:rsidP="006431D1">
      <w:pPr>
        <w:pStyle w:val="Default"/>
        <w:ind w:left="1134" w:hanging="708"/>
        <w:rPr>
          <w:rFonts w:asciiTheme="majorHAnsi" w:eastAsia="Microsoft YaHei UI" w:hAnsiTheme="majorHAnsi" w:cs="Microsoft YaHei UI"/>
          <w:b/>
          <w:color w:val="auto"/>
        </w:rPr>
      </w:pPr>
      <w:r w:rsidRPr="008C66AF">
        <w:rPr>
          <w:rFonts w:asciiTheme="majorHAnsi" w:hAnsiTheme="majorHAnsi" w:cs="Times New Roman"/>
          <w:b/>
          <w:color w:val="auto"/>
        </w:rPr>
        <w:t xml:space="preserve">HELPFUL WEBSITES </w:t>
      </w:r>
      <w:r w:rsidR="008C66AF">
        <w:rPr>
          <w:rFonts w:asciiTheme="majorHAnsi" w:hAnsiTheme="majorHAnsi" w:cs="Times New Roman"/>
          <w:b/>
          <w:color w:val="auto"/>
        </w:rPr>
        <w:t xml:space="preserve">/ </w:t>
      </w:r>
      <w:r w:rsidRPr="008C66AF">
        <w:rPr>
          <w:rFonts w:asciiTheme="majorHAnsi" w:hAnsiTheme="majorHAnsi" w:cs="Arial"/>
          <w:b/>
          <w:color w:val="auto"/>
        </w:rPr>
        <w:t>ORGANISATION</w:t>
      </w:r>
      <w:r w:rsidR="008C66AF">
        <w:rPr>
          <w:rFonts w:asciiTheme="majorHAnsi" w:eastAsia="Microsoft YaHei UI" w:hAnsiTheme="majorHAnsi" w:cs="Microsoft YaHei UI"/>
          <w:b/>
          <w:color w:val="auto"/>
        </w:rPr>
        <w:t>S</w:t>
      </w:r>
    </w:p>
    <w:p w:rsidR="008C66AF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eastAsia="Microsoft YaHei UI" w:hAnsiTheme="majorHAnsi" w:cs="Arial"/>
          <w:color w:val="auto"/>
        </w:rPr>
      </w:pPr>
      <w:r w:rsidRPr="006431D1">
        <w:rPr>
          <w:rFonts w:asciiTheme="majorHAnsi" w:eastAsia="Microsoft YaHei UI" w:hAnsiTheme="majorHAnsi" w:cs="Arial"/>
          <w:color w:val="auto"/>
        </w:rPr>
        <w:t>Zoe Belle Ge</w:t>
      </w:r>
      <w:r w:rsidR="008C66AF">
        <w:rPr>
          <w:rFonts w:asciiTheme="majorHAnsi" w:eastAsia="Microsoft YaHei UI" w:hAnsiTheme="majorHAnsi" w:cs="Arial"/>
          <w:color w:val="auto"/>
        </w:rPr>
        <w:t xml:space="preserve">nder Collective </w:t>
      </w:r>
      <w:hyperlink r:id="rId19" w:history="1">
        <w:r w:rsidR="008C66AF" w:rsidRPr="008C3539">
          <w:rPr>
            <w:rStyle w:val="Hyperlink"/>
            <w:rFonts w:asciiTheme="majorHAnsi" w:eastAsia="Microsoft YaHei UI" w:hAnsiTheme="majorHAnsi" w:cs="Arial"/>
          </w:rPr>
          <w:t>www.zgbc.com.au</w:t>
        </w:r>
      </w:hyperlink>
    </w:p>
    <w:p w:rsidR="006431D1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eastAsia="Microsoft YaHei UI" w:hAnsiTheme="majorHAnsi" w:cs="Arial"/>
          <w:color w:val="auto"/>
        </w:rPr>
      </w:pPr>
      <w:r w:rsidRPr="006431D1">
        <w:rPr>
          <w:rFonts w:asciiTheme="majorHAnsi" w:eastAsia="Microsoft YaHei UI" w:hAnsiTheme="majorHAnsi" w:cs="Arial"/>
          <w:color w:val="auto"/>
        </w:rPr>
        <w:t>Rainbow Ne</w:t>
      </w:r>
      <w:r w:rsidR="008C66AF">
        <w:rPr>
          <w:rFonts w:asciiTheme="majorHAnsi" w:eastAsia="Microsoft YaHei UI" w:hAnsiTheme="majorHAnsi" w:cs="Arial"/>
          <w:color w:val="auto"/>
        </w:rPr>
        <w:t xml:space="preserve">twork </w:t>
      </w:r>
      <w:hyperlink r:id="rId20" w:history="1">
        <w:r w:rsidR="008C66AF" w:rsidRPr="008C3539">
          <w:rPr>
            <w:rStyle w:val="Hyperlink"/>
            <w:rFonts w:asciiTheme="majorHAnsi" w:eastAsia="Microsoft YaHei UI" w:hAnsiTheme="majorHAnsi" w:cs="Arial"/>
          </w:rPr>
          <w:t>www.rainbownetwork.com.au</w:t>
        </w:r>
      </w:hyperlink>
    </w:p>
    <w:p w:rsidR="006431D1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eastAsia="Microsoft YaHei UI" w:hAnsiTheme="majorHAnsi" w:cs="Arial"/>
          <w:color w:val="auto"/>
        </w:rPr>
      </w:pPr>
      <w:r w:rsidRPr="006431D1">
        <w:rPr>
          <w:rFonts w:asciiTheme="majorHAnsi" w:eastAsia="Microsoft YaHei UI" w:hAnsiTheme="majorHAnsi" w:cs="Arial"/>
          <w:color w:val="auto"/>
        </w:rPr>
        <w:t xml:space="preserve">Safe Schools Coalition </w:t>
      </w:r>
      <w:hyperlink r:id="rId21" w:history="1">
        <w:r w:rsidR="008C66AF" w:rsidRPr="008C3539">
          <w:rPr>
            <w:rStyle w:val="Hyperlink"/>
            <w:rFonts w:asciiTheme="majorHAnsi" w:eastAsia="Microsoft YaHei UI" w:hAnsiTheme="majorHAnsi" w:cs="Arial"/>
          </w:rPr>
          <w:t>www.safeschoolscoalition.org.au</w:t>
        </w:r>
      </w:hyperlink>
    </w:p>
    <w:p w:rsidR="006431D1" w:rsidRDefault="008C66AF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eastAsia="Microsoft YaHei UI" w:hAnsiTheme="majorHAnsi" w:cs="Arial"/>
          <w:color w:val="auto"/>
        </w:rPr>
      </w:pPr>
      <w:r>
        <w:rPr>
          <w:rFonts w:asciiTheme="majorHAnsi" w:eastAsia="Microsoft YaHei UI" w:hAnsiTheme="majorHAnsi" w:cs="Arial"/>
          <w:color w:val="auto"/>
        </w:rPr>
        <w:t xml:space="preserve">Minus 18 </w:t>
      </w:r>
      <w:hyperlink r:id="rId22" w:history="1">
        <w:r w:rsidRPr="008C3539">
          <w:rPr>
            <w:rStyle w:val="Hyperlink"/>
            <w:rFonts w:asciiTheme="majorHAnsi" w:eastAsia="Microsoft YaHei UI" w:hAnsiTheme="majorHAnsi" w:cs="Arial"/>
          </w:rPr>
          <w:t>www.minus18.org.au</w:t>
        </w:r>
      </w:hyperlink>
    </w:p>
    <w:p w:rsidR="006431D1" w:rsidRDefault="008C66AF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eastAsia="Microsoft YaHei UI" w:hAnsiTheme="majorHAnsi" w:cs="Arial"/>
          <w:color w:val="auto"/>
        </w:rPr>
      </w:pPr>
      <w:proofErr w:type="spellStart"/>
      <w:r>
        <w:rPr>
          <w:rFonts w:asciiTheme="majorHAnsi" w:eastAsia="Microsoft YaHei UI" w:hAnsiTheme="majorHAnsi" w:cs="Arial"/>
          <w:color w:val="auto"/>
        </w:rPr>
        <w:t>Ygender</w:t>
      </w:r>
      <w:proofErr w:type="spellEnd"/>
      <w:r>
        <w:rPr>
          <w:rFonts w:asciiTheme="majorHAnsi" w:eastAsia="Microsoft YaHei UI" w:hAnsiTheme="majorHAnsi" w:cs="Arial"/>
          <w:color w:val="auto"/>
        </w:rPr>
        <w:t xml:space="preserve"> </w:t>
      </w:r>
      <w:hyperlink r:id="rId23" w:history="1">
        <w:r w:rsidRPr="008C3539">
          <w:rPr>
            <w:rStyle w:val="Hyperlink"/>
            <w:rFonts w:asciiTheme="majorHAnsi" w:eastAsia="Microsoft YaHei UI" w:hAnsiTheme="majorHAnsi" w:cs="Arial"/>
          </w:rPr>
          <w:t>www.ygender.com</w:t>
        </w:r>
      </w:hyperlink>
    </w:p>
    <w:p w:rsidR="006431D1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eastAsia="Microsoft YaHei UI" w:hAnsiTheme="majorHAnsi" w:cs="Arial"/>
          <w:color w:val="auto"/>
        </w:rPr>
      </w:pPr>
      <w:r w:rsidRPr="006431D1">
        <w:rPr>
          <w:rFonts w:asciiTheme="majorHAnsi" w:eastAsia="Microsoft YaHei UI" w:hAnsiTheme="majorHAnsi" w:cs="Arial"/>
          <w:color w:val="auto"/>
        </w:rPr>
        <w:t xml:space="preserve">Gay &amp; Lesbian </w:t>
      </w:r>
      <w:r w:rsidR="008C66AF">
        <w:rPr>
          <w:rFonts w:asciiTheme="majorHAnsi" w:eastAsia="Microsoft YaHei UI" w:hAnsiTheme="majorHAnsi" w:cs="Arial"/>
          <w:color w:val="auto"/>
        </w:rPr>
        <w:t xml:space="preserve">Health Victoria </w:t>
      </w:r>
      <w:hyperlink r:id="rId24" w:history="1">
        <w:r w:rsidR="008C66AF" w:rsidRPr="008C3539">
          <w:rPr>
            <w:rStyle w:val="Hyperlink"/>
            <w:rFonts w:asciiTheme="majorHAnsi" w:eastAsia="Microsoft YaHei UI" w:hAnsiTheme="majorHAnsi" w:cs="Arial"/>
          </w:rPr>
          <w:t>www.glhv.org.au</w:t>
        </w:r>
      </w:hyperlink>
    </w:p>
    <w:p w:rsidR="006431D1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eastAsia="Microsoft YaHei UI" w:hAnsiTheme="majorHAnsi" w:cs="Arial"/>
          <w:color w:val="auto"/>
        </w:rPr>
      </w:pPr>
      <w:r w:rsidRPr="006431D1">
        <w:rPr>
          <w:rFonts w:asciiTheme="majorHAnsi" w:eastAsia="Microsoft YaHei UI" w:hAnsiTheme="majorHAnsi" w:cs="Arial"/>
          <w:color w:val="auto"/>
        </w:rPr>
        <w:t>Transgender Victo</w:t>
      </w:r>
      <w:r w:rsidR="008C66AF">
        <w:rPr>
          <w:rFonts w:asciiTheme="majorHAnsi" w:eastAsia="Microsoft YaHei UI" w:hAnsiTheme="majorHAnsi" w:cs="Arial"/>
          <w:color w:val="auto"/>
        </w:rPr>
        <w:t xml:space="preserve">ria </w:t>
      </w:r>
      <w:hyperlink r:id="rId25" w:history="1">
        <w:r w:rsidR="008C66AF" w:rsidRPr="008C3539">
          <w:rPr>
            <w:rStyle w:val="Hyperlink"/>
            <w:rFonts w:asciiTheme="majorHAnsi" w:eastAsia="Microsoft YaHei UI" w:hAnsiTheme="majorHAnsi" w:cs="Arial"/>
          </w:rPr>
          <w:t>www.transgendervictoria.com</w:t>
        </w:r>
      </w:hyperlink>
    </w:p>
    <w:p w:rsidR="006431D1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eastAsia="Microsoft YaHei UI" w:hAnsiTheme="majorHAnsi" w:cs="Arial"/>
          <w:color w:val="auto"/>
        </w:rPr>
      </w:pPr>
      <w:r w:rsidRPr="006431D1">
        <w:rPr>
          <w:rFonts w:asciiTheme="majorHAnsi" w:eastAsia="Microsoft YaHei UI" w:hAnsiTheme="majorHAnsi" w:cs="Arial"/>
          <w:color w:val="auto"/>
        </w:rPr>
        <w:t xml:space="preserve">National LGBTI Health </w:t>
      </w:r>
      <w:r w:rsidR="008C66AF">
        <w:rPr>
          <w:rFonts w:asciiTheme="majorHAnsi" w:eastAsia="Microsoft YaHei UI" w:hAnsiTheme="majorHAnsi" w:cs="Arial"/>
          <w:color w:val="auto"/>
        </w:rPr>
        <w:t xml:space="preserve">Alliance </w:t>
      </w:r>
      <w:hyperlink r:id="rId26" w:history="1">
        <w:r w:rsidR="008C66AF" w:rsidRPr="008C3539">
          <w:rPr>
            <w:rStyle w:val="Hyperlink"/>
            <w:rFonts w:asciiTheme="majorHAnsi" w:eastAsia="Microsoft YaHei UI" w:hAnsiTheme="majorHAnsi" w:cs="Arial"/>
          </w:rPr>
          <w:t>www.lgbtihealth.org.au</w:t>
        </w:r>
      </w:hyperlink>
    </w:p>
    <w:p w:rsidR="006431D1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eastAsia="Microsoft YaHei UI" w:hAnsiTheme="majorHAnsi" w:cs="Arial"/>
          <w:color w:val="auto"/>
        </w:rPr>
      </w:pPr>
      <w:r w:rsidRPr="006431D1">
        <w:rPr>
          <w:rFonts w:asciiTheme="majorHAnsi" w:eastAsia="Microsoft YaHei UI" w:hAnsiTheme="majorHAnsi" w:cs="Arial"/>
          <w:color w:val="auto"/>
        </w:rPr>
        <w:t>LGBTI Homeless &amp; Housing Projec</w:t>
      </w:r>
      <w:r w:rsidR="008C66AF">
        <w:rPr>
          <w:rFonts w:asciiTheme="majorHAnsi" w:eastAsia="Microsoft YaHei UI" w:hAnsiTheme="majorHAnsi" w:cs="Arial"/>
          <w:color w:val="auto"/>
        </w:rPr>
        <w:t xml:space="preserve">t </w:t>
      </w:r>
      <w:hyperlink r:id="rId27" w:history="1">
        <w:r w:rsidR="008C66AF" w:rsidRPr="008C3539">
          <w:rPr>
            <w:rStyle w:val="Hyperlink"/>
            <w:rFonts w:asciiTheme="majorHAnsi" w:eastAsia="Microsoft YaHei UI" w:hAnsiTheme="majorHAnsi" w:cs="Arial"/>
          </w:rPr>
          <w:t>http://www.lgbtihomeless.com</w:t>
        </w:r>
      </w:hyperlink>
    </w:p>
    <w:p w:rsidR="006431D1" w:rsidRPr="006431D1" w:rsidRDefault="006431D1" w:rsidP="006431D1">
      <w:pPr>
        <w:pStyle w:val="Default"/>
        <w:ind w:left="1134" w:hanging="708"/>
        <w:rPr>
          <w:rFonts w:asciiTheme="majorHAnsi" w:eastAsia="Microsoft YaHei UI" w:hAnsiTheme="majorHAnsi" w:cs="Arial"/>
          <w:color w:val="auto"/>
        </w:rPr>
      </w:pPr>
    </w:p>
    <w:p w:rsidR="00E75F89" w:rsidRDefault="00E75F89">
      <w:pPr>
        <w:ind w:left="0"/>
        <w:rPr>
          <w:rFonts w:asciiTheme="majorHAnsi" w:eastAsia="Microsoft YaHei UI" w:hAnsiTheme="majorHAnsi" w:cs="Arial"/>
          <w:b w:val="0"/>
          <w:noProof w:val="0"/>
          <w:sz w:val="24"/>
          <w:szCs w:val="24"/>
          <w:lang w:eastAsia="en-US"/>
        </w:rPr>
      </w:pPr>
      <w:r>
        <w:rPr>
          <w:rFonts w:asciiTheme="majorHAnsi" w:eastAsia="Microsoft YaHei UI" w:hAnsiTheme="majorHAnsi" w:cs="Arial"/>
        </w:rPr>
        <w:br w:type="page"/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eastAsia="Microsoft YaHei UI" w:hAnsiTheme="majorHAnsi" w:cs="Arial"/>
          <w:color w:val="auto"/>
        </w:rPr>
      </w:pPr>
      <w:r w:rsidRPr="006431D1">
        <w:rPr>
          <w:rFonts w:asciiTheme="majorHAnsi" w:eastAsia="Microsoft YaHei UI" w:hAnsiTheme="majorHAnsi" w:cs="Arial"/>
          <w:color w:val="auto"/>
        </w:rPr>
        <w:lastRenderedPageBreak/>
        <w:t xml:space="preserve">QLIFE (LGBTIQ+ phone </w:t>
      </w:r>
      <w:r w:rsidR="008C66AF">
        <w:rPr>
          <w:rFonts w:asciiTheme="majorHAnsi" w:eastAsia="Microsoft YaHei UI" w:hAnsiTheme="majorHAnsi" w:cs="Arial"/>
          <w:color w:val="auto"/>
        </w:rPr>
        <w:t>&amp; web chat counselling service)</w:t>
      </w:r>
    </w:p>
    <w:p w:rsidR="006431D1" w:rsidRPr="006431D1" w:rsidRDefault="00AF4B34" w:rsidP="008C66AF">
      <w:pPr>
        <w:pStyle w:val="Default"/>
        <w:ind w:left="1134" w:hanging="708"/>
        <w:rPr>
          <w:rFonts w:asciiTheme="majorHAnsi" w:eastAsia="Microsoft YaHei UI" w:hAnsiTheme="majorHAnsi" w:cs="Arial"/>
        </w:rPr>
      </w:pPr>
      <w:hyperlink r:id="rId28" w:history="1">
        <w:r w:rsidR="008C66AF" w:rsidRPr="008C3539">
          <w:rPr>
            <w:rStyle w:val="Hyperlink"/>
            <w:rFonts w:asciiTheme="majorHAnsi" w:eastAsia="Microsoft YaHei UI" w:hAnsiTheme="majorHAnsi" w:cs="Arial"/>
          </w:rPr>
          <w:t>https://qlife.org.au/</w:t>
        </w:r>
      </w:hyperlink>
      <w:r w:rsidR="008C66AF">
        <w:rPr>
          <w:rFonts w:asciiTheme="majorHAnsi" w:eastAsia="Microsoft YaHei UI" w:hAnsiTheme="majorHAnsi" w:cs="Arial"/>
          <w:color w:val="auto"/>
        </w:rPr>
        <w:t xml:space="preserve"> or </w:t>
      </w:r>
      <w:r w:rsidR="006431D1" w:rsidRPr="006431D1">
        <w:rPr>
          <w:rFonts w:asciiTheme="majorHAnsi" w:eastAsia="Microsoft YaHei UI" w:hAnsiTheme="majorHAnsi" w:cs="Arial"/>
          <w:color w:val="auto"/>
        </w:rPr>
        <w:t>1800 184 527</w:t>
      </w:r>
    </w:p>
    <w:p w:rsidR="006431D1" w:rsidRPr="006431D1" w:rsidRDefault="006431D1" w:rsidP="006431D1">
      <w:pPr>
        <w:pStyle w:val="Default"/>
        <w:ind w:left="1134" w:hanging="708"/>
        <w:rPr>
          <w:rFonts w:asciiTheme="majorHAnsi" w:hAnsiTheme="majorHAnsi"/>
        </w:rPr>
      </w:pPr>
    </w:p>
    <w:p w:rsidR="006431D1" w:rsidRDefault="008C66AF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>
        <w:rPr>
          <w:rFonts w:asciiTheme="majorHAnsi" w:hAnsiTheme="majorHAnsi" w:cs="Times New Roman"/>
          <w:b/>
          <w:color w:val="auto"/>
        </w:rPr>
        <w:t>PARENTAL RESOURCES</w:t>
      </w:r>
    </w:p>
    <w:p w:rsidR="006431D1" w:rsidRPr="006431D1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Parents of Gender Diverse Children www.pgdc.org.au </w:t>
      </w:r>
    </w:p>
    <w:p w:rsidR="006431D1" w:rsidRPr="006431D1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Transcend www.transcendsupport.com.au </w:t>
      </w:r>
    </w:p>
    <w:p w:rsidR="006431D1" w:rsidRPr="006431D1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Gender Help For Parents www.genderhelpforparents.com.au </w:t>
      </w:r>
    </w:p>
    <w:p w:rsidR="006431D1" w:rsidRPr="008C66AF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hAnsiTheme="majorHAnsi" w:cs="Arial"/>
          <w:color w:val="auto"/>
        </w:rPr>
      </w:pPr>
      <w:r w:rsidRPr="008C66AF">
        <w:rPr>
          <w:rFonts w:asciiTheme="majorHAnsi" w:hAnsiTheme="majorHAnsi" w:cs="Arial"/>
          <w:color w:val="auto"/>
        </w:rPr>
        <w:t xml:space="preserve">Rainbow Connections Mornington Peninsula (May be contacted through Facebook) </w:t>
      </w:r>
    </w:p>
    <w:p w:rsidR="006431D1" w:rsidRPr="006431D1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http://familieslikemine.beyondblue.org.au/#folio=1 </w:t>
      </w:r>
    </w:p>
    <w:p w:rsidR="006431D1" w:rsidRPr="006431D1" w:rsidRDefault="006431D1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hAnsiTheme="majorHAnsi" w:cs="Arial"/>
          <w:color w:val="auto"/>
        </w:rPr>
      </w:pPr>
      <w:r w:rsidRPr="006431D1">
        <w:rPr>
          <w:rFonts w:asciiTheme="majorHAnsi" w:hAnsiTheme="majorHAnsi" w:cs="Arial"/>
          <w:color w:val="auto"/>
        </w:rPr>
        <w:t xml:space="preserve">http://www.pflagvictoria.org.au/ </w:t>
      </w:r>
    </w:p>
    <w:p w:rsidR="006431D1" w:rsidRDefault="00AF4B34" w:rsidP="008C66AF">
      <w:pPr>
        <w:pStyle w:val="Default"/>
        <w:numPr>
          <w:ilvl w:val="0"/>
          <w:numId w:val="23"/>
        </w:numPr>
        <w:ind w:left="851" w:hanging="425"/>
        <w:rPr>
          <w:rFonts w:asciiTheme="majorHAnsi" w:hAnsiTheme="majorHAnsi" w:cs="Arial"/>
          <w:color w:val="auto"/>
        </w:rPr>
      </w:pPr>
      <w:hyperlink r:id="rId29" w:history="1">
        <w:r w:rsidR="008C66AF" w:rsidRPr="008C3539">
          <w:rPr>
            <w:rStyle w:val="Hyperlink"/>
            <w:rFonts w:asciiTheme="majorHAnsi" w:hAnsiTheme="majorHAnsi" w:cs="Arial"/>
          </w:rPr>
          <w:t>https://qlife.org.au/wp-content/uploads/2013/11/5-Families-for-web.pdf</w:t>
        </w:r>
      </w:hyperlink>
    </w:p>
    <w:p w:rsidR="008C66AF" w:rsidRPr="006431D1" w:rsidRDefault="008C66AF" w:rsidP="008C66AF">
      <w:pPr>
        <w:pStyle w:val="Default"/>
        <w:ind w:left="851"/>
        <w:rPr>
          <w:rFonts w:asciiTheme="majorHAnsi" w:hAnsiTheme="majorHAnsi" w:cs="Arial"/>
          <w:color w:val="auto"/>
        </w:rPr>
      </w:pPr>
    </w:p>
    <w:p w:rsidR="00D10B54" w:rsidRPr="00D10B54" w:rsidRDefault="00D10B54" w:rsidP="006431D1">
      <w:pPr>
        <w:pStyle w:val="Default"/>
        <w:ind w:left="1134" w:hanging="708"/>
        <w:rPr>
          <w:rFonts w:asciiTheme="majorHAnsi" w:hAnsiTheme="majorHAnsi"/>
        </w:rPr>
      </w:pPr>
    </w:p>
    <w:p w:rsidR="00D10B54" w:rsidRDefault="00354F4E" w:rsidP="006431D1">
      <w:pPr>
        <w:pStyle w:val="Default"/>
        <w:ind w:left="1134" w:hanging="708"/>
        <w:rPr>
          <w:rFonts w:asciiTheme="majorHAnsi" w:hAnsiTheme="majorHAnsi" w:cs="Times New Roman"/>
          <w:b/>
          <w:color w:val="auto"/>
        </w:rPr>
      </w:pPr>
      <w:r>
        <w:rPr>
          <w:rFonts w:asciiTheme="majorHAnsi" w:hAnsiTheme="majorHAnsi" w:cs="Times New Roman"/>
          <w:b/>
          <w:color w:val="auto"/>
        </w:rPr>
        <w:t>MINORITY STRESS</w:t>
      </w:r>
    </w:p>
    <w:p w:rsidR="00354F4E" w:rsidRDefault="00D10B54" w:rsidP="006431D1">
      <w:pPr>
        <w:pStyle w:val="Default"/>
        <w:ind w:left="1134" w:hanging="708"/>
        <w:rPr>
          <w:rFonts w:asciiTheme="majorHAnsi" w:hAnsiTheme="majorHAnsi" w:cs="Arial"/>
          <w:color w:val="auto"/>
        </w:rPr>
      </w:pPr>
      <w:r w:rsidRPr="00D10B54">
        <w:rPr>
          <w:rFonts w:asciiTheme="majorHAnsi" w:hAnsiTheme="majorHAnsi" w:cs="Arial"/>
          <w:color w:val="auto"/>
        </w:rPr>
        <w:t xml:space="preserve">All LGBTI people will most likely have experienced some degree </w:t>
      </w:r>
      <w:r w:rsidR="00354F4E">
        <w:rPr>
          <w:rFonts w:asciiTheme="majorHAnsi" w:hAnsiTheme="majorHAnsi" w:cs="Arial"/>
          <w:color w:val="auto"/>
        </w:rPr>
        <w:t>of discrimination or prejudice.</w:t>
      </w:r>
    </w:p>
    <w:p w:rsidR="00D10B54" w:rsidRPr="00D10B54" w:rsidRDefault="00354F4E" w:rsidP="006431D1">
      <w:pPr>
        <w:pStyle w:val="Default"/>
        <w:ind w:left="1134" w:hanging="708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These stresses could include:</w:t>
      </w:r>
    </w:p>
    <w:p w:rsidR="00D10B54" w:rsidRPr="00D10B54" w:rsidRDefault="00D10B54" w:rsidP="00354F4E">
      <w:pPr>
        <w:pStyle w:val="Default"/>
        <w:numPr>
          <w:ilvl w:val="0"/>
          <w:numId w:val="23"/>
        </w:numPr>
        <w:ind w:left="851" w:hanging="425"/>
        <w:rPr>
          <w:rFonts w:asciiTheme="majorHAnsi" w:hAnsiTheme="majorHAnsi" w:cs="Arial"/>
          <w:color w:val="auto"/>
        </w:rPr>
      </w:pPr>
      <w:r w:rsidRPr="00D10B54">
        <w:rPr>
          <w:rFonts w:asciiTheme="majorHAnsi" w:hAnsiTheme="majorHAnsi" w:cs="Arial"/>
          <w:color w:val="auto"/>
        </w:rPr>
        <w:t>External stressful event</w:t>
      </w:r>
      <w:r w:rsidR="00354F4E">
        <w:rPr>
          <w:rFonts w:asciiTheme="majorHAnsi" w:hAnsiTheme="majorHAnsi" w:cs="Arial"/>
          <w:color w:val="auto"/>
        </w:rPr>
        <w:t>s</w:t>
      </w:r>
    </w:p>
    <w:p w:rsidR="00D10B54" w:rsidRPr="00D10B54" w:rsidRDefault="00354F4E" w:rsidP="00354F4E">
      <w:pPr>
        <w:pStyle w:val="Default"/>
        <w:numPr>
          <w:ilvl w:val="0"/>
          <w:numId w:val="23"/>
        </w:numPr>
        <w:ind w:left="851" w:hanging="425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Expectations of such events</w:t>
      </w:r>
    </w:p>
    <w:p w:rsidR="00D10B54" w:rsidRPr="00D10B54" w:rsidRDefault="00D10B54" w:rsidP="00354F4E">
      <w:pPr>
        <w:pStyle w:val="Default"/>
        <w:numPr>
          <w:ilvl w:val="0"/>
          <w:numId w:val="23"/>
        </w:numPr>
        <w:ind w:left="851" w:hanging="425"/>
        <w:rPr>
          <w:rFonts w:asciiTheme="majorHAnsi" w:hAnsiTheme="majorHAnsi" w:cs="Arial"/>
          <w:color w:val="auto"/>
        </w:rPr>
      </w:pPr>
      <w:r w:rsidRPr="00D10B54">
        <w:rPr>
          <w:rFonts w:asciiTheme="majorHAnsi" w:hAnsiTheme="majorHAnsi" w:cs="Arial"/>
          <w:color w:val="auto"/>
        </w:rPr>
        <w:t>The possible internalisation</w:t>
      </w:r>
      <w:r w:rsidR="00354F4E">
        <w:rPr>
          <w:rFonts w:asciiTheme="majorHAnsi" w:hAnsiTheme="majorHAnsi" w:cs="Arial"/>
          <w:color w:val="auto"/>
        </w:rPr>
        <w:t xml:space="preserve"> of negative societal attitudes</w:t>
      </w:r>
    </w:p>
    <w:p w:rsidR="00D10B54" w:rsidRPr="00D10B54" w:rsidRDefault="00354F4E" w:rsidP="00354F4E">
      <w:pPr>
        <w:pStyle w:val="Default"/>
        <w:numPr>
          <w:ilvl w:val="0"/>
          <w:numId w:val="23"/>
        </w:numPr>
        <w:ind w:left="851" w:hanging="425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Concealment</w:t>
      </w:r>
    </w:p>
    <w:p w:rsidR="00D10B54" w:rsidRDefault="00D10B54" w:rsidP="00201604">
      <w:pPr>
        <w:ind w:left="0"/>
        <w:rPr>
          <w:rFonts w:ascii="Calibri" w:hAnsi="Calibri"/>
          <w:b w:val="0"/>
          <w:color w:val="000000" w:themeColor="text1"/>
          <w:sz w:val="24"/>
          <w:szCs w:val="24"/>
        </w:rPr>
      </w:pPr>
    </w:p>
    <w:p w:rsidR="006A3573" w:rsidRPr="006A3573" w:rsidRDefault="006A3573" w:rsidP="006A3573">
      <w:pPr>
        <w:ind w:left="0" w:firstLine="426"/>
        <w:rPr>
          <w:rFonts w:ascii="Calibri" w:hAnsi="Calibri"/>
          <w:color w:val="000000" w:themeColor="text1"/>
          <w:sz w:val="24"/>
          <w:szCs w:val="24"/>
        </w:rPr>
      </w:pPr>
      <w:r w:rsidRPr="006A3573">
        <w:rPr>
          <w:rFonts w:ascii="Calibri" w:hAnsi="Calibri"/>
          <w:color w:val="000000" w:themeColor="text1"/>
          <w:sz w:val="24"/>
          <w:szCs w:val="24"/>
        </w:rPr>
        <w:t>VIDEO LINKS:</w:t>
      </w:r>
    </w:p>
    <w:p w:rsidR="006A3573" w:rsidRPr="006A3573" w:rsidRDefault="006A3573" w:rsidP="006A3573">
      <w:pPr>
        <w:pStyle w:val="Default"/>
        <w:ind w:left="426"/>
        <w:rPr>
          <w:rFonts w:asciiTheme="majorHAnsi" w:hAnsiTheme="majorHAnsi" w:cs="Arial"/>
          <w:b/>
        </w:rPr>
      </w:pPr>
      <w:r>
        <w:rPr>
          <w:b/>
          <w:color w:val="000000" w:themeColor="text1"/>
        </w:rPr>
        <w:t xml:space="preserve">Trans 101 - </w:t>
      </w:r>
      <w:hyperlink r:id="rId30" w:history="1">
        <w:r w:rsidRPr="006A3573">
          <w:rPr>
            <w:rStyle w:val="Hyperlink"/>
            <w:rFonts w:asciiTheme="majorHAnsi" w:hAnsiTheme="majorHAnsi" w:cs="Arial"/>
          </w:rPr>
          <w:t>https://trans101.org.au/video1.html</w:t>
        </w:r>
      </w:hyperlink>
    </w:p>
    <w:p w:rsidR="006A3573" w:rsidRDefault="006A3573" w:rsidP="006A3573">
      <w:pPr>
        <w:pStyle w:val="Default"/>
        <w:ind w:left="426"/>
        <w:rPr>
          <w:rFonts w:asciiTheme="majorHAnsi" w:hAnsiTheme="majorHAnsi" w:cs="Arial"/>
        </w:rPr>
      </w:pPr>
      <w:proofErr w:type="spellStart"/>
      <w:r>
        <w:rPr>
          <w:b/>
          <w:color w:val="000000" w:themeColor="text1"/>
        </w:rPr>
        <w:t>Nevo’s</w:t>
      </w:r>
      <w:proofErr w:type="spellEnd"/>
      <w:r>
        <w:rPr>
          <w:b/>
          <w:color w:val="000000" w:themeColor="text1"/>
        </w:rPr>
        <w:t xml:space="preserve"> Story - </w:t>
      </w:r>
      <w:hyperlink r:id="rId31" w:history="1">
        <w:r w:rsidRPr="008C3539">
          <w:rPr>
            <w:rStyle w:val="Hyperlink"/>
            <w:rFonts w:asciiTheme="majorHAnsi" w:hAnsiTheme="majorHAnsi" w:cs="Arial"/>
          </w:rPr>
          <w:t>https://www.youtube.com/watch?v=e5tTKCqIwEk</w:t>
        </w:r>
      </w:hyperlink>
    </w:p>
    <w:p w:rsidR="006A3573" w:rsidRPr="00201604" w:rsidRDefault="006A3573" w:rsidP="00201604">
      <w:pPr>
        <w:ind w:left="0"/>
        <w:rPr>
          <w:rFonts w:ascii="Calibri" w:hAnsi="Calibri"/>
          <w:b w:val="0"/>
          <w:color w:val="000000" w:themeColor="text1"/>
          <w:sz w:val="24"/>
          <w:szCs w:val="24"/>
        </w:rPr>
      </w:pPr>
    </w:p>
    <w:p w:rsidR="009406FA" w:rsidRPr="00201604" w:rsidRDefault="009406FA" w:rsidP="00E75F89">
      <w:pPr>
        <w:ind w:left="1701" w:hanging="1275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</w:rPr>
        <w:t>Contact:</w:t>
      </w:r>
      <w:r w:rsidRPr="00201604">
        <w:rPr>
          <w:rFonts w:ascii="Calibri" w:hAnsi="Calibri"/>
          <w:color w:val="000000" w:themeColor="text1"/>
          <w:sz w:val="24"/>
          <w:szCs w:val="24"/>
        </w:rPr>
        <w:tab/>
      </w:r>
      <w:r w:rsidR="00A80F8F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Starlady, ZBGC Youth Project Officer, Zoe Belle Gender Collective</w:t>
      </w:r>
    </w:p>
    <w:p w:rsidR="009406FA" w:rsidRDefault="009406FA" w:rsidP="00E75F89">
      <w:pPr>
        <w:ind w:left="1701" w:hanging="1275"/>
        <w:rPr>
          <w:rStyle w:val="Hyperlink"/>
          <w:rFonts w:ascii="Calibri" w:hAnsi="Calibri"/>
          <w:b w:val="0"/>
          <w:sz w:val="24"/>
          <w:szCs w:val="24"/>
          <w:lang w:val="en-US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Email:</w:t>
      </w: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ab/>
      </w:r>
      <w:r w:rsidR="008F03D0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 xml:space="preserve">0429 070 827 or email: </w:t>
      </w:r>
      <w:hyperlink r:id="rId32" w:history="1">
        <w:r w:rsidR="008F03D0" w:rsidRPr="008C3539">
          <w:rPr>
            <w:rStyle w:val="Hyperlink"/>
            <w:rFonts w:ascii="Calibri" w:hAnsi="Calibri"/>
            <w:b w:val="0"/>
            <w:sz w:val="24"/>
            <w:szCs w:val="24"/>
            <w:lang w:val="en-US"/>
          </w:rPr>
          <w:t>zbgcyouth@cohealth.org.au</w:t>
        </w:r>
      </w:hyperlink>
    </w:p>
    <w:p w:rsidR="008F03D0" w:rsidRPr="00355DDD" w:rsidRDefault="008F03D0" w:rsidP="00201604">
      <w:pPr>
        <w:ind w:left="0"/>
        <w:rPr>
          <w:b w:val="0"/>
          <w:color w:val="000000" w:themeColor="text1"/>
          <w:sz w:val="24"/>
          <w:szCs w:val="24"/>
          <w:lang w:val="en-US"/>
        </w:rPr>
      </w:pPr>
    </w:p>
    <w:p w:rsidR="009406FA" w:rsidRPr="009406FA" w:rsidRDefault="009406FA" w:rsidP="00A368A2">
      <w:pPr>
        <w:pStyle w:val="Header03"/>
        <w:numPr>
          <w:ilvl w:val="0"/>
          <w:numId w:val="17"/>
        </w:numPr>
      </w:pPr>
      <w:r w:rsidRPr="009406FA">
        <w:t>Information Sharing: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="00265C21">
        <w:rPr>
          <w:rFonts w:ascii="Calibri" w:hAnsi="Calibri"/>
          <w:sz w:val="24"/>
          <w:szCs w:val="24"/>
        </w:rPr>
        <w:t>Jess Chomley</w:t>
      </w:r>
    </w:p>
    <w:p w:rsidR="00A80F8F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265C21">
        <w:rPr>
          <w:rFonts w:ascii="Calibri" w:hAnsi="Calibri"/>
          <w:sz w:val="24"/>
          <w:szCs w:val="24"/>
        </w:rPr>
        <w:t>TRY Mentoring Australia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265C21">
        <w:rPr>
          <w:rFonts w:ascii="Calibri" w:hAnsi="Calibri"/>
          <w:sz w:val="24"/>
          <w:szCs w:val="24"/>
        </w:rPr>
        <w:t>Program Coordinator</w:t>
      </w:r>
    </w:p>
    <w:p w:rsidR="009406FA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265C21">
        <w:rPr>
          <w:rFonts w:ascii="Calibri" w:hAnsi="Calibri"/>
          <w:sz w:val="24"/>
          <w:szCs w:val="24"/>
        </w:rPr>
        <w:t xml:space="preserve">0409 982 275 or email: </w:t>
      </w:r>
      <w:hyperlink r:id="rId33" w:history="1">
        <w:r w:rsidR="00265C21" w:rsidRPr="008C3539">
          <w:rPr>
            <w:rStyle w:val="Hyperlink"/>
            <w:rFonts w:ascii="Calibri" w:hAnsi="Calibri"/>
            <w:sz w:val="24"/>
            <w:szCs w:val="24"/>
          </w:rPr>
          <w:t>jess.chomley@try.org.au</w:t>
        </w:r>
      </w:hyperlink>
    </w:p>
    <w:p w:rsidR="009406FA" w:rsidRPr="00201604" w:rsidRDefault="00265C21" w:rsidP="00201604">
      <w:pPr>
        <w:pStyle w:val="ListParagraph"/>
        <w:numPr>
          <w:ilvl w:val="0"/>
          <w:numId w:val="15"/>
        </w:numPr>
        <w:tabs>
          <w:tab w:val="left" w:pos="1843"/>
        </w:tabs>
        <w:spacing w:before="0" w:after="0"/>
        <w:ind w:firstLine="698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‘Be a mentor’ Information Session</w:t>
      </w:r>
    </w:p>
    <w:p w:rsidR="009406FA" w:rsidRPr="00201604" w:rsidRDefault="00265C21" w:rsidP="00201604">
      <w:pPr>
        <w:pStyle w:val="ListParagraph"/>
        <w:numPr>
          <w:ilvl w:val="0"/>
          <w:numId w:val="15"/>
        </w:numPr>
        <w:tabs>
          <w:tab w:val="left" w:pos="1843"/>
        </w:tabs>
        <w:spacing w:before="0" w:after="0"/>
        <w:ind w:firstLine="698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Wednesday 9</w:t>
      </w:r>
      <w:r w:rsidRPr="00265C21">
        <w:rPr>
          <w:rFonts w:ascii="Calibri" w:hAnsi="Calibri"/>
          <w:b w:val="0"/>
          <w:sz w:val="24"/>
          <w:szCs w:val="24"/>
          <w:vertAlign w:val="superscript"/>
        </w:rPr>
        <w:t>th</w:t>
      </w:r>
      <w:r>
        <w:rPr>
          <w:rFonts w:ascii="Calibri" w:hAnsi="Calibri"/>
          <w:b w:val="0"/>
          <w:sz w:val="24"/>
          <w:szCs w:val="24"/>
        </w:rPr>
        <w:t xml:space="preserve"> August 2017 at 6.15pm</w:t>
      </w:r>
    </w:p>
    <w:p w:rsidR="009406FA" w:rsidRPr="00201604" w:rsidRDefault="00265C21" w:rsidP="00201604">
      <w:pPr>
        <w:pStyle w:val="ListParagraph"/>
        <w:numPr>
          <w:ilvl w:val="0"/>
          <w:numId w:val="15"/>
        </w:numPr>
        <w:tabs>
          <w:tab w:val="left" w:pos="1843"/>
        </w:tabs>
        <w:spacing w:before="0" w:after="0"/>
        <w:ind w:firstLine="698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Location: Wyndham Plaza Library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="00520FA2">
        <w:rPr>
          <w:rFonts w:ascii="Calibri" w:hAnsi="Calibri"/>
          <w:sz w:val="24"/>
          <w:szCs w:val="24"/>
        </w:rPr>
        <w:t>Laura Notman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520FA2">
        <w:rPr>
          <w:rFonts w:ascii="Calibri" w:hAnsi="Calibri"/>
          <w:sz w:val="24"/>
          <w:szCs w:val="24"/>
        </w:rPr>
        <w:t>Infoxchange/Victoria Polytechnic</w:t>
      </w:r>
    </w:p>
    <w:p w:rsidR="00A80F8F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520FA2">
        <w:rPr>
          <w:rFonts w:ascii="Calibri" w:hAnsi="Calibri"/>
          <w:sz w:val="24"/>
          <w:szCs w:val="24"/>
        </w:rPr>
        <w:t>Project Officer</w:t>
      </w:r>
    </w:p>
    <w:p w:rsidR="009406FA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520FA2">
        <w:rPr>
          <w:rFonts w:ascii="Calibri" w:hAnsi="Calibri"/>
          <w:sz w:val="24"/>
          <w:szCs w:val="24"/>
        </w:rPr>
        <w:t xml:space="preserve">0417 592 313 or email: </w:t>
      </w:r>
      <w:hyperlink r:id="rId34" w:history="1">
        <w:r w:rsidR="00520FA2" w:rsidRPr="008C3539">
          <w:rPr>
            <w:rStyle w:val="Hyperlink"/>
            <w:rFonts w:ascii="Calibri" w:hAnsi="Calibri"/>
            <w:sz w:val="24"/>
            <w:szCs w:val="24"/>
          </w:rPr>
          <w:t>lnotman@infoxchange.org</w:t>
        </w:r>
      </w:hyperlink>
    </w:p>
    <w:p w:rsidR="00E75F89" w:rsidRDefault="00520FA2" w:rsidP="00E75F89">
      <w:pPr>
        <w:pStyle w:val="ListParagraph"/>
        <w:numPr>
          <w:ilvl w:val="0"/>
          <w:numId w:val="16"/>
        </w:numPr>
        <w:tabs>
          <w:tab w:val="left" w:pos="1843"/>
        </w:tabs>
        <w:spacing w:before="0" w:after="0"/>
        <w:ind w:left="2268" w:hanging="850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Youth IT Careers Programs</w:t>
      </w:r>
      <w:r w:rsidR="00E75F89">
        <w:rPr>
          <w:rFonts w:ascii="Calibri" w:hAnsi="Calibri"/>
          <w:b w:val="0"/>
          <w:sz w:val="24"/>
          <w:szCs w:val="24"/>
        </w:rPr>
        <w:t xml:space="preserve"> - Next Intake – 16</w:t>
      </w:r>
      <w:r w:rsidR="00E75F89" w:rsidRPr="00520FA2">
        <w:rPr>
          <w:rFonts w:ascii="Calibri" w:hAnsi="Calibri"/>
          <w:b w:val="0"/>
          <w:sz w:val="24"/>
          <w:szCs w:val="24"/>
          <w:vertAlign w:val="superscript"/>
        </w:rPr>
        <w:t>th</w:t>
      </w:r>
      <w:r w:rsidR="00E75F89">
        <w:rPr>
          <w:rFonts w:ascii="Calibri" w:hAnsi="Calibri"/>
          <w:b w:val="0"/>
          <w:sz w:val="24"/>
          <w:szCs w:val="24"/>
        </w:rPr>
        <w:t xml:space="preserve"> October 2017 to 22</w:t>
      </w:r>
      <w:r w:rsidR="00E75F89" w:rsidRPr="00520FA2">
        <w:rPr>
          <w:rFonts w:ascii="Calibri" w:hAnsi="Calibri"/>
          <w:b w:val="0"/>
          <w:sz w:val="24"/>
          <w:szCs w:val="24"/>
          <w:vertAlign w:val="superscript"/>
        </w:rPr>
        <w:t>nd</w:t>
      </w:r>
      <w:r w:rsidR="00E75F89">
        <w:rPr>
          <w:rFonts w:ascii="Calibri" w:hAnsi="Calibri"/>
          <w:b w:val="0"/>
          <w:sz w:val="24"/>
          <w:szCs w:val="24"/>
        </w:rPr>
        <w:t xml:space="preserve"> December 2017</w:t>
      </w:r>
    </w:p>
    <w:p w:rsidR="009406FA" w:rsidRPr="00201604" w:rsidRDefault="00520FA2" w:rsidP="00201604">
      <w:pPr>
        <w:pStyle w:val="ListParagraph"/>
        <w:numPr>
          <w:ilvl w:val="0"/>
          <w:numId w:val="16"/>
        </w:numPr>
        <w:tabs>
          <w:tab w:val="left" w:pos="1843"/>
        </w:tabs>
        <w:spacing w:before="0" w:after="0"/>
        <w:ind w:left="2268" w:hanging="850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Allows young people 18 – 25 to get a foot in the IT industry</w:t>
      </w:r>
    </w:p>
    <w:p w:rsidR="00E75F89" w:rsidRDefault="00AF4B34" w:rsidP="00201604">
      <w:pPr>
        <w:pStyle w:val="ListParagraph"/>
        <w:numPr>
          <w:ilvl w:val="0"/>
          <w:numId w:val="16"/>
        </w:numPr>
        <w:tabs>
          <w:tab w:val="left" w:pos="1843"/>
        </w:tabs>
        <w:spacing w:before="0" w:after="0"/>
        <w:ind w:left="2268" w:hanging="850"/>
        <w:contextualSpacing w:val="0"/>
        <w:rPr>
          <w:rFonts w:ascii="Calibri" w:hAnsi="Calibri"/>
          <w:sz w:val="24"/>
          <w:szCs w:val="24"/>
        </w:rPr>
      </w:pPr>
      <w:hyperlink r:id="rId35" w:history="1">
        <w:r w:rsidR="00520FA2" w:rsidRPr="008F03D0">
          <w:rPr>
            <w:rStyle w:val="Hyperlink"/>
            <w:rFonts w:ascii="Calibri" w:hAnsi="Calibri"/>
            <w:sz w:val="24"/>
            <w:szCs w:val="24"/>
          </w:rPr>
          <w:t>www.infoxchange.org/youthit</w:t>
        </w:r>
      </w:hyperlink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lastRenderedPageBreak/>
        <w:t>Name: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="0090545E">
        <w:rPr>
          <w:rFonts w:ascii="Calibri" w:hAnsi="Calibri"/>
          <w:sz w:val="24"/>
          <w:szCs w:val="24"/>
        </w:rPr>
        <w:t>Edna De</w:t>
      </w:r>
      <w:r w:rsidR="004E4796">
        <w:rPr>
          <w:rFonts w:ascii="Calibri" w:hAnsi="Calibri"/>
          <w:sz w:val="24"/>
          <w:szCs w:val="24"/>
        </w:rPr>
        <w:t>Silva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4E4796">
        <w:rPr>
          <w:rFonts w:ascii="Calibri" w:hAnsi="Calibri"/>
          <w:sz w:val="24"/>
          <w:szCs w:val="24"/>
        </w:rPr>
        <w:t>Wyndham City Council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4E4796">
        <w:rPr>
          <w:rFonts w:ascii="Calibri" w:hAnsi="Calibri"/>
          <w:sz w:val="24"/>
          <w:szCs w:val="24"/>
        </w:rPr>
        <w:t>Children &amp; Youth Planning Officer</w:t>
      </w:r>
    </w:p>
    <w:p w:rsidR="009406FA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4E4796">
        <w:rPr>
          <w:rFonts w:ascii="Calibri" w:hAnsi="Calibri"/>
          <w:sz w:val="24"/>
          <w:szCs w:val="24"/>
        </w:rPr>
        <w:t xml:space="preserve">9734 5422 or email: </w:t>
      </w:r>
      <w:hyperlink r:id="rId36" w:history="1">
        <w:r w:rsidR="008F03D0" w:rsidRPr="008C3539">
          <w:rPr>
            <w:rStyle w:val="Hyperlink"/>
            <w:rFonts w:ascii="Calibri" w:hAnsi="Calibri"/>
            <w:sz w:val="24"/>
            <w:szCs w:val="24"/>
          </w:rPr>
          <w:t>Edna.DeSilva@wyndham.vic.gov.au</w:t>
        </w:r>
      </w:hyperlink>
    </w:p>
    <w:p w:rsidR="009406FA" w:rsidRDefault="004E4796" w:rsidP="00201604">
      <w:pPr>
        <w:pStyle w:val="ListParagraph"/>
        <w:numPr>
          <w:ilvl w:val="0"/>
          <w:numId w:val="16"/>
        </w:numPr>
        <w:spacing w:before="0" w:after="0"/>
        <w:ind w:left="2268" w:hanging="850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Youth Plan Evaluations</w:t>
      </w:r>
    </w:p>
    <w:p w:rsidR="004E4796" w:rsidRDefault="004E4796" w:rsidP="00201604">
      <w:pPr>
        <w:pStyle w:val="ListParagraph"/>
        <w:numPr>
          <w:ilvl w:val="0"/>
          <w:numId w:val="16"/>
        </w:numPr>
        <w:spacing w:before="0" w:after="0"/>
        <w:ind w:left="2268" w:hanging="850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Scoping Council’s Youth Plans for the next four years</w:t>
      </w:r>
    </w:p>
    <w:p w:rsidR="004E4796" w:rsidRDefault="004E4796" w:rsidP="00201604">
      <w:pPr>
        <w:pStyle w:val="ListParagraph"/>
        <w:numPr>
          <w:ilvl w:val="0"/>
          <w:numId w:val="16"/>
        </w:numPr>
        <w:spacing w:before="0" w:after="0"/>
        <w:ind w:left="2268" w:hanging="850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Survey Monkey link  - </w:t>
      </w:r>
    </w:p>
    <w:p w:rsidR="004E4796" w:rsidRPr="00201604" w:rsidRDefault="004E4796" w:rsidP="00201604">
      <w:pPr>
        <w:pStyle w:val="ListParagraph"/>
        <w:numPr>
          <w:ilvl w:val="0"/>
          <w:numId w:val="16"/>
        </w:numPr>
        <w:spacing w:before="0" w:after="0"/>
        <w:ind w:left="2268" w:hanging="850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Please complete the online survey</w:t>
      </w:r>
    </w:p>
    <w:p w:rsidR="00201604" w:rsidRPr="00201604" w:rsidRDefault="00201604" w:rsidP="00201604">
      <w:pPr>
        <w:ind w:left="0"/>
        <w:rPr>
          <w:rFonts w:ascii="Calibri" w:hAnsi="Calibri"/>
          <w:sz w:val="24"/>
          <w:szCs w:val="24"/>
        </w:rPr>
      </w:pP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="00FC0CA9">
        <w:rPr>
          <w:rFonts w:ascii="Calibri" w:hAnsi="Calibri"/>
          <w:sz w:val="24"/>
          <w:szCs w:val="24"/>
        </w:rPr>
        <w:t>Nunzio Giunta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EB5CFC">
        <w:rPr>
          <w:rFonts w:ascii="Calibri" w:hAnsi="Calibri"/>
          <w:sz w:val="24"/>
          <w:szCs w:val="24"/>
        </w:rPr>
        <w:t>Wyndham City Council Youth S</w:t>
      </w:r>
      <w:r w:rsidR="00FC0CA9">
        <w:rPr>
          <w:rFonts w:ascii="Calibri" w:hAnsi="Calibri"/>
          <w:sz w:val="24"/>
          <w:szCs w:val="24"/>
        </w:rPr>
        <w:t>ervices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FC0CA9">
        <w:rPr>
          <w:rFonts w:ascii="Calibri" w:hAnsi="Calibri"/>
          <w:sz w:val="24"/>
          <w:szCs w:val="24"/>
        </w:rPr>
        <w:t>Youth Development Officer</w:t>
      </w:r>
    </w:p>
    <w:p w:rsidR="009406FA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FC0CA9">
        <w:rPr>
          <w:rFonts w:ascii="Calibri" w:hAnsi="Calibri"/>
          <w:sz w:val="24"/>
          <w:szCs w:val="24"/>
        </w:rPr>
        <w:t xml:space="preserve">8734 1354 or email: </w:t>
      </w:r>
      <w:hyperlink r:id="rId37" w:history="1">
        <w:r w:rsidR="00FC0CA9" w:rsidRPr="008C3539">
          <w:rPr>
            <w:rStyle w:val="Hyperlink"/>
            <w:rFonts w:ascii="Calibri" w:hAnsi="Calibri"/>
            <w:sz w:val="24"/>
            <w:szCs w:val="24"/>
          </w:rPr>
          <w:t>nunzio.giunta@wyndham.vic.gov.au</w:t>
        </w:r>
      </w:hyperlink>
    </w:p>
    <w:p w:rsidR="009406FA" w:rsidRPr="00201604" w:rsidRDefault="00FC0CA9" w:rsidP="00201604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Dad’s Space Program for 18 to 25 year olds</w:t>
      </w:r>
    </w:p>
    <w:p w:rsidR="009406FA" w:rsidRPr="00201604" w:rsidRDefault="00FC0CA9" w:rsidP="00201604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Fortnightly meetings with outings for Dad’s</w:t>
      </w:r>
    </w:p>
    <w:p w:rsidR="009406FA" w:rsidRDefault="009406FA" w:rsidP="009406FA">
      <w:pPr>
        <w:ind w:left="0"/>
        <w:rPr>
          <w:sz w:val="20"/>
          <w:szCs w:val="20"/>
        </w:rPr>
      </w:pPr>
    </w:p>
    <w:p w:rsidR="00FC0CA9" w:rsidRPr="00201604" w:rsidRDefault="00FC0CA9" w:rsidP="00FC0CA9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Dianne Snowden</w:t>
      </w:r>
    </w:p>
    <w:p w:rsidR="00FC0CA9" w:rsidRPr="00201604" w:rsidRDefault="00FC0CA9" w:rsidP="00FC0CA9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EB5CFC">
        <w:rPr>
          <w:rFonts w:ascii="Calibri" w:hAnsi="Calibri"/>
          <w:sz w:val="24"/>
          <w:szCs w:val="24"/>
        </w:rPr>
        <w:t>Wyndham City Council Youth S</w:t>
      </w:r>
      <w:r>
        <w:rPr>
          <w:rFonts w:ascii="Calibri" w:hAnsi="Calibri"/>
          <w:sz w:val="24"/>
          <w:szCs w:val="24"/>
        </w:rPr>
        <w:t>ervices</w:t>
      </w:r>
    </w:p>
    <w:p w:rsidR="00FC0CA9" w:rsidRPr="00201604" w:rsidRDefault="00FC0CA9" w:rsidP="00FC0CA9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Area Leader Youth Support &amp; Development</w:t>
      </w:r>
    </w:p>
    <w:p w:rsidR="00FC0CA9" w:rsidRDefault="00FC0CA9" w:rsidP="00FC0CA9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8734 1328 or email: </w:t>
      </w:r>
      <w:hyperlink r:id="rId38" w:history="1">
        <w:r w:rsidRPr="008C3539">
          <w:rPr>
            <w:rStyle w:val="Hyperlink"/>
            <w:rFonts w:ascii="Calibri" w:hAnsi="Calibri"/>
            <w:sz w:val="24"/>
            <w:szCs w:val="24"/>
          </w:rPr>
          <w:t>dianne.snowden@wyndham.vic.gov.au</w:t>
        </w:r>
      </w:hyperlink>
    </w:p>
    <w:p w:rsidR="00FC0CA9" w:rsidRPr="00201604" w:rsidRDefault="00FC0CA9" w:rsidP="00FC0CA9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Community Grocer Pilot Program starting on 17</w:t>
      </w:r>
      <w:r w:rsidRPr="00FC0CA9">
        <w:rPr>
          <w:rFonts w:ascii="Calibri" w:hAnsi="Calibri"/>
          <w:b w:val="0"/>
          <w:sz w:val="24"/>
          <w:szCs w:val="24"/>
          <w:vertAlign w:val="superscript"/>
        </w:rPr>
        <w:t>th</w:t>
      </w:r>
      <w:r>
        <w:rPr>
          <w:rFonts w:ascii="Calibri" w:hAnsi="Calibri"/>
          <w:b w:val="0"/>
          <w:sz w:val="24"/>
          <w:szCs w:val="24"/>
        </w:rPr>
        <w:t xml:space="preserve"> August 2017</w:t>
      </w:r>
    </w:p>
    <w:p w:rsidR="00FC0CA9" w:rsidRDefault="00FC0CA9" w:rsidP="00FC0CA9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Fresh Fruit and Vegetables at discounted rates for the Wyndham Community</w:t>
      </w:r>
    </w:p>
    <w:p w:rsidR="00FC0CA9" w:rsidRDefault="00FC0CA9" w:rsidP="00FC0CA9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Supports Young Volunteers with work experience</w:t>
      </w:r>
    </w:p>
    <w:p w:rsidR="00FC0CA9" w:rsidRDefault="00FC0CA9" w:rsidP="00FC0CA9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Every Thursday from the 17</w:t>
      </w:r>
      <w:r w:rsidRPr="00FC0CA9">
        <w:rPr>
          <w:rFonts w:ascii="Calibri" w:hAnsi="Calibri"/>
          <w:b w:val="0"/>
          <w:sz w:val="24"/>
          <w:szCs w:val="24"/>
          <w:vertAlign w:val="superscript"/>
        </w:rPr>
        <w:t>th</w:t>
      </w:r>
      <w:r>
        <w:rPr>
          <w:rFonts w:ascii="Calibri" w:hAnsi="Calibri"/>
          <w:b w:val="0"/>
          <w:sz w:val="24"/>
          <w:szCs w:val="24"/>
        </w:rPr>
        <w:t xml:space="preserve"> August from 3pm to 6pm</w:t>
      </w:r>
    </w:p>
    <w:p w:rsidR="00FC0CA9" w:rsidRPr="00FC0CA9" w:rsidRDefault="00FC0CA9" w:rsidP="00FC0CA9">
      <w:pPr>
        <w:ind w:left="0"/>
        <w:rPr>
          <w:rFonts w:ascii="Calibri" w:hAnsi="Calibri"/>
          <w:b w:val="0"/>
          <w:sz w:val="24"/>
          <w:szCs w:val="24"/>
        </w:rPr>
      </w:pPr>
    </w:p>
    <w:p w:rsidR="00FC0CA9" w:rsidRPr="00201604" w:rsidRDefault="00FC0CA9" w:rsidP="00FC0CA9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Kate Mastroianni</w:t>
      </w:r>
    </w:p>
    <w:p w:rsidR="00FC0CA9" w:rsidRPr="00201604" w:rsidRDefault="00FC0CA9" w:rsidP="00FC0CA9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EB5CFC">
        <w:rPr>
          <w:rFonts w:ascii="Calibri" w:hAnsi="Calibri"/>
          <w:sz w:val="24"/>
          <w:szCs w:val="24"/>
        </w:rPr>
        <w:t>Wyndham City Council Youth S</w:t>
      </w:r>
      <w:r>
        <w:rPr>
          <w:rFonts w:ascii="Calibri" w:hAnsi="Calibri"/>
          <w:sz w:val="24"/>
          <w:szCs w:val="24"/>
        </w:rPr>
        <w:t>ervices</w:t>
      </w:r>
    </w:p>
    <w:p w:rsidR="00FC0CA9" w:rsidRPr="00201604" w:rsidRDefault="00FC0CA9" w:rsidP="00FC0CA9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Area Leader Youth Support &amp; Development</w:t>
      </w:r>
    </w:p>
    <w:p w:rsidR="00FC0CA9" w:rsidRDefault="00FC0CA9" w:rsidP="00FC0CA9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8734 1355 or email: </w:t>
      </w:r>
      <w:hyperlink r:id="rId39" w:history="1">
        <w:r w:rsidRPr="008C3539">
          <w:rPr>
            <w:rStyle w:val="Hyperlink"/>
            <w:rFonts w:ascii="Calibri" w:hAnsi="Calibri"/>
            <w:sz w:val="24"/>
            <w:szCs w:val="24"/>
          </w:rPr>
          <w:t>kate.mastroianni@wyndham.vic.gov.au</w:t>
        </w:r>
      </w:hyperlink>
    </w:p>
    <w:p w:rsidR="00FC0CA9" w:rsidRDefault="00EB5CFC" w:rsidP="00FC0CA9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Chan</w:t>
      </w:r>
      <w:r w:rsidR="00FC0CA9">
        <w:rPr>
          <w:rFonts w:ascii="Calibri" w:hAnsi="Calibri"/>
          <w:b w:val="0"/>
          <w:sz w:val="24"/>
          <w:szCs w:val="24"/>
        </w:rPr>
        <w:t>ges to Youth Services Mentoring Service</w:t>
      </w:r>
    </w:p>
    <w:p w:rsidR="00FC0CA9" w:rsidRPr="008F03D0" w:rsidRDefault="00AF4B34" w:rsidP="00FC0CA9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sz w:val="24"/>
          <w:szCs w:val="24"/>
        </w:rPr>
      </w:pPr>
      <w:hyperlink r:id="rId40" w:history="1">
        <w:r w:rsidR="00FC0CA9" w:rsidRPr="008F03D0">
          <w:rPr>
            <w:rStyle w:val="Hyperlink"/>
            <w:rFonts w:ascii="Calibri" w:hAnsi="Calibri"/>
            <w:sz w:val="24"/>
            <w:szCs w:val="24"/>
          </w:rPr>
          <w:t>https://www.wyndham.vic.gov.au/services/youth-services/services-programs/support-services</w:t>
        </w:r>
      </w:hyperlink>
    </w:p>
    <w:p w:rsidR="00FC0CA9" w:rsidRPr="00FC0CA9" w:rsidRDefault="00FC0CA9" w:rsidP="00FC0CA9">
      <w:pPr>
        <w:ind w:left="0"/>
        <w:rPr>
          <w:rFonts w:ascii="Calibri" w:hAnsi="Calibri"/>
          <w:b w:val="0"/>
          <w:sz w:val="24"/>
          <w:szCs w:val="24"/>
        </w:rPr>
      </w:pPr>
    </w:p>
    <w:p w:rsidR="00FC0CA9" w:rsidRPr="00201604" w:rsidRDefault="00FC0CA9" w:rsidP="00FC0CA9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Hamstead </w:t>
      </w:r>
      <w:r w:rsidR="00EB5CFC">
        <w:rPr>
          <w:rFonts w:ascii="Calibri" w:hAnsi="Calibri"/>
          <w:sz w:val="24"/>
          <w:szCs w:val="24"/>
        </w:rPr>
        <w:t>Drive</w:t>
      </w:r>
      <w:r>
        <w:rPr>
          <w:rFonts w:ascii="Calibri" w:hAnsi="Calibri"/>
          <w:sz w:val="24"/>
          <w:szCs w:val="24"/>
        </w:rPr>
        <w:t xml:space="preserve"> Medical Clinic</w:t>
      </w:r>
    </w:p>
    <w:p w:rsidR="00FC0CA9" w:rsidRDefault="00FC0CA9" w:rsidP="00FC0CA9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EB5CFC">
        <w:rPr>
          <w:rFonts w:ascii="Calibri" w:hAnsi="Calibri"/>
          <w:sz w:val="24"/>
          <w:szCs w:val="24"/>
        </w:rPr>
        <w:t>9748 8266</w:t>
      </w:r>
      <w:r>
        <w:rPr>
          <w:rFonts w:ascii="Calibri" w:hAnsi="Calibri"/>
          <w:sz w:val="24"/>
          <w:szCs w:val="24"/>
        </w:rPr>
        <w:t xml:space="preserve"> or </w:t>
      </w:r>
      <w:r w:rsidR="00EB5CFC">
        <w:rPr>
          <w:rFonts w:ascii="Calibri" w:hAnsi="Calibri"/>
          <w:sz w:val="24"/>
          <w:szCs w:val="24"/>
        </w:rPr>
        <w:t>address: 2 Hamstead Drive, Hoppers Crossing 3029</w:t>
      </w:r>
    </w:p>
    <w:p w:rsidR="00FC0CA9" w:rsidRPr="00EB5CFC" w:rsidRDefault="00EB5CFC" w:rsidP="00EB5CFC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Free &amp; Confidential health and sexual services clinic</w:t>
      </w:r>
    </w:p>
    <w:p w:rsidR="00FC0CA9" w:rsidRDefault="00FC0CA9" w:rsidP="009406FA">
      <w:pPr>
        <w:ind w:left="0"/>
        <w:rPr>
          <w:sz w:val="20"/>
          <w:szCs w:val="20"/>
        </w:rPr>
      </w:pPr>
    </w:p>
    <w:p w:rsidR="00FC0CA9" w:rsidRDefault="00FC0CA9" w:rsidP="009406FA">
      <w:pPr>
        <w:ind w:left="0"/>
        <w:rPr>
          <w:sz w:val="20"/>
          <w:szCs w:val="20"/>
        </w:rPr>
      </w:pPr>
    </w:p>
    <w:p w:rsidR="00EB5CFC" w:rsidRPr="00201604" w:rsidRDefault="00EB5CFC" w:rsidP="00EB5CFC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Ashleigh Morffew &amp; Blen Bekele</w:t>
      </w:r>
    </w:p>
    <w:p w:rsidR="00EB5CFC" w:rsidRPr="00201604" w:rsidRDefault="00EB5CFC" w:rsidP="00EB5CFC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IMVC / Strive</w:t>
      </w:r>
    </w:p>
    <w:p w:rsidR="00EB5CFC" w:rsidRPr="00201604" w:rsidRDefault="00EB5CFC" w:rsidP="00EB5CFC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Pathway Support Worker / Team Leader</w:t>
      </w:r>
    </w:p>
    <w:p w:rsidR="00EB5CFC" w:rsidRDefault="00EB5CFC" w:rsidP="00EB5CFC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Ashleigh Morffew – 0423 710 538or email: </w:t>
      </w:r>
      <w:hyperlink r:id="rId41" w:history="1">
        <w:r w:rsidRPr="008C3539">
          <w:rPr>
            <w:rStyle w:val="Hyperlink"/>
            <w:rFonts w:ascii="Calibri" w:hAnsi="Calibri"/>
            <w:sz w:val="24"/>
            <w:szCs w:val="24"/>
          </w:rPr>
          <w:t>amorffew@imvc.com.au</w:t>
        </w:r>
      </w:hyperlink>
    </w:p>
    <w:p w:rsidR="00EB5CFC" w:rsidRDefault="00EB5CFC" w:rsidP="00EB5CFC">
      <w:pPr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Contact:</w:t>
      </w:r>
      <w:r>
        <w:rPr>
          <w:rFonts w:ascii="Calibri" w:hAnsi="Calibri"/>
          <w:sz w:val="24"/>
          <w:szCs w:val="24"/>
        </w:rPr>
        <w:tab/>
        <w:t xml:space="preserve">Blen Bekele – 0422 312 765 or email: </w:t>
      </w:r>
      <w:hyperlink r:id="rId42" w:history="1">
        <w:r w:rsidRPr="008C3539">
          <w:rPr>
            <w:rStyle w:val="Hyperlink"/>
            <w:rFonts w:ascii="Calibri" w:hAnsi="Calibri"/>
            <w:sz w:val="24"/>
            <w:szCs w:val="24"/>
          </w:rPr>
          <w:t>strive@imvc.com.au</w:t>
        </w:r>
      </w:hyperlink>
    </w:p>
    <w:p w:rsidR="00EB5CFC" w:rsidRPr="00201604" w:rsidRDefault="001D7EF4" w:rsidP="00EB5CFC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Making Alternatives Possible (MAP)</w:t>
      </w:r>
    </w:p>
    <w:p w:rsidR="00EB5CFC" w:rsidRDefault="001D7EF4" w:rsidP="00EB5CFC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10 week re-engagement program designed for young adults – 15 to 18 years</w:t>
      </w:r>
    </w:p>
    <w:p w:rsidR="001D7EF4" w:rsidRPr="00201604" w:rsidRDefault="001D7EF4" w:rsidP="00EB5CFC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Alternative learning environment to mainstream schooling</w:t>
      </w:r>
    </w:p>
    <w:p w:rsidR="00A80F8F" w:rsidRPr="00CB356F" w:rsidRDefault="00A80F8F" w:rsidP="009406FA">
      <w:pPr>
        <w:ind w:left="0"/>
        <w:rPr>
          <w:sz w:val="20"/>
          <w:szCs w:val="20"/>
        </w:rPr>
      </w:pPr>
    </w:p>
    <w:p w:rsidR="009406FA" w:rsidRPr="00201604" w:rsidRDefault="009406FA" w:rsidP="00201604">
      <w:pPr>
        <w:pStyle w:val="Header03"/>
        <w:rPr>
          <w:rFonts w:cs="Arial"/>
          <w:b/>
          <w:sz w:val="28"/>
          <w:szCs w:val="28"/>
        </w:rPr>
      </w:pPr>
      <w:r w:rsidRPr="00201604">
        <w:rPr>
          <w:b/>
          <w:sz w:val="28"/>
          <w:szCs w:val="28"/>
        </w:rPr>
        <w:t xml:space="preserve">Please contact Wyndham’s Youth Project Officer for further information regarding this network or to present:    </w:t>
      </w:r>
      <w:hyperlink r:id="rId43" w:history="1">
        <w:r w:rsidRPr="00201604">
          <w:rPr>
            <w:rStyle w:val="Hyperlink"/>
            <w:sz w:val="28"/>
            <w:szCs w:val="28"/>
          </w:rPr>
          <w:t>ruth.mihelcic@wyndham.vic.gov.au</w:t>
        </w:r>
      </w:hyperlink>
      <w:r w:rsidRPr="00201604">
        <w:rPr>
          <w:b/>
          <w:sz w:val="28"/>
          <w:szCs w:val="28"/>
        </w:rPr>
        <w:t xml:space="preserve"> or 8734 1355</w:t>
      </w:r>
    </w:p>
    <w:p w:rsidR="009406FA" w:rsidRPr="00355DDD" w:rsidRDefault="009406FA" w:rsidP="009406FA">
      <w:pPr>
        <w:ind w:left="0"/>
        <w:rPr>
          <w:b w:val="0"/>
          <w:sz w:val="24"/>
          <w:szCs w:val="24"/>
        </w:rPr>
      </w:pPr>
    </w:p>
    <w:p w:rsidR="009406FA" w:rsidRPr="00201604" w:rsidRDefault="009406FA" w:rsidP="009406FA">
      <w:pPr>
        <w:ind w:left="0"/>
        <w:rPr>
          <w:rFonts w:ascii="Calibri" w:hAnsi="Calibri"/>
          <w:b w:val="0"/>
          <w:sz w:val="28"/>
          <w:szCs w:val="28"/>
        </w:rPr>
      </w:pPr>
      <w:r w:rsidRPr="00201604">
        <w:rPr>
          <w:rFonts w:ascii="Calibri" w:hAnsi="Calibri"/>
          <w:b w:val="0"/>
          <w:sz w:val="28"/>
          <w:szCs w:val="28"/>
        </w:rPr>
        <w:t xml:space="preserve">For information sharing please email:  </w:t>
      </w:r>
      <w:hyperlink r:id="rId44" w:history="1">
        <w:r w:rsidRPr="00201604">
          <w:rPr>
            <w:rStyle w:val="Hyperlink"/>
            <w:rFonts w:ascii="Calibri" w:hAnsi="Calibri"/>
            <w:b w:val="0"/>
            <w:sz w:val="28"/>
            <w:szCs w:val="28"/>
          </w:rPr>
          <w:t>wyndhamyouthnetwork@wyndham.vic.gov.au</w:t>
        </w:r>
      </w:hyperlink>
    </w:p>
    <w:p w:rsidR="009406FA" w:rsidRPr="00201604" w:rsidRDefault="009406FA" w:rsidP="009406FA">
      <w:pPr>
        <w:ind w:left="0"/>
        <w:rPr>
          <w:rFonts w:ascii="Calibri" w:eastAsiaTheme="minorEastAsia" w:hAnsi="Calibri"/>
          <w:b w:val="0"/>
          <w:bCs/>
          <w:color w:val="1F497D"/>
          <w:sz w:val="28"/>
          <w:szCs w:val="28"/>
        </w:rPr>
      </w:pPr>
      <w:r w:rsidRPr="00201604">
        <w:rPr>
          <w:rFonts w:ascii="Calibri" w:hAnsi="Calibri"/>
          <w:b w:val="0"/>
          <w:sz w:val="28"/>
          <w:szCs w:val="28"/>
        </w:rPr>
        <w:t xml:space="preserve">Website:  </w:t>
      </w:r>
      <w:hyperlink r:id="rId45" w:history="1">
        <w:r w:rsidRPr="00201604">
          <w:rPr>
            <w:rStyle w:val="Hyperlink"/>
            <w:rFonts w:ascii="Calibri" w:eastAsiaTheme="minorEastAsia" w:hAnsi="Calibri"/>
            <w:b w:val="0"/>
            <w:bCs/>
            <w:sz w:val="28"/>
            <w:szCs w:val="28"/>
          </w:rPr>
          <w:t>Wyndham Workers with Young People Network – click here</w:t>
        </w:r>
      </w:hyperlink>
    </w:p>
    <w:p w:rsidR="009406FA" w:rsidRPr="00201604" w:rsidRDefault="009406FA" w:rsidP="009406FA">
      <w:pPr>
        <w:ind w:left="0"/>
        <w:rPr>
          <w:rFonts w:ascii="Calibri" w:eastAsiaTheme="minorEastAsia" w:hAnsi="Calibri"/>
          <w:b w:val="0"/>
          <w:bCs/>
          <w:color w:val="1F497D"/>
          <w:sz w:val="28"/>
          <w:szCs w:val="28"/>
        </w:rPr>
      </w:pPr>
    </w:p>
    <w:p w:rsidR="009406FA" w:rsidRPr="00201604" w:rsidRDefault="009406FA" w:rsidP="00A368A2">
      <w:pPr>
        <w:pStyle w:val="TableBody01"/>
        <w:jc w:val="center"/>
        <w:rPr>
          <w:sz w:val="28"/>
          <w:szCs w:val="28"/>
        </w:rPr>
      </w:pPr>
      <w:r w:rsidRPr="00201604">
        <w:rPr>
          <w:sz w:val="28"/>
          <w:szCs w:val="28"/>
        </w:rPr>
        <w:t>Youth in Wyndham has a Facebook Page</w:t>
      </w:r>
    </w:p>
    <w:p w:rsidR="009406FA" w:rsidRPr="00201604" w:rsidRDefault="00AF4B34" w:rsidP="009406FA">
      <w:pPr>
        <w:ind w:left="0"/>
        <w:jc w:val="center"/>
        <w:rPr>
          <w:rStyle w:val="Hyperlink"/>
          <w:rFonts w:ascii="Calibri" w:hAnsi="Calibri"/>
          <w:b w:val="0"/>
          <w:sz w:val="28"/>
          <w:szCs w:val="28"/>
        </w:rPr>
      </w:pPr>
      <w:hyperlink r:id="rId46" w:history="1">
        <w:r w:rsidR="009406FA" w:rsidRPr="00201604">
          <w:rPr>
            <w:rStyle w:val="Hyperlink"/>
            <w:rFonts w:ascii="Calibri" w:hAnsi="Calibri"/>
            <w:b w:val="0"/>
            <w:sz w:val="28"/>
            <w:szCs w:val="28"/>
          </w:rPr>
          <w:t>https://www.facebook.com/youthinwyndham</w:t>
        </w:r>
      </w:hyperlink>
    </w:p>
    <w:p w:rsidR="009406FA" w:rsidRPr="00201604" w:rsidRDefault="009406FA" w:rsidP="009406FA">
      <w:pPr>
        <w:ind w:left="0"/>
        <w:jc w:val="center"/>
        <w:rPr>
          <w:rStyle w:val="Hyperlink"/>
          <w:rFonts w:ascii="Calibri" w:hAnsi="Calibri"/>
          <w:b w:val="0"/>
          <w:sz w:val="28"/>
          <w:szCs w:val="28"/>
        </w:rPr>
      </w:pPr>
    </w:p>
    <w:p w:rsidR="009406FA" w:rsidRPr="00201604" w:rsidRDefault="009406FA" w:rsidP="00A368A2">
      <w:pPr>
        <w:pStyle w:val="TableBody01"/>
        <w:jc w:val="center"/>
        <w:rPr>
          <w:sz w:val="28"/>
          <w:szCs w:val="28"/>
        </w:rPr>
      </w:pPr>
      <w:r w:rsidRPr="00201604">
        <w:rPr>
          <w:sz w:val="28"/>
          <w:szCs w:val="28"/>
        </w:rPr>
        <w:t>Youth in Wyndham has an Instagram Page</w:t>
      </w:r>
    </w:p>
    <w:p w:rsidR="009406FA" w:rsidRPr="00201604" w:rsidRDefault="00AF4B34" w:rsidP="009406FA">
      <w:pPr>
        <w:ind w:left="0"/>
        <w:jc w:val="center"/>
        <w:rPr>
          <w:rFonts w:ascii="Calibri" w:hAnsi="Calibri"/>
          <w:b w:val="0"/>
          <w:sz w:val="28"/>
          <w:szCs w:val="28"/>
        </w:rPr>
      </w:pPr>
      <w:hyperlink r:id="rId47" w:history="1">
        <w:r w:rsidR="009406FA" w:rsidRPr="00201604">
          <w:rPr>
            <w:rStyle w:val="Hyperlink"/>
            <w:rFonts w:ascii="Calibri" w:hAnsi="Calibri"/>
            <w:b w:val="0"/>
            <w:sz w:val="28"/>
            <w:szCs w:val="28"/>
          </w:rPr>
          <w:t>https://www.instagram.com/youthinwyndham/</w:t>
        </w:r>
      </w:hyperlink>
    </w:p>
    <w:p w:rsidR="009406FA" w:rsidRDefault="009406FA" w:rsidP="009406FA">
      <w:pPr>
        <w:pStyle w:val="Body01"/>
      </w:pPr>
    </w:p>
    <w:p w:rsidR="00013A20" w:rsidRPr="00013A20" w:rsidRDefault="00013A20" w:rsidP="001654CD"/>
    <w:sectPr w:rsidR="00013A20" w:rsidRPr="00013A20" w:rsidSect="005B22D4">
      <w:headerReference w:type="default" r:id="rId48"/>
      <w:headerReference w:type="first" r:id="rId49"/>
      <w:footerReference w:type="first" r:id="rId50"/>
      <w:pgSz w:w="11900" w:h="16840" w:code="9"/>
      <w:pgMar w:top="1701" w:right="851" w:bottom="851" w:left="851" w:header="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6A" w:rsidRDefault="0041526A" w:rsidP="00D62CF1">
      <w:r>
        <w:separator/>
      </w:r>
    </w:p>
  </w:endnote>
  <w:endnote w:type="continuationSeparator" w:id="0">
    <w:p w:rsidR="0041526A" w:rsidRDefault="0041526A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crosoft YaHei UI">
    <w:altName w:val="Microsoft Ya Hei U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0A" w:rsidRDefault="0042030A" w:rsidP="0042030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6A" w:rsidRDefault="0041526A" w:rsidP="00D62CF1">
      <w:r>
        <w:separator/>
      </w:r>
    </w:p>
  </w:footnote>
  <w:footnote w:type="continuationSeparator" w:id="0">
    <w:p w:rsidR="0041526A" w:rsidRDefault="0041526A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31" w:rsidRPr="0042030A" w:rsidRDefault="00223998" w:rsidP="00223998">
    <w:pPr>
      <w:pStyle w:val="Header"/>
      <w:ind w:left="-851" w:right="-851"/>
      <w:jc w:val="right"/>
    </w:pPr>
    <w:r>
      <w:drawing>
        <wp:inline distT="0" distB="0" distL="0" distR="0">
          <wp:extent cx="6507126" cy="1499191"/>
          <wp:effectExtent l="0" t="0" r="0" b="6350"/>
          <wp:docPr id="11" name="Picture 11" descr="cid:image010.jpg@01D2D49F.1246E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126" cy="149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4" w:rsidRPr="00D62CF1" w:rsidRDefault="005B22D4" w:rsidP="005B22D4">
    <w:pPr>
      <w:ind w:left="-851"/>
    </w:pPr>
    <w:r>
      <w:drawing>
        <wp:inline distT="0" distB="0" distL="0" distR="0" wp14:anchorId="20C8D55E" wp14:editId="53AE320B">
          <wp:extent cx="7602279" cy="3094074"/>
          <wp:effectExtent l="0" t="0" r="0" b="0"/>
          <wp:docPr id="6" name="Picture 6" descr="Wyndham Workers with Young People Network" title="Wyndham Workers with Young People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08" cy="309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C9A"/>
    <w:multiLevelType w:val="hybridMultilevel"/>
    <w:tmpl w:val="D64CC5D0"/>
    <w:lvl w:ilvl="0" w:tplc="E8A46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2E3C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AC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8D5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41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A5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E69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8E3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C7382"/>
    <w:multiLevelType w:val="hybridMultilevel"/>
    <w:tmpl w:val="42F4F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2DA"/>
    <w:multiLevelType w:val="hybridMultilevel"/>
    <w:tmpl w:val="1B56F8B0"/>
    <w:lvl w:ilvl="0" w:tplc="670E094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3B47B0"/>
    <w:multiLevelType w:val="hybridMultilevel"/>
    <w:tmpl w:val="1F52EFCE"/>
    <w:lvl w:ilvl="0" w:tplc="4738C336">
      <w:start w:val="1"/>
      <w:numFmt w:val="bullet"/>
      <w:pStyle w:val="InThisIssu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4038"/>
    <w:multiLevelType w:val="hybridMultilevel"/>
    <w:tmpl w:val="D4FAF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53675"/>
    <w:multiLevelType w:val="hybridMultilevel"/>
    <w:tmpl w:val="A2C62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52AE"/>
    <w:multiLevelType w:val="hybridMultilevel"/>
    <w:tmpl w:val="26C4A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764A"/>
    <w:multiLevelType w:val="hybridMultilevel"/>
    <w:tmpl w:val="A322C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313D0"/>
    <w:multiLevelType w:val="hybridMultilevel"/>
    <w:tmpl w:val="A69E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28E"/>
    <w:multiLevelType w:val="hybridMultilevel"/>
    <w:tmpl w:val="F93C21EC"/>
    <w:lvl w:ilvl="0" w:tplc="BEBCA44E">
      <w:start w:val="1800"/>
      <w:numFmt w:val="bullet"/>
      <w:lvlText w:val="•"/>
      <w:lvlJc w:val="left"/>
      <w:pPr>
        <w:ind w:left="1212" w:hanging="360"/>
      </w:pPr>
      <w:rPr>
        <w:rFonts w:ascii="Calibri" w:eastAsia="MS Mincho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5F2114"/>
    <w:multiLevelType w:val="hybridMultilevel"/>
    <w:tmpl w:val="D75C77C2"/>
    <w:lvl w:ilvl="0" w:tplc="BEBCA44E">
      <w:start w:val="1800"/>
      <w:numFmt w:val="bullet"/>
      <w:lvlText w:val="•"/>
      <w:lvlJc w:val="left"/>
      <w:pPr>
        <w:ind w:left="786" w:hanging="360"/>
      </w:pPr>
      <w:rPr>
        <w:rFonts w:ascii="Calibri" w:eastAsia="MS Mincho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971660B"/>
    <w:multiLevelType w:val="hybridMultilevel"/>
    <w:tmpl w:val="854C52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603C3E"/>
    <w:multiLevelType w:val="hybridMultilevel"/>
    <w:tmpl w:val="9E2A3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35E5B"/>
    <w:multiLevelType w:val="hybridMultilevel"/>
    <w:tmpl w:val="892A8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B2B63"/>
    <w:multiLevelType w:val="hybridMultilevel"/>
    <w:tmpl w:val="14EC22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C93676"/>
    <w:multiLevelType w:val="hybridMultilevel"/>
    <w:tmpl w:val="C53894A6"/>
    <w:lvl w:ilvl="0" w:tplc="EE0CCD5C">
      <w:start w:val="1800"/>
      <w:numFmt w:val="bullet"/>
      <w:lvlText w:val="–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4923E8"/>
    <w:multiLevelType w:val="hybridMultilevel"/>
    <w:tmpl w:val="5FA6B8F8"/>
    <w:lvl w:ilvl="0" w:tplc="BEBCA44E">
      <w:start w:val="1800"/>
      <w:numFmt w:val="bullet"/>
      <w:lvlText w:val="•"/>
      <w:lvlJc w:val="left"/>
      <w:pPr>
        <w:ind w:left="1212" w:hanging="360"/>
      </w:pPr>
      <w:rPr>
        <w:rFonts w:ascii="Calibri" w:eastAsia="MS Mincho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465BA8"/>
    <w:multiLevelType w:val="hybridMultilevel"/>
    <w:tmpl w:val="0352BB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9712C1"/>
    <w:multiLevelType w:val="hybridMultilevel"/>
    <w:tmpl w:val="43569B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CC207C"/>
    <w:multiLevelType w:val="hybridMultilevel"/>
    <w:tmpl w:val="F1B2E2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927E32"/>
    <w:multiLevelType w:val="hybridMultilevel"/>
    <w:tmpl w:val="3968C82E"/>
    <w:lvl w:ilvl="0" w:tplc="BEBCA44E">
      <w:start w:val="1800"/>
      <w:numFmt w:val="bullet"/>
      <w:lvlText w:val="•"/>
      <w:lvlJc w:val="left"/>
      <w:pPr>
        <w:ind w:left="1212" w:hanging="360"/>
      </w:pPr>
      <w:rPr>
        <w:rFonts w:ascii="Calibri" w:eastAsia="MS Mincho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87B46A3"/>
    <w:multiLevelType w:val="hybridMultilevel"/>
    <w:tmpl w:val="3C2A71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34F01"/>
    <w:multiLevelType w:val="hybridMultilevel"/>
    <w:tmpl w:val="5A1077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3"/>
  </w:num>
  <w:num w:numId="7">
    <w:abstractNumId w:val="17"/>
  </w:num>
  <w:num w:numId="8">
    <w:abstractNumId w:val="19"/>
  </w:num>
  <w:num w:numId="9">
    <w:abstractNumId w:val="8"/>
  </w:num>
  <w:num w:numId="10">
    <w:abstractNumId w:val="18"/>
  </w:num>
  <w:num w:numId="11">
    <w:abstractNumId w:val="22"/>
  </w:num>
  <w:num w:numId="12">
    <w:abstractNumId w:val="14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  <w:num w:numId="17">
    <w:abstractNumId w:val="11"/>
  </w:num>
  <w:num w:numId="18">
    <w:abstractNumId w:val="21"/>
  </w:num>
  <w:num w:numId="19">
    <w:abstractNumId w:val="10"/>
  </w:num>
  <w:num w:numId="20">
    <w:abstractNumId w:val="15"/>
  </w:num>
  <w:num w:numId="21">
    <w:abstractNumId w:val="20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FC"/>
    <w:rsid w:val="00013A20"/>
    <w:rsid w:val="0004478A"/>
    <w:rsid w:val="00066BC8"/>
    <w:rsid w:val="00076C58"/>
    <w:rsid w:val="000D338F"/>
    <w:rsid w:val="000F5687"/>
    <w:rsid w:val="00102912"/>
    <w:rsid w:val="00164247"/>
    <w:rsid w:val="001654CD"/>
    <w:rsid w:val="001B3AFC"/>
    <w:rsid w:val="001D7EF4"/>
    <w:rsid w:val="00201604"/>
    <w:rsid w:val="002176EE"/>
    <w:rsid w:val="00220144"/>
    <w:rsid w:val="00223998"/>
    <w:rsid w:val="00254715"/>
    <w:rsid w:val="00265C21"/>
    <w:rsid w:val="0029210E"/>
    <w:rsid w:val="00341EF7"/>
    <w:rsid w:val="00354F4E"/>
    <w:rsid w:val="003C0E22"/>
    <w:rsid w:val="003C35E1"/>
    <w:rsid w:val="003E2167"/>
    <w:rsid w:val="004141EE"/>
    <w:rsid w:val="0041526A"/>
    <w:rsid w:val="0041664F"/>
    <w:rsid w:val="0042030A"/>
    <w:rsid w:val="00430DB0"/>
    <w:rsid w:val="00485696"/>
    <w:rsid w:val="004A31FF"/>
    <w:rsid w:val="004C54FF"/>
    <w:rsid w:val="004E4796"/>
    <w:rsid w:val="00520FA2"/>
    <w:rsid w:val="00580683"/>
    <w:rsid w:val="00580772"/>
    <w:rsid w:val="005B22D4"/>
    <w:rsid w:val="006431D1"/>
    <w:rsid w:val="00643594"/>
    <w:rsid w:val="00670C3A"/>
    <w:rsid w:val="006A3573"/>
    <w:rsid w:val="006F32E8"/>
    <w:rsid w:val="00775C45"/>
    <w:rsid w:val="00784516"/>
    <w:rsid w:val="007B2BEF"/>
    <w:rsid w:val="00833D31"/>
    <w:rsid w:val="00893A96"/>
    <w:rsid w:val="008C66AF"/>
    <w:rsid w:val="008F03D0"/>
    <w:rsid w:val="0090545E"/>
    <w:rsid w:val="009212A7"/>
    <w:rsid w:val="009406FA"/>
    <w:rsid w:val="00951D17"/>
    <w:rsid w:val="00996DAF"/>
    <w:rsid w:val="009E295A"/>
    <w:rsid w:val="00A368A2"/>
    <w:rsid w:val="00A442E5"/>
    <w:rsid w:val="00A80F8F"/>
    <w:rsid w:val="00AC65A7"/>
    <w:rsid w:val="00AF4B34"/>
    <w:rsid w:val="00B16F22"/>
    <w:rsid w:val="00B24BBE"/>
    <w:rsid w:val="00B4574E"/>
    <w:rsid w:val="00B87FAA"/>
    <w:rsid w:val="00B974B9"/>
    <w:rsid w:val="00BB6A5D"/>
    <w:rsid w:val="00BD35B3"/>
    <w:rsid w:val="00BE69E7"/>
    <w:rsid w:val="00C02FBA"/>
    <w:rsid w:val="00C26897"/>
    <w:rsid w:val="00C42179"/>
    <w:rsid w:val="00C535AB"/>
    <w:rsid w:val="00C723DB"/>
    <w:rsid w:val="00CD3D23"/>
    <w:rsid w:val="00D10B54"/>
    <w:rsid w:val="00D319C8"/>
    <w:rsid w:val="00D62CF1"/>
    <w:rsid w:val="00D70742"/>
    <w:rsid w:val="00DF0D56"/>
    <w:rsid w:val="00E40898"/>
    <w:rsid w:val="00E60950"/>
    <w:rsid w:val="00E62FDC"/>
    <w:rsid w:val="00E75F89"/>
    <w:rsid w:val="00EB5CFC"/>
    <w:rsid w:val="00ED69B0"/>
    <w:rsid w:val="00F659CD"/>
    <w:rsid w:val="00F82156"/>
    <w:rsid w:val="00FB089F"/>
    <w:rsid w:val="00FC0CA9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f3f4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FA"/>
    <w:pPr>
      <w:ind w:left="284"/>
    </w:pPr>
    <w:rPr>
      <w:rFonts w:asciiTheme="minorHAnsi" w:eastAsiaTheme="minorHAnsi" w:hAnsiTheme="minorHAnsi" w:cstheme="minorBidi"/>
      <w:b/>
      <w:noProof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9212A7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784516"/>
    <w:pPr>
      <w:spacing w:before="284" w:after="170"/>
    </w:pPr>
    <w:rPr>
      <w:rFonts w:ascii="Calibri" w:hAnsi="Calibri"/>
      <w:noProof/>
      <w:color w:val="6D4190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784516"/>
    <w:pPr>
      <w:spacing w:after="170"/>
    </w:pPr>
    <w:rPr>
      <w:rFonts w:ascii="Calibri" w:hAnsi="Calibri"/>
      <w:color w:val="6D4190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784516"/>
    <w:pPr>
      <w:spacing w:after="113"/>
    </w:pPr>
    <w:rPr>
      <w:rFonts w:ascii="Calibri" w:hAnsi="Calibri"/>
      <w:color w:val="6D4190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InThisIssue">
    <w:name w:val="_InThisIssue"/>
    <w:next w:val="InThisIssueBullets"/>
    <w:qFormat/>
    <w:rsid w:val="00775C45"/>
    <w:pPr>
      <w:spacing w:after="170"/>
    </w:pPr>
    <w:rPr>
      <w:rFonts w:ascii="Calibri" w:hAnsi="Calibri"/>
      <w:b/>
      <w:color w:val="FFFFFF"/>
      <w:sz w:val="28"/>
      <w:szCs w:val="28"/>
      <w:lang w:val="en-US"/>
    </w:rPr>
  </w:style>
  <w:style w:type="paragraph" w:customStyle="1" w:styleId="InThisIssueBullets">
    <w:name w:val="_InThisIssue_Bullets"/>
    <w:qFormat/>
    <w:rsid w:val="00775C45"/>
    <w:pPr>
      <w:numPr>
        <w:numId w:val="1"/>
      </w:numPr>
      <w:spacing w:after="113"/>
    </w:pPr>
    <w:rPr>
      <w:rFonts w:ascii="Calibri" w:hAnsi="Calibri"/>
      <w:color w:val="FFFFFF"/>
      <w:lang w:val="en-US"/>
    </w:rPr>
  </w:style>
  <w:style w:type="table" w:styleId="TableGrid">
    <w:name w:val="Table Grid"/>
    <w:basedOn w:val="TableNormal"/>
    <w:uiPriority w:val="59"/>
    <w:rsid w:val="00013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013A2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1">
    <w:name w:val="_Table_Header01"/>
    <w:qFormat/>
    <w:rsid w:val="00013A20"/>
    <w:pPr>
      <w:framePr w:wrap="around" w:vAnchor="page" w:hAnchor="margin" w:x="1" w:y="1986"/>
    </w:pPr>
    <w:rPr>
      <w:rFonts w:ascii="Calibri" w:hAnsi="Calibri"/>
      <w:b/>
      <w:color w:val="FFFFFF"/>
      <w:sz w:val="24"/>
      <w:szCs w:val="24"/>
      <w:lang w:val="en-US"/>
    </w:rPr>
  </w:style>
  <w:style w:type="paragraph" w:customStyle="1" w:styleId="TableSubHeader01">
    <w:name w:val="_Table_SubHeader01"/>
    <w:qFormat/>
    <w:rsid w:val="00013A20"/>
    <w:pPr>
      <w:framePr w:wrap="around" w:vAnchor="page" w:hAnchor="margin" w:x="1" w:y="1986"/>
      <w:spacing w:after="57"/>
    </w:pPr>
    <w:rPr>
      <w:rFonts w:ascii="Calibri" w:hAnsi="Calibri"/>
      <w:b/>
      <w:color w:val="6D4190"/>
      <w:sz w:val="24"/>
      <w:szCs w:val="24"/>
      <w:lang w:val="en-US"/>
    </w:rPr>
  </w:style>
  <w:style w:type="paragraph" w:customStyle="1" w:styleId="TableBody01">
    <w:name w:val="_Table_Body01"/>
    <w:qFormat/>
    <w:rsid w:val="00013A20"/>
    <w:rPr>
      <w:rFonts w:ascii="Calibri" w:hAnsi="Calibri"/>
      <w:b/>
      <w:color w:val="6D4190"/>
      <w:lang w:val="en-US"/>
    </w:rPr>
  </w:style>
  <w:style w:type="paragraph" w:customStyle="1" w:styleId="TableBody02">
    <w:name w:val="_Table_Body02"/>
    <w:qFormat/>
    <w:rsid w:val="00013A20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9406FA"/>
    <w:pPr>
      <w:spacing w:before="120" w:after="120"/>
      <w:ind w:left="720"/>
      <w:contextualSpacing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06FA"/>
    <w:rPr>
      <w:color w:val="0000FF" w:themeColor="hyperlink"/>
      <w:u w:val="single"/>
    </w:rPr>
  </w:style>
  <w:style w:type="paragraph" w:customStyle="1" w:styleId="Default">
    <w:name w:val="Default"/>
    <w:rsid w:val="00D10B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FA"/>
    <w:pPr>
      <w:ind w:left="284"/>
    </w:pPr>
    <w:rPr>
      <w:rFonts w:asciiTheme="minorHAnsi" w:eastAsiaTheme="minorHAnsi" w:hAnsiTheme="minorHAnsi" w:cstheme="minorBidi"/>
      <w:b/>
      <w:noProof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9212A7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784516"/>
    <w:pPr>
      <w:spacing w:before="284" w:after="170"/>
    </w:pPr>
    <w:rPr>
      <w:rFonts w:ascii="Calibri" w:hAnsi="Calibri"/>
      <w:noProof/>
      <w:color w:val="6D4190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784516"/>
    <w:pPr>
      <w:spacing w:after="170"/>
    </w:pPr>
    <w:rPr>
      <w:rFonts w:ascii="Calibri" w:hAnsi="Calibri"/>
      <w:color w:val="6D4190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784516"/>
    <w:pPr>
      <w:spacing w:after="113"/>
    </w:pPr>
    <w:rPr>
      <w:rFonts w:ascii="Calibri" w:hAnsi="Calibri"/>
      <w:color w:val="6D4190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InThisIssue">
    <w:name w:val="_InThisIssue"/>
    <w:next w:val="InThisIssueBullets"/>
    <w:qFormat/>
    <w:rsid w:val="00775C45"/>
    <w:pPr>
      <w:spacing w:after="170"/>
    </w:pPr>
    <w:rPr>
      <w:rFonts w:ascii="Calibri" w:hAnsi="Calibri"/>
      <w:b/>
      <w:color w:val="FFFFFF"/>
      <w:sz w:val="28"/>
      <w:szCs w:val="28"/>
      <w:lang w:val="en-US"/>
    </w:rPr>
  </w:style>
  <w:style w:type="paragraph" w:customStyle="1" w:styleId="InThisIssueBullets">
    <w:name w:val="_InThisIssue_Bullets"/>
    <w:qFormat/>
    <w:rsid w:val="00775C45"/>
    <w:pPr>
      <w:numPr>
        <w:numId w:val="1"/>
      </w:numPr>
      <w:spacing w:after="113"/>
    </w:pPr>
    <w:rPr>
      <w:rFonts w:ascii="Calibri" w:hAnsi="Calibri"/>
      <w:color w:val="FFFFFF"/>
      <w:lang w:val="en-US"/>
    </w:rPr>
  </w:style>
  <w:style w:type="table" w:styleId="TableGrid">
    <w:name w:val="Table Grid"/>
    <w:basedOn w:val="TableNormal"/>
    <w:uiPriority w:val="59"/>
    <w:rsid w:val="00013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013A2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1">
    <w:name w:val="_Table_Header01"/>
    <w:qFormat/>
    <w:rsid w:val="00013A20"/>
    <w:pPr>
      <w:framePr w:wrap="around" w:vAnchor="page" w:hAnchor="margin" w:x="1" w:y="1986"/>
    </w:pPr>
    <w:rPr>
      <w:rFonts w:ascii="Calibri" w:hAnsi="Calibri"/>
      <w:b/>
      <w:color w:val="FFFFFF"/>
      <w:sz w:val="24"/>
      <w:szCs w:val="24"/>
      <w:lang w:val="en-US"/>
    </w:rPr>
  </w:style>
  <w:style w:type="paragraph" w:customStyle="1" w:styleId="TableSubHeader01">
    <w:name w:val="_Table_SubHeader01"/>
    <w:qFormat/>
    <w:rsid w:val="00013A20"/>
    <w:pPr>
      <w:framePr w:wrap="around" w:vAnchor="page" w:hAnchor="margin" w:x="1" w:y="1986"/>
      <w:spacing w:after="57"/>
    </w:pPr>
    <w:rPr>
      <w:rFonts w:ascii="Calibri" w:hAnsi="Calibri"/>
      <w:b/>
      <w:color w:val="6D4190"/>
      <w:sz w:val="24"/>
      <w:szCs w:val="24"/>
      <w:lang w:val="en-US"/>
    </w:rPr>
  </w:style>
  <w:style w:type="paragraph" w:customStyle="1" w:styleId="TableBody01">
    <w:name w:val="_Table_Body01"/>
    <w:qFormat/>
    <w:rsid w:val="00013A20"/>
    <w:rPr>
      <w:rFonts w:ascii="Calibri" w:hAnsi="Calibri"/>
      <w:b/>
      <w:color w:val="6D4190"/>
      <w:lang w:val="en-US"/>
    </w:rPr>
  </w:style>
  <w:style w:type="paragraph" w:customStyle="1" w:styleId="TableBody02">
    <w:name w:val="_Table_Body02"/>
    <w:qFormat/>
    <w:rsid w:val="00013A20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9406FA"/>
    <w:pPr>
      <w:spacing w:before="120" w:after="120"/>
      <w:ind w:left="720"/>
      <w:contextualSpacing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06FA"/>
    <w:rPr>
      <w:color w:val="0000FF" w:themeColor="hyperlink"/>
      <w:u w:val="single"/>
    </w:rPr>
  </w:style>
  <w:style w:type="paragraph" w:customStyle="1" w:styleId="Default">
    <w:name w:val="Default"/>
    <w:rsid w:val="00D10B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hpra.gov.au" TargetMode="External"/><Relationship Id="rId18" Type="http://schemas.openxmlformats.org/officeDocument/2006/relationships/hyperlink" Target="http://touchbase.org.au/" TargetMode="External"/><Relationship Id="rId26" Type="http://schemas.openxmlformats.org/officeDocument/2006/relationships/hyperlink" Target="http://www.lgbtihealth.org.au" TargetMode="External"/><Relationship Id="rId39" Type="http://schemas.openxmlformats.org/officeDocument/2006/relationships/hyperlink" Target="mailto:kate.mastroianni@wyndham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feschoolscoalition.org.au" TargetMode="External"/><Relationship Id="rId34" Type="http://schemas.openxmlformats.org/officeDocument/2006/relationships/hyperlink" Target="mailto:lnotman@infoxchange.org" TargetMode="External"/><Relationship Id="rId42" Type="http://schemas.openxmlformats.org/officeDocument/2006/relationships/hyperlink" Target="mailto:strive@imvc.com.au" TargetMode="External"/><Relationship Id="rId47" Type="http://schemas.openxmlformats.org/officeDocument/2006/relationships/hyperlink" Target="https://www.instagram.com/youthinwyndham/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legalaid.vic.gov.au" TargetMode="External"/><Relationship Id="rId17" Type="http://schemas.openxmlformats.org/officeDocument/2006/relationships/hyperlink" Target="http://www.lgbtijobs.com.au" TargetMode="External"/><Relationship Id="rId25" Type="http://schemas.openxmlformats.org/officeDocument/2006/relationships/hyperlink" Target="http://www.transgendervictoria.com" TargetMode="External"/><Relationship Id="rId33" Type="http://schemas.openxmlformats.org/officeDocument/2006/relationships/hyperlink" Target="mailto:jess.chomley@try.org.au" TargetMode="External"/><Relationship Id="rId38" Type="http://schemas.openxmlformats.org/officeDocument/2006/relationships/hyperlink" Target="mailto:dianne.snowden@wyndham.vic.gov.au" TargetMode="External"/><Relationship Id="rId46" Type="http://schemas.openxmlformats.org/officeDocument/2006/relationships/hyperlink" Target="https://www.facebook.com/youthinwyndh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nswide.com.au/content.asp?id=26&amp;t=WorkingOUT&amp;cid=3" TargetMode="External"/><Relationship Id="rId20" Type="http://schemas.openxmlformats.org/officeDocument/2006/relationships/hyperlink" Target="http://www.rainbownetwork.com.au" TargetMode="External"/><Relationship Id="rId29" Type="http://schemas.openxmlformats.org/officeDocument/2006/relationships/hyperlink" Target="https://qlife.org.au/wp-content/uploads/2013/11/5-Families-for-web.pdf" TargetMode="External"/><Relationship Id="rId41" Type="http://schemas.openxmlformats.org/officeDocument/2006/relationships/hyperlink" Target="mailto:amorffew@imvc.com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manrightscommission.vic.gov.au" TargetMode="External"/><Relationship Id="rId24" Type="http://schemas.openxmlformats.org/officeDocument/2006/relationships/hyperlink" Target="http://www.glhv.org.au" TargetMode="External"/><Relationship Id="rId32" Type="http://schemas.openxmlformats.org/officeDocument/2006/relationships/hyperlink" Target="mailto:zbgcyouth@cohealth.org.au" TargetMode="External"/><Relationship Id="rId37" Type="http://schemas.openxmlformats.org/officeDocument/2006/relationships/hyperlink" Target="mailto:nunzio.giunta@wyndham.vic.gov.au" TargetMode="External"/><Relationship Id="rId40" Type="http://schemas.openxmlformats.org/officeDocument/2006/relationships/hyperlink" Target="https://www.wyndham.vic.gov.au/services/youth-services/services-programs/support-services" TargetMode="External"/><Relationship Id="rId45" Type="http://schemas.openxmlformats.org/officeDocument/2006/relationships/hyperlink" Target="http://youth.wyndham.vic.gov.au/info_for_work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alth.vic.gov.au/hsc/" TargetMode="External"/><Relationship Id="rId23" Type="http://schemas.openxmlformats.org/officeDocument/2006/relationships/hyperlink" Target="http://www.ygender.com" TargetMode="External"/><Relationship Id="rId28" Type="http://schemas.openxmlformats.org/officeDocument/2006/relationships/hyperlink" Target="https://qlife.org.au/" TargetMode="External"/><Relationship Id="rId36" Type="http://schemas.openxmlformats.org/officeDocument/2006/relationships/hyperlink" Target="mailto:Edna.DeSilva@wyndham.vic.gov.au" TargetMode="External"/><Relationship Id="rId49" Type="http://schemas.openxmlformats.org/officeDocument/2006/relationships/header" Target="header2.xml"/><Relationship Id="rId10" Type="http://schemas.openxmlformats.org/officeDocument/2006/relationships/hyperlink" Target="http://www.humanrights.gov.au" TargetMode="External"/><Relationship Id="rId19" Type="http://schemas.openxmlformats.org/officeDocument/2006/relationships/hyperlink" Target="http://www.zgbc.com.au" TargetMode="External"/><Relationship Id="rId31" Type="http://schemas.openxmlformats.org/officeDocument/2006/relationships/hyperlink" Target="https://www.youtube.com/watch?v=e5tTKCqIwEk" TargetMode="External"/><Relationship Id="rId44" Type="http://schemas.openxmlformats.org/officeDocument/2006/relationships/hyperlink" Target="mailto:wyndhamyouthnetwork@wyndham.vic.gov.au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ainbownetwork.com.au/index.php/find-a-group" TargetMode="External"/><Relationship Id="rId14" Type="http://schemas.openxmlformats.org/officeDocument/2006/relationships/hyperlink" Target="http://www.mhcc.vic.gov.au" TargetMode="External"/><Relationship Id="rId22" Type="http://schemas.openxmlformats.org/officeDocument/2006/relationships/hyperlink" Target="http://www.minus18.org.au" TargetMode="External"/><Relationship Id="rId27" Type="http://schemas.openxmlformats.org/officeDocument/2006/relationships/hyperlink" Target="http://www.lgbtihomeless.com" TargetMode="External"/><Relationship Id="rId30" Type="http://schemas.openxmlformats.org/officeDocument/2006/relationships/hyperlink" Target="https://trans101.org.au/video1.html" TargetMode="External"/><Relationship Id="rId35" Type="http://schemas.openxmlformats.org/officeDocument/2006/relationships/hyperlink" Target="http://www.infoxchange.org/youthit" TargetMode="External"/><Relationship Id="rId43" Type="http://schemas.openxmlformats.org/officeDocument/2006/relationships/hyperlink" Target="mailto:ruth.mihelcic@wyndham.vic.gov.au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Life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11EBB-96B8-438F-A36E-21631FD0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0</TotalTime>
  <Pages>7</Pages>
  <Words>1981</Words>
  <Characters>11296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13251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Taylor</dc:creator>
  <cp:lastModifiedBy>Linda Scorsis</cp:lastModifiedBy>
  <cp:revision>2</cp:revision>
  <cp:lastPrinted>2016-11-08T00:29:00Z</cp:lastPrinted>
  <dcterms:created xsi:type="dcterms:W3CDTF">2017-08-02T20:41:00Z</dcterms:created>
  <dcterms:modified xsi:type="dcterms:W3CDTF">2017-08-02T20:41:00Z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A1760982</vt:lpwstr>
  </property>
  <property fmtid="{D5CDD505-2E9C-101B-9397-08002B2CF9AE}" pid="4" name="Objective-Title">
    <vt:lpwstr>Youth Services Wyndham Workers With Young People Network Minutes 2017-07-27</vt:lpwstr>
  </property>
  <property fmtid="{D5CDD505-2E9C-101B-9397-08002B2CF9AE}" pid="5" name="Objective-Comment">
    <vt:lpwstr/>
  </property>
  <property fmtid="{D5CDD505-2E9C-101B-9397-08002B2CF9AE}" pid="6" name="Objective-CreationStamp">
    <vt:filetime>2017-08-01T00:24:38Z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2017-08-01T04:18:24Z</vt:filetime>
  </property>
  <property fmtid="{D5CDD505-2E9C-101B-9397-08002B2CF9AE}" pid="11" name="Objective-Owner">
    <vt:lpwstr>Andrea Owens</vt:lpwstr>
  </property>
  <property fmtid="{D5CDD505-2E9C-101B-9397-08002B2CF9AE}" pid="12" name="Objective-Path">
    <vt:lpwstr>Objective Global Folder:External Relationships:Committees &amp; Associations:Wyndham Workers With Young People Network 2017:</vt:lpwstr>
  </property>
  <property fmtid="{D5CDD505-2E9C-101B-9397-08002B2CF9AE}" pid="13" name="Objective-Parent">
    <vt:lpwstr>Wyndham Workers With Young People Network 2017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qA277414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Outgoing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