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5421E2">
        <w:rPr>
          <w:bCs/>
          <w:sz w:val="24"/>
          <w:szCs w:val="24"/>
        </w:rPr>
        <w:t xml:space="preserve">Library </w:t>
      </w:r>
      <w:r w:rsidR="000920FE">
        <w:rPr>
          <w:bCs/>
          <w:sz w:val="24"/>
          <w:szCs w:val="24"/>
        </w:rPr>
        <w:t>VolunTeen</w:t>
      </w:r>
    </w:p>
    <w:p w:rsidR="00F0647C" w:rsidRPr="00B765A5" w:rsidRDefault="00F0647C" w:rsidP="00F0647C">
      <w:pPr>
        <w:pStyle w:val="Default"/>
        <w:rPr>
          <w:b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0920FE">
        <w:t>Education</w:t>
      </w:r>
      <w:r w:rsidR="007422D5">
        <w:t xml:space="preserve"> &amp; Youth Librarian, or Children’s </w:t>
      </w:r>
      <w:r w:rsidR="000920FE">
        <w:t>Librarian</w:t>
      </w:r>
    </w:p>
    <w:p w:rsidR="00F0647C" w:rsidRPr="00B765A5" w:rsidRDefault="00F0647C" w:rsidP="002002EE">
      <w:pPr>
        <w:spacing w:after="0" w:line="240" w:lineRule="auto"/>
        <w:rPr>
          <w:b/>
          <w:sz w:val="24"/>
          <w:szCs w:val="24"/>
        </w:rPr>
      </w:pPr>
    </w:p>
    <w:p w:rsidR="008F69EE" w:rsidRDefault="008F69EE" w:rsidP="008F69EE">
      <w:pPr>
        <w:pStyle w:val="Default"/>
      </w:pPr>
      <w:r>
        <w:rPr>
          <w:b/>
          <w:sz w:val="28"/>
          <w:szCs w:val="28"/>
        </w:rPr>
        <w:t xml:space="preserve">Purpose:  </w:t>
      </w:r>
      <w:r>
        <w:t>VolunTeen</w:t>
      </w:r>
      <w:r w:rsidRPr="000920FE">
        <w:t>s will assist library staff with basic housekeeping and administrative tasks under supervision, create online content for youth readers</w:t>
      </w:r>
      <w:r>
        <w:t>’</w:t>
      </w:r>
      <w:r w:rsidRPr="000920FE">
        <w:t xml:space="preserve"> advisory while in branch</w:t>
      </w:r>
      <w:r>
        <w:t>,</w:t>
      </w:r>
      <w:r w:rsidRPr="000920FE">
        <w:t xml:space="preserve"> and assist with children’s and youth programs where required.</w:t>
      </w:r>
    </w:p>
    <w:p w:rsidR="008F69EE" w:rsidRPr="00B765A5" w:rsidRDefault="008F69EE" w:rsidP="008F69EE">
      <w:pPr>
        <w:pStyle w:val="Default"/>
        <w:rPr>
          <w:b/>
        </w:rPr>
      </w:pPr>
    </w:p>
    <w:p w:rsidR="008F69EE" w:rsidRPr="0026281D" w:rsidRDefault="008F69EE" w:rsidP="008F69EE">
      <w:pPr>
        <w:rPr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5421E2">
        <w:rPr>
          <w:sz w:val="24"/>
          <w:szCs w:val="24"/>
        </w:rPr>
        <w:t xml:space="preserve"> </w:t>
      </w:r>
      <w:r w:rsidRPr="0026281D">
        <w:rPr>
          <w:sz w:val="24"/>
          <w:szCs w:val="24"/>
        </w:rPr>
        <w:t xml:space="preserve">Wyndham City Libraries are located in one of the fastest growing municipalities in Australia. </w:t>
      </w:r>
      <w:r w:rsidR="006A0EEB">
        <w:rPr>
          <w:sz w:val="24"/>
          <w:szCs w:val="24"/>
        </w:rPr>
        <w:t>O</w:t>
      </w:r>
      <w:r>
        <w:rPr>
          <w:sz w:val="24"/>
          <w:szCs w:val="24"/>
        </w:rPr>
        <w:t>pportunities</w:t>
      </w:r>
      <w:r w:rsidR="006A0EEB">
        <w:rPr>
          <w:sz w:val="24"/>
          <w:szCs w:val="24"/>
        </w:rPr>
        <w:t xml:space="preserve"> are available</w:t>
      </w:r>
      <w:r>
        <w:rPr>
          <w:sz w:val="24"/>
          <w:szCs w:val="24"/>
        </w:rPr>
        <w:t xml:space="preserve"> for VolunTeen</w:t>
      </w:r>
      <w:r w:rsidRPr="0026281D">
        <w:rPr>
          <w:sz w:val="24"/>
          <w:szCs w:val="24"/>
        </w:rPr>
        <w:t>s to assist library staff in the provision of a quality library service.</w:t>
      </w:r>
    </w:p>
    <w:p w:rsidR="008F69EE" w:rsidRPr="005E035C" w:rsidRDefault="008F69EE" w:rsidP="008F69EE">
      <w:pPr>
        <w:pStyle w:val="Default"/>
        <w:rPr>
          <w:b/>
          <w:sz w:val="28"/>
          <w:szCs w:val="28"/>
        </w:rPr>
      </w:pPr>
      <w:r w:rsidRPr="005E035C">
        <w:rPr>
          <w:b/>
          <w:sz w:val="28"/>
          <w:szCs w:val="28"/>
        </w:rPr>
        <w:t xml:space="preserve">Wyndham City: </w:t>
      </w:r>
    </w:p>
    <w:p w:rsidR="008F69EE" w:rsidRPr="00B104DE" w:rsidRDefault="008F69EE" w:rsidP="008F69EE">
      <w:pPr>
        <w:pStyle w:val="Default"/>
        <w:spacing w:before="120" w:after="120" w:line="276" w:lineRule="auto"/>
        <w:rPr>
          <w:rFonts w:asciiTheme="minorHAnsi" w:hAnsiTheme="minorHAnsi"/>
        </w:rPr>
      </w:pPr>
      <w:r w:rsidRPr="005E035C">
        <w:rPr>
          <w:b/>
        </w:rPr>
        <w:t>Vision</w:t>
      </w:r>
      <w:r w:rsidRPr="005E035C">
        <w:t xml:space="preserve"> – </w:t>
      </w:r>
      <w:r w:rsidRPr="00B104DE">
        <w:rPr>
          <w:rFonts w:asciiTheme="minorHAnsi" w:hAnsiTheme="minorHAnsi"/>
        </w:rPr>
        <w:t>Diverse People, One Community, Our Future</w:t>
      </w:r>
    </w:p>
    <w:p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Mission</w:t>
      </w:r>
      <w:r w:rsidRPr="005E035C">
        <w:t xml:space="preserve"> – We strive to serve the best interests of the Wyndham community by providing quality services; managing growth; and supporting residents to lead healthy, safe, vibrant and productive lives, while protecting our local environment.</w:t>
      </w:r>
    </w:p>
    <w:p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Values</w:t>
      </w:r>
      <w:r w:rsidRPr="005E035C">
        <w:t xml:space="preserve"> – Integrity, Community Focus, Respect, Commitment, Leadership and Teamwork</w:t>
      </w:r>
    </w:p>
    <w:p w:rsidR="000920FE" w:rsidRPr="000920FE" w:rsidRDefault="000920FE" w:rsidP="000920FE">
      <w:pPr>
        <w:pStyle w:val="Default"/>
        <w:rPr>
          <w:b/>
          <w:sz w:val="28"/>
          <w:szCs w:val="28"/>
        </w:rPr>
      </w:pPr>
      <w:r w:rsidRPr="000920FE">
        <w:rPr>
          <w:b/>
          <w:sz w:val="28"/>
          <w:szCs w:val="28"/>
        </w:rPr>
        <w:t xml:space="preserve">Key Responsibilities and Duties: </w:t>
      </w:r>
    </w:p>
    <w:p w:rsidR="000920FE" w:rsidRPr="000920FE" w:rsidRDefault="000920FE" w:rsidP="000920FE">
      <w:pPr>
        <w:pStyle w:val="Default"/>
        <w:rPr>
          <w:b/>
          <w:sz w:val="28"/>
          <w:szCs w:val="28"/>
        </w:rPr>
      </w:pPr>
      <w:r w:rsidRPr="000920FE">
        <w:rPr>
          <w:b/>
          <w:sz w:val="28"/>
          <w:szCs w:val="28"/>
        </w:rPr>
        <w:t xml:space="preserve"> </w:t>
      </w:r>
    </w:p>
    <w:p w:rsidR="000920FE" w:rsidRPr="000920FE" w:rsidRDefault="000920FE" w:rsidP="000920FE">
      <w:pPr>
        <w:pStyle w:val="Default"/>
      </w:pPr>
      <w:r w:rsidRPr="000920FE">
        <w:t>Duties will be allocated according to the requirements of the library at that time.</w:t>
      </w:r>
    </w:p>
    <w:p w:rsidR="000920FE" w:rsidRPr="000920FE" w:rsidRDefault="000920FE" w:rsidP="000920FE">
      <w:pPr>
        <w:pStyle w:val="Default"/>
      </w:pPr>
    </w:p>
    <w:p w:rsidR="000920FE" w:rsidRPr="000920FE" w:rsidRDefault="000920FE" w:rsidP="000920FE">
      <w:pPr>
        <w:pStyle w:val="Default"/>
      </w:pPr>
      <w:r>
        <w:t>Duties may include</w:t>
      </w:r>
      <w:r w:rsidRPr="000920FE">
        <w:t>: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Re-shelving library resources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Withdrawal of stock</w:t>
      </w:r>
      <w:r w:rsidR="007422D5">
        <w:t>,</w:t>
      </w:r>
      <w:r w:rsidRPr="000920FE">
        <w:t xml:space="preserve"> working from a printed list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Preparation of craft activities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Assisting with pro</w:t>
      </w:r>
      <w:r>
        <w:t>grams and events where required</w:t>
      </w:r>
      <w:r w:rsidRPr="000920FE">
        <w:t xml:space="preserve"> 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Photographing events and programs when required</w:t>
      </w:r>
    </w:p>
    <w:p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Other housekeeping duties within the capabilities of the volunteer</w:t>
      </w:r>
    </w:p>
    <w:p w:rsidR="005421E2" w:rsidRPr="00B765A5" w:rsidRDefault="005421E2" w:rsidP="005421E2">
      <w:pPr>
        <w:pStyle w:val="Default"/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7D7DF8" w:rsidRPr="007D7DF8" w:rsidRDefault="007D7DF8" w:rsidP="007D7DF8">
      <w:pPr>
        <w:spacing w:after="0" w:line="240" w:lineRule="auto"/>
        <w:ind w:left="360"/>
        <w:rPr>
          <w:sz w:val="24"/>
          <w:szCs w:val="24"/>
        </w:rPr>
      </w:pPr>
    </w:p>
    <w:p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</w:t>
      </w:r>
      <w:r w:rsidR="007422D5">
        <w:rPr>
          <w:rFonts w:ascii="Calibri" w:hAnsi="Calibri" w:cs="Calibri"/>
          <w:sz w:val="24"/>
          <w:szCs w:val="24"/>
        </w:rPr>
        <w:t>shelve</w:t>
      </w:r>
      <w:r w:rsidRPr="000D3730">
        <w:rPr>
          <w:rFonts w:ascii="Calibri" w:hAnsi="Calibri" w:cs="Calibri"/>
          <w:sz w:val="24"/>
          <w:szCs w:val="24"/>
        </w:rPr>
        <w:t xml:space="preserve"> library items in a</w:t>
      </w:r>
      <w:r w:rsidR="000920FE">
        <w:rPr>
          <w:rFonts w:ascii="Calibri" w:hAnsi="Calibri" w:cs="Calibri"/>
          <w:sz w:val="24"/>
          <w:szCs w:val="24"/>
        </w:rPr>
        <w:t>lphabetical and numerical order</w:t>
      </w:r>
    </w:p>
    <w:p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organise own time and allocated </w:t>
      </w:r>
      <w:r w:rsidR="000920FE">
        <w:rPr>
          <w:rFonts w:ascii="Calibri" w:hAnsi="Calibri" w:cs="Calibri"/>
          <w:sz w:val="24"/>
          <w:szCs w:val="24"/>
        </w:rPr>
        <w:t>tasks</w:t>
      </w:r>
    </w:p>
    <w:p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Ability to communicate and liaise with oth</w:t>
      </w:r>
      <w:r w:rsidR="000920FE">
        <w:rPr>
          <w:rFonts w:ascii="Calibri" w:hAnsi="Calibri" w:cs="Calibri"/>
          <w:sz w:val="24"/>
          <w:szCs w:val="24"/>
        </w:rPr>
        <w:t>er volunteers and library staff</w:t>
      </w:r>
    </w:p>
    <w:p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No for</w:t>
      </w:r>
      <w:r w:rsidR="000920FE">
        <w:rPr>
          <w:rFonts w:ascii="Calibri" w:hAnsi="Calibri" w:cs="Calibri"/>
          <w:sz w:val="24"/>
          <w:szCs w:val="24"/>
        </w:rPr>
        <w:t>mal qualifications are required</w:t>
      </w: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</w:t>
      </w:r>
      <w:r w:rsidR="009F18A9">
        <w:t>Teen</w:t>
      </w:r>
      <w:r w:rsidR="00B975A4">
        <w:t>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</w:t>
      </w:r>
      <w:r w:rsidR="009F18A9">
        <w:t>every six months</w:t>
      </w:r>
      <w:r w:rsidR="00A326EB">
        <w:t>.</w:t>
      </w:r>
    </w:p>
    <w:p w:rsidR="00A5388A" w:rsidRPr="00B765A5" w:rsidRDefault="00A5388A" w:rsidP="00A5388A">
      <w:pPr>
        <w:pStyle w:val="Default"/>
        <w:spacing w:line="276" w:lineRule="auto"/>
        <w:rPr>
          <w:b/>
        </w:rPr>
      </w:pPr>
    </w:p>
    <w:p w:rsidR="00A5388A" w:rsidRDefault="00A5388A" w:rsidP="00A5388A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</w:t>
      </w:r>
      <w:r w:rsidR="009F18A9">
        <w:t>ion will be lodged once a VolunTeen</w:t>
      </w:r>
      <w:r>
        <w:t xml:space="preserve"> has been accepted into a program and will be completed every 3 years</w:t>
      </w:r>
      <w:r w:rsidR="00DA7DD4">
        <w:t xml:space="preserve"> </w:t>
      </w:r>
      <w:r w:rsidR="00797FE9">
        <w:t>(</w:t>
      </w:r>
      <w:r w:rsidR="00DA7DD4">
        <w:t>for all VolunTeen</w:t>
      </w:r>
      <w:r w:rsidR="009F18A9">
        <w:t>s 18 years and older</w:t>
      </w:r>
      <w:r w:rsidR="00797FE9">
        <w:t>)</w:t>
      </w:r>
      <w:r>
        <w:t xml:space="preserve">.  There is no cost to the </w:t>
      </w:r>
      <w:r w:rsidR="00DA7DD4">
        <w:t>VolunTeen</w:t>
      </w:r>
      <w:r>
        <w:t>.</w:t>
      </w:r>
    </w:p>
    <w:p w:rsidR="00A5388A" w:rsidRDefault="00A5388A" w:rsidP="00A5388A">
      <w:pPr>
        <w:pStyle w:val="Default"/>
        <w:spacing w:line="276" w:lineRule="auto"/>
      </w:pPr>
    </w:p>
    <w:p w:rsidR="00DA7DD4" w:rsidRDefault="00A5388A" w:rsidP="00DA7DD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</w:t>
      </w:r>
      <w:r w:rsidR="009F18A9">
        <w:t xml:space="preserve">are a </w:t>
      </w:r>
      <w:r w:rsidR="00AC3B95">
        <w:t>VolunTeen</w:t>
      </w:r>
      <w:r>
        <w:t xml:space="preserve"> </w:t>
      </w:r>
      <w:r w:rsidR="009F18A9">
        <w:t xml:space="preserve">working </w:t>
      </w:r>
      <w:r>
        <w:t xml:space="preserve">with children, </w:t>
      </w:r>
      <w:r w:rsidR="009F18A9">
        <w:t xml:space="preserve">and are 18 years of age or older, </w:t>
      </w:r>
      <w:r>
        <w:t>you will need a current Working</w:t>
      </w:r>
      <w:r w:rsidR="00AC3B95">
        <w:t xml:space="preserve"> </w:t>
      </w:r>
      <w:r w:rsidR="007422D5">
        <w:t>w</w:t>
      </w:r>
      <w:r>
        <w:t>ith Children Check (WWCC) before yo</w:t>
      </w:r>
      <w:r w:rsidR="00DA7DD4">
        <w:t>u commence your volunteer role.</w:t>
      </w:r>
      <w:r>
        <w:t xml:space="preserve"> </w:t>
      </w:r>
      <w:r w:rsidR="00DA7DD4">
        <w:t>There is no cost to the VolunTeen.</w:t>
      </w:r>
    </w:p>
    <w:p w:rsidR="00A5388A" w:rsidRDefault="00A5388A" w:rsidP="00A5388A">
      <w:pPr>
        <w:pStyle w:val="Default"/>
        <w:spacing w:line="276" w:lineRule="auto"/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</w:t>
      </w:r>
      <w:r w:rsidR="007422D5">
        <w:t xml:space="preserve">an Education and </w:t>
      </w:r>
      <w:r w:rsidR="00AC3B95" w:rsidRPr="00AC3B95">
        <w:t xml:space="preserve">Youth </w:t>
      </w:r>
      <w:r w:rsidR="007422D5">
        <w:t xml:space="preserve">Services </w:t>
      </w:r>
      <w:r w:rsidR="00AC3B95" w:rsidRPr="00AC3B95">
        <w:t>Librarian</w:t>
      </w:r>
      <w:r w:rsidR="007422D5">
        <w:t>, or Children’s Librarian,</w:t>
      </w:r>
      <w:r w:rsidR="00AC3B95" w:rsidRPr="00AC3B95">
        <w:t xml:space="preserve"> </w:t>
      </w:r>
      <w:r w:rsidR="007D7DF8">
        <w:t>will be available for questions and assistance.</w:t>
      </w:r>
    </w:p>
    <w:p w:rsidR="00F0647C" w:rsidRPr="00B765A5" w:rsidRDefault="00F0647C" w:rsidP="00F0647C">
      <w:pPr>
        <w:pStyle w:val="Default"/>
        <w:rPr>
          <w:b/>
        </w:rPr>
      </w:pPr>
    </w:p>
    <w:p w:rsidR="00F0647C" w:rsidRDefault="004B6E0F" w:rsidP="005421E2">
      <w:pPr>
        <w:pStyle w:val="Default"/>
        <w:rPr>
          <w:b/>
        </w:rPr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BA69BE">
        <w:t>Neat casual or school uniform.</w:t>
      </w:r>
    </w:p>
    <w:p w:rsidR="00A326EB" w:rsidRPr="00B765A5" w:rsidRDefault="00A326EB" w:rsidP="00DB24C2">
      <w:pPr>
        <w:rPr>
          <w:b/>
          <w:sz w:val="18"/>
          <w:szCs w:val="18"/>
        </w:rPr>
      </w:pPr>
    </w:p>
    <w:p w:rsidR="00D0343B" w:rsidRDefault="00D0343B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VolunTeen Name</w:t>
      </w:r>
      <w:r w:rsidR="004729A8" w:rsidRPr="00A326EB">
        <w:rPr>
          <w:rFonts w:ascii="Calibri" w:hAnsi="Calibri" w:cs="Calibri"/>
          <w:b/>
          <w:sz w:val="28"/>
          <w:szCs w:val="28"/>
        </w:rPr>
        <w:t>:</w:t>
      </w:r>
      <w:r w:rsidR="004729A8">
        <w:rPr>
          <w:b/>
          <w:sz w:val="24"/>
          <w:szCs w:val="24"/>
        </w:rPr>
        <w:t xml:space="preserve"> .............................................</w:t>
      </w:r>
      <w:r>
        <w:rPr>
          <w:b/>
          <w:sz w:val="24"/>
          <w:szCs w:val="24"/>
        </w:rPr>
        <w:t xml:space="preserve">....................................................................................          </w:t>
      </w:r>
    </w:p>
    <w:p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proofErr w:type="gramStart"/>
      <w:r>
        <w:rPr>
          <w:b/>
          <w:sz w:val="24"/>
          <w:szCs w:val="24"/>
        </w:rPr>
        <w:t>:   ....</w:t>
      </w:r>
      <w:proofErr w:type="gramEnd"/>
      <w:r>
        <w:rPr>
          <w:b/>
          <w:sz w:val="24"/>
          <w:szCs w:val="24"/>
        </w:rPr>
        <w:t>/..../.........</w:t>
      </w:r>
    </w:p>
    <w:p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Parent/Guardian 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          </w:t>
      </w:r>
    </w:p>
    <w:p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proofErr w:type="gramStart"/>
      <w:r>
        <w:rPr>
          <w:b/>
          <w:sz w:val="24"/>
          <w:szCs w:val="24"/>
        </w:rPr>
        <w:t>:   ....</w:t>
      </w:r>
      <w:proofErr w:type="gramEnd"/>
      <w:r>
        <w:rPr>
          <w:b/>
          <w:sz w:val="24"/>
          <w:szCs w:val="24"/>
        </w:rPr>
        <w:t>/..../.........</w:t>
      </w: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Pr="00D0343B" w:rsidRDefault="00D0343B" w:rsidP="00D0343B">
      <w:pPr>
        <w:rPr>
          <w:sz w:val="24"/>
          <w:szCs w:val="24"/>
        </w:rPr>
      </w:pPr>
    </w:p>
    <w:p w:rsidR="00D0343B" w:rsidRDefault="00D0343B" w:rsidP="00D0343B">
      <w:pPr>
        <w:rPr>
          <w:sz w:val="24"/>
          <w:szCs w:val="24"/>
        </w:rPr>
      </w:pPr>
    </w:p>
    <w:p w:rsidR="004729A8" w:rsidRPr="00D0343B" w:rsidRDefault="00D0343B" w:rsidP="00D0343B">
      <w:pPr>
        <w:rPr>
          <w:sz w:val="18"/>
          <w:szCs w:val="18"/>
        </w:rPr>
      </w:pPr>
      <w:r w:rsidRPr="00D0343B">
        <w:rPr>
          <w:sz w:val="18"/>
          <w:szCs w:val="18"/>
        </w:rPr>
        <w:t>Our Ref: A689790</w:t>
      </w:r>
    </w:p>
    <w:sectPr w:rsidR="004729A8" w:rsidRPr="00D0343B" w:rsidSect="00B765A5">
      <w:head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EA" w:rsidRDefault="00335DEA" w:rsidP="009927BD">
      <w:pPr>
        <w:spacing w:after="0" w:line="240" w:lineRule="auto"/>
      </w:pPr>
      <w:r>
        <w:separator/>
      </w:r>
    </w:p>
  </w:endnote>
  <w:endnote w:type="continuationSeparator" w:id="0">
    <w:p w:rsidR="00335DEA" w:rsidRDefault="00335DE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EA" w:rsidRDefault="00335DEA" w:rsidP="009927BD">
      <w:pPr>
        <w:spacing w:after="0" w:line="240" w:lineRule="auto"/>
      </w:pPr>
      <w:r>
        <w:separator/>
      </w:r>
    </w:p>
  </w:footnote>
  <w:footnote w:type="continuationSeparator" w:id="0">
    <w:p w:rsidR="00335DEA" w:rsidRDefault="00335DE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309965E2" wp14:editId="07E66F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7600" cy="745200"/>
          <wp:effectExtent l="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2E490C3B" wp14:editId="436707CE">
          <wp:simplePos x="0" y="0"/>
          <wp:positionH relativeFrom="column">
            <wp:posOffset>-33729</wp:posOffset>
          </wp:positionH>
          <wp:positionV relativeFrom="paragraph">
            <wp:posOffset>-225656</wp:posOffset>
          </wp:positionV>
          <wp:extent cx="1586466" cy="744279"/>
          <wp:effectExtent l="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69E"/>
    <w:multiLevelType w:val="hybridMultilevel"/>
    <w:tmpl w:val="F264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CF9"/>
    <w:multiLevelType w:val="hybridMultilevel"/>
    <w:tmpl w:val="BE848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30DB2"/>
    <w:multiLevelType w:val="hybridMultilevel"/>
    <w:tmpl w:val="3A287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519F"/>
    <w:multiLevelType w:val="hybridMultilevel"/>
    <w:tmpl w:val="27E0F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418"/>
    <w:multiLevelType w:val="hybridMultilevel"/>
    <w:tmpl w:val="62DE7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B234C"/>
    <w:multiLevelType w:val="hybridMultilevel"/>
    <w:tmpl w:val="920E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20FE"/>
    <w:rsid w:val="000B44C2"/>
    <w:rsid w:val="000D3730"/>
    <w:rsid w:val="00101163"/>
    <w:rsid w:val="00112FFD"/>
    <w:rsid w:val="00164C07"/>
    <w:rsid w:val="00182511"/>
    <w:rsid w:val="001864D4"/>
    <w:rsid w:val="002002EE"/>
    <w:rsid w:val="00224FA3"/>
    <w:rsid w:val="002B0906"/>
    <w:rsid w:val="00325A09"/>
    <w:rsid w:val="00335DEA"/>
    <w:rsid w:val="00377F8D"/>
    <w:rsid w:val="00417EAB"/>
    <w:rsid w:val="00432653"/>
    <w:rsid w:val="004729A8"/>
    <w:rsid w:val="00477C83"/>
    <w:rsid w:val="004809E0"/>
    <w:rsid w:val="004B6E0F"/>
    <w:rsid w:val="004C0BB8"/>
    <w:rsid w:val="004F5954"/>
    <w:rsid w:val="005059E5"/>
    <w:rsid w:val="005421E2"/>
    <w:rsid w:val="0061248D"/>
    <w:rsid w:val="00635B47"/>
    <w:rsid w:val="006A0EEB"/>
    <w:rsid w:val="006A61F2"/>
    <w:rsid w:val="006A6D4E"/>
    <w:rsid w:val="007422D5"/>
    <w:rsid w:val="00797FE9"/>
    <w:rsid w:val="007D7DF8"/>
    <w:rsid w:val="00890A45"/>
    <w:rsid w:val="00892643"/>
    <w:rsid w:val="008F3764"/>
    <w:rsid w:val="008F69EE"/>
    <w:rsid w:val="008F7259"/>
    <w:rsid w:val="00987695"/>
    <w:rsid w:val="009927BD"/>
    <w:rsid w:val="009F18A9"/>
    <w:rsid w:val="00A326EB"/>
    <w:rsid w:val="00A5388A"/>
    <w:rsid w:val="00AC3B95"/>
    <w:rsid w:val="00B104DE"/>
    <w:rsid w:val="00B15DAD"/>
    <w:rsid w:val="00B609EE"/>
    <w:rsid w:val="00B765A5"/>
    <w:rsid w:val="00B975A4"/>
    <w:rsid w:val="00BA69BE"/>
    <w:rsid w:val="00CB4E6D"/>
    <w:rsid w:val="00D0343B"/>
    <w:rsid w:val="00D343B5"/>
    <w:rsid w:val="00D5782E"/>
    <w:rsid w:val="00D64F63"/>
    <w:rsid w:val="00DA7DD4"/>
    <w:rsid w:val="00DB24C2"/>
    <w:rsid w:val="00E34BCB"/>
    <w:rsid w:val="00E52F97"/>
    <w:rsid w:val="00E53732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6A32492A.dotm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2012-05-07T21:57:00Z</cp:lastPrinted>
  <dcterms:created xsi:type="dcterms:W3CDTF">2017-08-01T03:19:00Z</dcterms:created>
  <dcterms:modified xsi:type="dcterms:W3CDTF">2017-08-01T03:19:00Z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A689790</vt:lpwstr>
  </property>
  <property fmtid="{D5CDD505-2E9C-101B-9397-08002B2CF9AE}" pid="4" name="Objective-Title">
    <vt:lpwstr>Volunteers - Library VolunTeen Program - Volunteer Role Description (revised) - October 2015</vt:lpwstr>
  </property>
  <property fmtid="{D5CDD505-2E9C-101B-9397-08002B2CF9AE}" pid="5" name="Objective-Comment">
    <vt:lpwstr/>
  </property>
  <property fmtid="{D5CDD505-2E9C-101B-9397-08002B2CF9AE}" pid="6" name="Objective-CreationStamp">
    <vt:filetime>2014-04-13T22:30:54Z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2016-01-20T01:44:43Z</vt:filetime>
  </property>
  <property fmtid="{D5CDD505-2E9C-101B-9397-08002B2CF9AE}" pid="10" name="Objective-ModificationStamp">
    <vt:filetime>2016-01-20T01:44:48Z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