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53" w:rsidRPr="007738B9" w:rsidRDefault="001D3053" w:rsidP="00E076FF"/>
    <w:p w:rsidR="00180CFC" w:rsidRDefault="00180CFC" w:rsidP="00E076FF">
      <w:r>
        <w:rPr>
          <w:noProof/>
          <w:lang w:eastAsia="en-AU"/>
        </w:rPr>
        <w:drawing>
          <wp:inline distT="0" distB="0" distL="0" distR="0" wp14:anchorId="55DE26F4" wp14:editId="46893AF4">
            <wp:extent cx="5907481" cy="3899140"/>
            <wp:effectExtent l="0" t="0" r="0" b="6350"/>
            <wp:docPr id="13" name="Picture 13" descr="Busking In Our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_guitar_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7481" cy="3899140"/>
                    </a:xfrm>
                    <a:prstGeom prst="rect">
                      <a:avLst/>
                    </a:prstGeom>
                    <a:noFill/>
                    <a:ln>
                      <a:noFill/>
                    </a:ln>
                  </pic:spPr>
                </pic:pic>
              </a:graphicData>
            </a:graphic>
          </wp:inline>
        </w:drawing>
      </w:r>
    </w:p>
    <w:p w:rsidR="00180CFC" w:rsidRPr="00E076FF" w:rsidRDefault="00180CFC" w:rsidP="00E076FF">
      <w:pPr>
        <w:pStyle w:val="Title"/>
      </w:pPr>
      <w:r w:rsidRPr="00E076FF">
        <w:t>BUSKING IN OUR CITY</w:t>
      </w:r>
    </w:p>
    <w:p w:rsidR="00180CFC" w:rsidRPr="00E076FF" w:rsidRDefault="00180CFC" w:rsidP="00E076FF">
      <w:pPr>
        <w:pStyle w:val="Title"/>
      </w:pPr>
      <w:r w:rsidRPr="00E076FF">
        <w:t xml:space="preserve">Guidelines </w:t>
      </w:r>
    </w:p>
    <w:p w:rsidR="002545F0" w:rsidRPr="007738B9" w:rsidRDefault="00240731" w:rsidP="00E076FF">
      <w:r>
        <w:rPr>
          <w:noProof/>
          <w:lang w:eastAsia="en-AU"/>
        </w:rPr>
        <w:drawing>
          <wp:anchor distT="0" distB="0" distL="114300" distR="114300" simplePos="0" relativeHeight="251672576" behindDoc="0" locked="0" layoutInCell="1" allowOverlap="1">
            <wp:simplePos x="0" y="0"/>
            <wp:positionH relativeFrom="column">
              <wp:posOffset>-931545</wp:posOffset>
            </wp:positionH>
            <wp:positionV relativeFrom="paragraph">
              <wp:posOffset>3083464</wp:posOffset>
            </wp:positionV>
            <wp:extent cx="7578431" cy="1250830"/>
            <wp:effectExtent l="0" t="0" r="3810" b="6985"/>
            <wp:wrapNone/>
            <wp:docPr id="1" name="Picture 1" descr="#wyndham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 Arts Banner - Internal - Gre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8431" cy="125083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2545F0" w:rsidRPr="007738B9">
        <w:br w:type="page"/>
      </w:r>
    </w:p>
    <w:p w:rsidR="008A7FA4" w:rsidRPr="00180CFC" w:rsidRDefault="008A7FA4" w:rsidP="00E076FF">
      <w:pPr>
        <w:pStyle w:val="Heading1"/>
      </w:pPr>
      <w:r w:rsidRPr="00180CFC">
        <w:lastRenderedPageBreak/>
        <w:t>BUSKING IN OUR CITY</w:t>
      </w:r>
    </w:p>
    <w:p w:rsidR="008A7FA4" w:rsidRPr="007738B9" w:rsidRDefault="008A7FA4" w:rsidP="00E076FF">
      <w:r w:rsidRPr="007738B9">
        <w:t>Wyndham City encourages activation of our public spaces – music and public performance are a key part of this activity.</w:t>
      </w:r>
    </w:p>
    <w:p w:rsidR="00A657FF" w:rsidRPr="00A657FF" w:rsidRDefault="008A7FA4" w:rsidP="00E076FF">
      <w:r w:rsidRPr="007738B9">
        <w:t xml:space="preserve">There are some things to consider when deciding to perform in public space; this document outlines your responsibilities as well as the local laws that apply to </w:t>
      </w:r>
      <w:r w:rsidR="006602A1" w:rsidRPr="007738B9">
        <w:t>performing in a public space</w:t>
      </w:r>
      <w:r w:rsidRPr="007738B9">
        <w:t xml:space="preserve"> also known as busking. </w:t>
      </w:r>
    </w:p>
    <w:p w:rsidR="0016002C" w:rsidRPr="00180CFC" w:rsidRDefault="0016002C" w:rsidP="00E076FF">
      <w:pPr>
        <w:pStyle w:val="Heading2"/>
      </w:pPr>
      <w:r w:rsidRPr="00180CFC">
        <w:t>What is Busking?</w:t>
      </w:r>
    </w:p>
    <w:p w:rsidR="0016002C" w:rsidRPr="007738B9" w:rsidRDefault="0016002C" w:rsidP="00E076FF">
      <w:r w:rsidRPr="007738B9">
        <w:t xml:space="preserve">In the context of Wyndham City Council’s Busking Guidelines a busker is considered to be a person </w:t>
      </w:r>
      <w:r w:rsidR="00B61E9C">
        <w:t xml:space="preserve">performing in a public place </w:t>
      </w:r>
      <w:proofErr w:type="gramStart"/>
      <w:r w:rsidRPr="007738B9">
        <w:t>who</w:t>
      </w:r>
      <w:proofErr w:type="gramEnd"/>
      <w:r w:rsidRPr="007738B9">
        <w:t xml:space="preserve"> is:</w:t>
      </w:r>
    </w:p>
    <w:p w:rsidR="0016002C" w:rsidRPr="00180CFC" w:rsidRDefault="0016002C" w:rsidP="00E076FF">
      <w:pPr>
        <w:pStyle w:val="ListParagraph"/>
        <w:numPr>
          <w:ilvl w:val="0"/>
          <w:numId w:val="12"/>
        </w:numPr>
      </w:pPr>
      <w:r w:rsidRPr="00180CFC">
        <w:t>playing an instrument or multiple instruments both conventional or self-constructed p</w:t>
      </w:r>
      <w:r w:rsidR="006602A1" w:rsidRPr="00180CFC">
        <w:t>erforming</w:t>
      </w:r>
      <w:r w:rsidRPr="00180CFC">
        <w:t xml:space="preserve"> </w:t>
      </w:r>
      <w:r w:rsidR="006602A1" w:rsidRPr="00180CFC">
        <w:t>music</w:t>
      </w:r>
      <w:r w:rsidRPr="00180CFC">
        <w:t xml:space="preserve"> or </w:t>
      </w:r>
      <w:r w:rsidR="006602A1" w:rsidRPr="00180CFC">
        <w:t xml:space="preserve">other </w:t>
      </w:r>
      <w:r w:rsidRPr="00180CFC">
        <w:t>creative performance</w:t>
      </w:r>
    </w:p>
    <w:p w:rsidR="0016002C" w:rsidRPr="00180CFC" w:rsidRDefault="0016002C" w:rsidP="00E076FF">
      <w:pPr>
        <w:pStyle w:val="ListParagraph"/>
        <w:numPr>
          <w:ilvl w:val="0"/>
          <w:numId w:val="12"/>
        </w:numPr>
      </w:pPr>
      <w:r w:rsidRPr="00180CFC">
        <w:t>engaged in a dance routine</w:t>
      </w:r>
    </w:p>
    <w:p w:rsidR="0016002C" w:rsidRPr="00180CFC" w:rsidRDefault="0016002C" w:rsidP="00E076FF">
      <w:pPr>
        <w:pStyle w:val="ListParagraph"/>
        <w:numPr>
          <w:ilvl w:val="0"/>
          <w:numId w:val="12"/>
        </w:numPr>
      </w:pPr>
      <w:r w:rsidRPr="00180CFC">
        <w:t>engaged in other forms of public performance such as circus, street theatre, mime, statue or spoken word</w:t>
      </w:r>
    </w:p>
    <w:p w:rsidR="00C4426D" w:rsidRDefault="0016002C" w:rsidP="00E076FF">
      <w:r w:rsidRPr="007738B9">
        <w:t>These criteria apply whether the busker is accepting money or no</w:t>
      </w:r>
      <w:r w:rsidR="00C4426D">
        <w:t xml:space="preserve">t. Buskers may sell copies of musical CDs of their own work. </w:t>
      </w:r>
    </w:p>
    <w:p w:rsidR="0016002C" w:rsidRPr="007738B9" w:rsidRDefault="0016002C" w:rsidP="00E076FF">
      <w:r w:rsidRPr="007738B9">
        <w:t xml:space="preserve">Accepting money in exchange for merchandise or goods </w:t>
      </w:r>
      <w:r w:rsidR="00B143B1">
        <w:t xml:space="preserve">(other than musical CDs of the performers work) </w:t>
      </w:r>
      <w:r w:rsidRPr="007738B9">
        <w:t xml:space="preserve">is </w:t>
      </w:r>
      <w:r w:rsidRPr="007738B9">
        <w:rPr>
          <w:b/>
        </w:rPr>
        <w:t xml:space="preserve">not </w:t>
      </w:r>
      <w:r w:rsidRPr="007738B9">
        <w:t>busking and is illegal</w:t>
      </w:r>
    </w:p>
    <w:p w:rsidR="007000E3" w:rsidRPr="008D459E" w:rsidRDefault="007000E3" w:rsidP="00E076FF">
      <w:pPr>
        <w:pStyle w:val="Heading2"/>
      </w:pPr>
      <w:r w:rsidRPr="008D459E">
        <w:t>Busking Permit</w:t>
      </w:r>
    </w:p>
    <w:p w:rsidR="007C2BC6" w:rsidRPr="007738B9" w:rsidRDefault="008A7FA4" w:rsidP="00E076FF">
      <w:r w:rsidRPr="007738B9">
        <w:t xml:space="preserve">You need a busking permit to perform in public space </w:t>
      </w:r>
      <w:r w:rsidR="007C2BC6" w:rsidRPr="007738B9">
        <w:t>– this permit can be obtained by making an online application. The application process asks you to nominate:</w:t>
      </w:r>
    </w:p>
    <w:p w:rsidR="00413FAB" w:rsidRPr="00180CFC" w:rsidRDefault="00413FAB" w:rsidP="00E076FF">
      <w:pPr>
        <w:pStyle w:val="ListParagraph"/>
        <w:numPr>
          <w:ilvl w:val="0"/>
          <w:numId w:val="13"/>
        </w:numPr>
      </w:pPr>
      <w:r w:rsidRPr="00180CFC">
        <w:t xml:space="preserve">A description of your act </w:t>
      </w:r>
    </w:p>
    <w:p w:rsidR="00413FAB" w:rsidRPr="00180CFC" w:rsidRDefault="00413FAB" w:rsidP="00E076FF">
      <w:pPr>
        <w:pStyle w:val="ListParagraph"/>
        <w:numPr>
          <w:ilvl w:val="0"/>
          <w:numId w:val="13"/>
        </w:numPr>
      </w:pPr>
      <w:r w:rsidRPr="00180CFC">
        <w:t>A copy of your Public Liability Insurance if your act involves dangerous goods</w:t>
      </w:r>
      <w:r w:rsidR="00B61E9C" w:rsidRPr="00180CFC">
        <w:t xml:space="preserve"> or performance activities</w:t>
      </w:r>
    </w:p>
    <w:p w:rsidR="00B61E9C" w:rsidRDefault="007000E3" w:rsidP="00E076FF">
      <w:pPr>
        <w:pStyle w:val="ListParagraph"/>
        <w:numPr>
          <w:ilvl w:val="0"/>
          <w:numId w:val="13"/>
        </w:numPr>
      </w:pPr>
      <w:r w:rsidRPr="00180CFC">
        <w:t>Proof of identity</w:t>
      </w:r>
      <w:r w:rsidR="006602A1" w:rsidRPr="00180CFC">
        <w:t xml:space="preserve"> </w:t>
      </w:r>
    </w:p>
    <w:p w:rsidR="00A21139" w:rsidRPr="00A21139" w:rsidRDefault="00C4426D" w:rsidP="00E076FF">
      <w:r>
        <w:t xml:space="preserve">Note: Each member of your act will need to apply for an individual busking permit. </w:t>
      </w:r>
      <w:r w:rsidR="006602A1" w:rsidRPr="00A21139">
        <w:t>For applicants under 16</w:t>
      </w:r>
      <w:r w:rsidR="00B61E9C" w:rsidRPr="00A21139">
        <w:t xml:space="preserve">, contact details, </w:t>
      </w:r>
      <w:r w:rsidR="006602A1" w:rsidRPr="00A21139">
        <w:t xml:space="preserve">proof of identity </w:t>
      </w:r>
      <w:r w:rsidR="00B61E9C" w:rsidRPr="00A21139">
        <w:t xml:space="preserve">and a letter of consent from a guardian </w:t>
      </w:r>
      <w:r w:rsidR="006602A1" w:rsidRPr="00A21139">
        <w:t xml:space="preserve">should </w:t>
      </w:r>
      <w:r w:rsidR="00B143B1" w:rsidRPr="00A21139">
        <w:t xml:space="preserve">also </w:t>
      </w:r>
      <w:r w:rsidR="006602A1" w:rsidRPr="00A21139">
        <w:t xml:space="preserve">be provided. </w:t>
      </w:r>
    </w:p>
    <w:p w:rsidR="00E076FF" w:rsidRDefault="00E076FF">
      <w:pPr>
        <w:rPr>
          <w:rFonts w:eastAsiaTheme="majorEastAsia" w:cstheme="majorBidi"/>
          <w:bCs/>
          <w:color w:val="C00000"/>
          <w:sz w:val="28"/>
          <w:szCs w:val="28"/>
        </w:rPr>
      </w:pPr>
      <w:r>
        <w:br w:type="page"/>
      </w:r>
    </w:p>
    <w:p w:rsidR="00C272DC" w:rsidRPr="008D459E" w:rsidRDefault="00C272DC" w:rsidP="00E076FF">
      <w:pPr>
        <w:pStyle w:val="Heading2"/>
      </w:pPr>
      <w:r w:rsidRPr="008D459E">
        <w:lastRenderedPageBreak/>
        <w:t xml:space="preserve">The Application Process </w:t>
      </w:r>
    </w:p>
    <w:p w:rsidR="007738B9" w:rsidRPr="00E076FF" w:rsidRDefault="00C272DC" w:rsidP="00E076FF">
      <w:r w:rsidRPr="00E076FF">
        <w:t>Busking applications are taken via an online form</w:t>
      </w:r>
      <w:r w:rsidRPr="007738B9">
        <w:t xml:space="preserve">. </w:t>
      </w:r>
      <w:r w:rsidRPr="00E076FF">
        <w:t xml:space="preserve">This form can be accessed by visiting </w:t>
      </w:r>
      <w:r w:rsidR="00180CFC" w:rsidRPr="00E076FF">
        <w:t>our website</w:t>
      </w:r>
    </w:p>
    <w:p w:rsidR="007738B9" w:rsidRPr="007738B9" w:rsidRDefault="007738B9" w:rsidP="00E076FF">
      <w:proofErr w:type="gramStart"/>
      <w:r w:rsidRPr="007738B9">
        <w:t>Once your complete application is received and approved a permit will be issued to you via email within 10 business days.</w:t>
      </w:r>
      <w:proofErr w:type="gramEnd"/>
      <w:r w:rsidRPr="007738B9">
        <w:t xml:space="preserve"> </w:t>
      </w:r>
    </w:p>
    <w:p w:rsidR="007738B9" w:rsidRPr="007738B9" w:rsidRDefault="007738B9" w:rsidP="00E076FF">
      <w:r w:rsidRPr="007738B9">
        <w:t xml:space="preserve">Applicants that are not approved will receive an email advising them of the outcome within 10 business days. </w:t>
      </w:r>
    </w:p>
    <w:p w:rsidR="008D459E" w:rsidRPr="00180CFC" w:rsidRDefault="007738B9" w:rsidP="00E076FF">
      <w:r w:rsidRPr="007738B9">
        <w:t xml:space="preserve">Please note a complete application includes one of the quality tests listed below – this may be submitted at the time of application. </w:t>
      </w:r>
    </w:p>
    <w:p w:rsidR="007000E3" w:rsidRPr="008D459E" w:rsidRDefault="007000E3" w:rsidP="00E076FF">
      <w:pPr>
        <w:pStyle w:val="Heading2"/>
      </w:pPr>
      <w:r w:rsidRPr="008D459E">
        <w:t>Quality</w:t>
      </w:r>
    </w:p>
    <w:p w:rsidR="00100C5F" w:rsidRDefault="007000E3" w:rsidP="00E076FF">
      <w:r w:rsidRPr="007738B9">
        <w:t xml:space="preserve">To ensure </w:t>
      </w:r>
      <w:r w:rsidR="0016002C" w:rsidRPr="007738B9">
        <w:t xml:space="preserve">the success of busking and activation activity in Wyndham City, a quality test is applied </w:t>
      </w:r>
      <w:r w:rsidR="00084666" w:rsidRPr="007738B9">
        <w:t>to applications.</w:t>
      </w:r>
    </w:p>
    <w:p w:rsidR="00084666" w:rsidRPr="007738B9" w:rsidRDefault="00084666" w:rsidP="00E076FF">
      <w:r w:rsidRPr="007738B9">
        <w:t>Applicants should provide at least one of the following for review by Wyndham City:</w:t>
      </w:r>
    </w:p>
    <w:p w:rsidR="00084666" w:rsidRPr="00180CFC" w:rsidRDefault="00084666" w:rsidP="00E076FF">
      <w:pPr>
        <w:pStyle w:val="ListParagraph"/>
        <w:numPr>
          <w:ilvl w:val="0"/>
          <w:numId w:val="14"/>
        </w:numPr>
      </w:pPr>
      <w:r w:rsidRPr="00180CFC">
        <w:t>A link to your music or performance on your website</w:t>
      </w:r>
    </w:p>
    <w:p w:rsidR="00084666" w:rsidRPr="00180CFC" w:rsidRDefault="00084666" w:rsidP="00E076FF">
      <w:pPr>
        <w:pStyle w:val="ListParagraph"/>
        <w:numPr>
          <w:ilvl w:val="0"/>
          <w:numId w:val="14"/>
        </w:numPr>
      </w:pPr>
      <w:r w:rsidRPr="00180CFC">
        <w:t xml:space="preserve">A link to your music on </w:t>
      </w:r>
      <w:r w:rsidR="00E076FF">
        <w:t>online</w:t>
      </w:r>
    </w:p>
    <w:p w:rsidR="00084666" w:rsidRPr="00180CFC" w:rsidRDefault="00084666" w:rsidP="00E076FF">
      <w:pPr>
        <w:pStyle w:val="ListParagraph"/>
        <w:numPr>
          <w:ilvl w:val="0"/>
          <w:numId w:val="14"/>
        </w:numPr>
      </w:pPr>
      <w:r w:rsidRPr="00180CFC">
        <w:t>A link to your music or performance on YouTube</w:t>
      </w:r>
    </w:p>
    <w:p w:rsidR="00084666" w:rsidRPr="00180CFC" w:rsidRDefault="00084666" w:rsidP="00E076FF">
      <w:pPr>
        <w:pStyle w:val="ListParagraph"/>
        <w:numPr>
          <w:ilvl w:val="0"/>
          <w:numId w:val="14"/>
        </w:numPr>
      </w:pPr>
      <w:r w:rsidRPr="00180CFC">
        <w:t>A copy of a CD or DVD of your music or performance</w:t>
      </w:r>
    </w:p>
    <w:p w:rsidR="00084666" w:rsidRPr="00180CFC" w:rsidRDefault="00084666" w:rsidP="00E076FF">
      <w:pPr>
        <w:pStyle w:val="ListParagraph"/>
        <w:numPr>
          <w:ilvl w:val="0"/>
          <w:numId w:val="14"/>
        </w:numPr>
      </w:pPr>
      <w:r w:rsidRPr="00180CFC">
        <w:t>A copy of a busking permit issued by City of Melbourne</w:t>
      </w:r>
    </w:p>
    <w:p w:rsidR="00084666" w:rsidRPr="00180CFC" w:rsidRDefault="00084666" w:rsidP="00E076FF">
      <w:pPr>
        <w:pStyle w:val="ListParagraph"/>
        <w:numPr>
          <w:ilvl w:val="0"/>
          <w:numId w:val="14"/>
        </w:numPr>
      </w:pPr>
      <w:r w:rsidRPr="00180CFC">
        <w:t>Testimonial from your music or performance teacher</w:t>
      </w:r>
    </w:p>
    <w:p w:rsidR="00C272DC" w:rsidRPr="007738B9" w:rsidRDefault="009231F2" w:rsidP="00E076FF">
      <w:r w:rsidRPr="007738B9">
        <w:t xml:space="preserve">Links and documents </w:t>
      </w:r>
      <w:r w:rsidR="007738B9" w:rsidRPr="007738B9">
        <w:t xml:space="preserve">can </w:t>
      </w:r>
      <w:r w:rsidRPr="007738B9">
        <w:t xml:space="preserve">be sent to </w:t>
      </w:r>
      <w:hyperlink r:id="rId11" w:history="1">
        <w:r w:rsidR="00100C5F" w:rsidRPr="001877BD">
          <w:rPr>
            <w:rStyle w:val="Hyperlink"/>
          </w:rPr>
          <w:t>busking@wyndham.vic.gov.au</w:t>
        </w:r>
      </w:hyperlink>
      <w:r w:rsidRPr="007738B9">
        <w:t xml:space="preserve"> for review</w:t>
      </w:r>
      <w:r w:rsidR="007738B9" w:rsidRPr="007738B9">
        <w:t xml:space="preserve"> or uploaded at the time of application. </w:t>
      </w:r>
    </w:p>
    <w:p w:rsidR="009231F2" w:rsidRPr="007738B9" w:rsidRDefault="009231F2" w:rsidP="00E076FF">
      <w:r w:rsidRPr="007738B9">
        <w:t xml:space="preserve">CDs and DVDs can be left at Wyndham City Civic Centre marked “Attention: Arts </w:t>
      </w:r>
      <w:r w:rsidR="00180CFC">
        <w:t>Project Support</w:t>
      </w:r>
      <w:r w:rsidRPr="007738B9">
        <w:t xml:space="preserve"> Officer” or can be posted to:</w:t>
      </w:r>
    </w:p>
    <w:p w:rsidR="009231F2" w:rsidRPr="00100C5F" w:rsidRDefault="009231F2" w:rsidP="00100C5F">
      <w:pPr>
        <w:pStyle w:val="NoSpacing"/>
        <w:rPr>
          <w:b/>
        </w:rPr>
      </w:pPr>
      <w:r w:rsidRPr="00100C5F">
        <w:rPr>
          <w:b/>
        </w:rPr>
        <w:t xml:space="preserve">Attention: Arts </w:t>
      </w:r>
      <w:r w:rsidR="00180CFC" w:rsidRPr="00100C5F">
        <w:rPr>
          <w:b/>
        </w:rPr>
        <w:t xml:space="preserve">Project Support Officer </w:t>
      </w:r>
      <w:r w:rsidRPr="00100C5F">
        <w:rPr>
          <w:b/>
        </w:rPr>
        <w:t xml:space="preserve"> </w:t>
      </w:r>
    </w:p>
    <w:p w:rsidR="009231F2" w:rsidRPr="007738B9" w:rsidRDefault="009231F2" w:rsidP="00100C5F">
      <w:pPr>
        <w:pStyle w:val="NoSpacing"/>
      </w:pPr>
      <w:r w:rsidRPr="007738B9">
        <w:t xml:space="preserve">PO Box 197 </w:t>
      </w:r>
    </w:p>
    <w:p w:rsidR="00C272DC" w:rsidRPr="007738B9" w:rsidRDefault="009231F2" w:rsidP="00100C5F">
      <w:pPr>
        <w:pStyle w:val="NoSpacing"/>
      </w:pPr>
      <w:r w:rsidRPr="007738B9">
        <w:t>Werribee 3030</w:t>
      </w:r>
    </w:p>
    <w:p w:rsidR="00C272DC" w:rsidRPr="007738B9" w:rsidRDefault="00C272DC" w:rsidP="00E076FF"/>
    <w:p w:rsidR="006602A1" w:rsidRPr="007738B9" w:rsidRDefault="00084666" w:rsidP="00E076FF">
      <w:r w:rsidRPr="007738B9">
        <w:t xml:space="preserve">If none of these options are applicable you can make an appointment with Wyndham’s Arts </w:t>
      </w:r>
      <w:r w:rsidR="00180CFC">
        <w:t>Project Support</w:t>
      </w:r>
      <w:r w:rsidRPr="007738B9">
        <w:t xml:space="preserve"> Officer to </w:t>
      </w:r>
      <w:r w:rsidR="006602A1" w:rsidRPr="007738B9">
        <w:t xml:space="preserve">review your music or performance in person. </w:t>
      </w:r>
    </w:p>
    <w:p w:rsidR="006602A1" w:rsidRPr="00100C5F" w:rsidRDefault="006602A1" w:rsidP="00E076FF">
      <w:pPr>
        <w:rPr>
          <w:i/>
        </w:rPr>
      </w:pPr>
      <w:r w:rsidRPr="00100C5F">
        <w:rPr>
          <w:i/>
        </w:rPr>
        <w:t xml:space="preserve">Please note it can take 2-4 weeks to secure an appointment time – please take this into consideration when choosing this option. </w:t>
      </w:r>
    </w:p>
    <w:p w:rsidR="00E076FF" w:rsidRDefault="00E076FF" w:rsidP="00E076FF">
      <w:r>
        <w:br w:type="page"/>
      </w:r>
    </w:p>
    <w:p w:rsidR="00E076FF" w:rsidRPr="00E076FF" w:rsidRDefault="00E076FF" w:rsidP="00E076FF">
      <w:r w:rsidRPr="00E076FF">
        <w:rPr>
          <w:rStyle w:val="Heading2Char"/>
        </w:rPr>
        <w:lastRenderedPageBreak/>
        <w:t>Busking in Werribee City Centre</w:t>
      </w:r>
      <w:r w:rsidRPr="00E076FF">
        <w:t xml:space="preserve"> </w:t>
      </w:r>
    </w:p>
    <w:p w:rsidR="00E076FF" w:rsidRPr="00E076FF" w:rsidRDefault="00E076FF" w:rsidP="00E076FF">
      <w:r w:rsidRPr="00E076FF">
        <w:t xml:space="preserve">Werribee City Centre has a designated Busking Spot. The spot is located at 133 </w:t>
      </w:r>
      <w:proofErr w:type="spellStart"/>
      <w:r w:rsidRPr="00E076FF">
        <w:t>Watton</w:t>
      </w:r>
      <w:proofErr w:type="spellEnd"/>
      <w:r w:rsidRPr="00E076FF">
        <w:t xml:space="preserve"> Street – adjacent to Cuts and Curls.  </w:t>
      </w:r>
    </w:p>
    <w:p w:rsidR="00E076FF" w:rsidRPr="00E076FF" w:rsidRDefault="00E076FF" w:rsidP="00E076FF">
      <w:r w:rsidRPr="00E076FF">
        <w:t xml:space="preserve">Buskers should notify Wyndham City when they intend to busk in Werribee City Centre, ideally 48 hours prior and no less than 2 hours prior. Notification can be sent via email to </w:t>
      </w:r>
      <w:hyperlink r:id="rId12" w:history="1">
        <w:r w:rsidRPr="00E076FF">
          <w:rPr>
            <w:rStyle w:val="Hyperlink"/>
          </w:rPr>
          <w:t>busking@wyndham.vic.gov.au</w:t>
        </w:r>
      </w:hyperlink>
      <w:r w:rsidRPr="00E076FF">
        <w:t xml:space="preserve"> </w:t>
      </w:r>
    </w:p>
    <w:p w:rsidR="00E076FF" w:rsidRPr="00E076FF" w:rsidRDefault="00E076FF" w:rsidP="00E076FF">
      <w:r w:rsidRPr="00E076FF">
        <w:t xml:space="preserve">Buskers wishing to access other public spaces in Werribee City Centre for performances or community activities should contact Vibrant City Centres by email </w:t>
      </w:r>
      <w:hyperlink r:id="rId13" w:history="1">
        <w:r w:rsidR="008D62BF" w:rsidRPr="00E83E51">
          <w:rPr>
            <w:rStyle w:val="Hyperlink"/>
          </w:rPr>
          <w:t>werribeecitycentre@wyndham.vic.gov.au</w:t>
        </w:r>
      </w:hyperlink>
      <w:r w:rsidRPr="00E076FF">
        <w:t xml:space="preserve"> or by phone on 9742 0905. </w:t>
      </w:r>
    </w:p>
    <w:p w:rsidR="00100C5F" w:rsidRDefault="00100C5F" w:rsidP="00E076FF">
      <w:pPr>
        <w:pStyle w:val="Heading2"/>
      </w:pPr>
    </w:p>
    <w:p w:rsidR="00E076FF" w:rsidRDefault="00E076FF" w:rsidP="00E076FF">
      <w:pPr>
        <w:pStyle w:val="Heading2"/>
      </w:pPr>
      <w:r>
        <w:t>Busking in Point Cook Town Centre</w:t>
      </w:r>
    </w:p>
    <w:p w:rsidR="00E076FF" w:rsidRDefault="00E076FF" w:rsidP="00E076FF">
      <w:pPr>
        <w:pStyle w:val="NoSpacing"/>
      </w:pPr>
    </w:p>
    <w:p w:rsidR="00E076FF" w:rsidRDefault="00E076FF" w:rsidP="00E076FF">
      <w:r>
        <w:t>Buskers wishing to busk in Point Cook Town Centre should report to the Point Cook Town Centre (</w:t>
      </w:r>
      <w:proofErr w:type="spellStart"/>
      <w:r>
        <w:t>Stocklands</w:t>
      </w:r>
      <w:proofErr w:type="spellEnd"/>
      <w:r>
        <w:t xml:space="preserve">) Customer Service Desk prior to busking. </w:t>
      </w:r>
    </w:p>
    <w:p w:rsidR="00E076FF" w:rsidRDefault="00E076FF" w:rsidP="00100C5F">
      <w:r>
        <w:t xml:space="preserve">Buskers then leave their contact details with </w:t>
      </w:r>
      <w:proofErr w:type="spellStart"/>
      <w:r>
        <w:t>Stocklands</w:t>
      </w:r>
      <w:proofErr w:type="spellEnd"/>
      <w:r>
        <w:t xml:space="preserve"> staff and will need to show a current Busking Permit from Wyndham City Council. </w:t>
      </w:r>
    </w:p>
    <w:p w:rsidR="00100C5F" w:rsidRDefault="00100C5F" w:rsidP="00E076FF">
      <w:pPr>
        <w:pStyle w:val="Heading2"/>
      </w:pPr>
    </w:p>
    <w:p w:rsidR="00E076FF" w:rsidRPr="00E076FF" w:rsidRDefault="00E076FF" w:rsidP="00E076FF">
      <w:pPr>
        <w:pStyle w:val="Heading2"/>
      </w:pPr>
      <w:r>
        <w:t xml:space="preserve">Busking Elsewhere in Wyndham </w:t>
      </w:r>
    </w:p>
    <w:p w:rsidR="00E076FF" w:rsidRDefault="00E076FF" w:rsidP="00E076FF">
      <w:pPr>
        <w:pStyle w:val="NoSpacing"/>
      </w:pPr>
    </w:p>
    <w:p w:rsidR="00F350C5" w:rsidRDefault="00F350C5" w:rsidP="00E076FF">
      <w:r>
        <w:t xml:space="preserve">Busking on privately owned or managed land should be negotiated directly with the owner or management. A busking permit from Wyndham City will still need to be obtained and displayed. </w:t>
      </w:r>
    </w:p>
    <w:p w:rsidR="00F350C5" w:rsidRPr="00F350C5" w:rsidRDefault="00F350C5" w:rsidP="00E076FF">
      <w:r>
        <w:t xml:space="preserve">Performers, individuals and private landowners can nominate potential </w:t>
      </w:r>
      <w:r w:rsidR="00E076FF">
        <w:t xml:space="preserve">Busking Spots can </w:t>
      </w:r>
      <w:r>
        <w:t xml:space="preserve">contact </w:t>
      </w:r>
      <w:hyperlink r:id="rId14" w:history="1">
        <w:r w:rsidR="00E076FF" w:rsidRPr="001877BD">
          <w:rPr>
            <w:rStyle w:val="Hyperlink"/>
          </w:rPr>
          <w:t>busking@wyndham.vic.gov.au</w:t>
        </w:r>
      </w:hyperlink>
      <w:r>
        <w:t xml:space="preserve"> to suggest a location. </w:t>
      </w:r>
    </w:p>
    <w:p w:rsidR="00100C5F" w:rsidRDefault="00100C5F">
      <w:pPr>
        <w:rPr>
          <w:rFonts w:eastAsiaTheme="majorEastAsia" w:cstheme="majorBidi"/>
          <w:bCs/>
          <w:color w:val="C00000"/>
          <w:sz w:val="28"/>
          <w:szCs w:val="28"/>
        </w:rPr>
      </w:pPr>
      <w:r>
        <w:br w:type="page"/>
      </w:r>
    </w:p>
    <w:p w:rsidR="00100C5F" w:rsidRDefault="008D459E" w:rsidP="00100C5F">
      <w:pPr>
        <w:pStyle w:val="Heading2"/>
      </w:pPr>
      <w:r w:rsidRPr="008D459E">
        <w:lastRenderedPageBreak/>
        <w:t xml:space="preserve">Local Laws and Busking </w:t>
      </w:r>
    </w:p>
    <w:p w:rsidR="00100C5F" w:rsidRPr="00100C5F" w:rsidRDefault="00100C5F" w:rsidP="00100C5F"/>
    <w:p w:rsidR="00100C5F" w:rsidRDefault="00C62E93" w:rsidP="00E076FF">
      <w:r w:rsidRPr="00C62E93">
        <w:t>Local Law 16 Section 64</w:t>
      </w:r>
      <w:r>
        <w:t xml:space="preserve"> outlines the responsibilities and expectations of buskers performing in Wyndham City. </w:t>
      </w:r>
    </w:p>
    <w:p w:rsidR="00F350C5" w:rsidRPr="00C62E93" w:rsidRDefault="00C62E93" w:rsidP="00E076FF">
      <w:r>
        <w:t xml:space="preserve">Failure to comply with any of the conditions listed below will result in the busking permit being revoked and/or a fine. </w:t>
      </w:r>
    </w:p>
    <w:p w:rsidR="00310DD6" w:rsidRPr="00100C5F" w:rsidRDefault="00310DD6" w:rsidP="00E076FF">
      <w:pPr>
        <w:rPr>
          <w:b/>
        </w:rPr>
      </w:pPr>
      <w:r w:rsidRPr="00100C5F">
        <w:rPr>
          <w:b/>
        </w:rPr>
        <w:t>Pedestrian Access and use of Footpaths</w:t>
      </w:r>
    </w:p>
    <w:p w:rsidR="00310DD6" w:rsidRPr="00100C5F" w:rsidRDefault="00310DD6" w:rsidP="00E076FF">
      <w:r w:rsidRPr="00100C5F">
        <w:t>Buskers must always allow free access along pathways and must not position themselves opposite the entry or exit to businesses or against the building line.  Buskers must accept responsibility for the impact their performance may have on other city services.  Failure to do so is a breach of the conditions of permit.  In the event of wet weather, buskers may not position themselves against the building line or under awnings.</w:t>
      </w:r>
    </w:p>
    <w:p w:rsidR="00F350C5" w:rsidRPr="00100C5F" w:rsidRDefault="00F350C5" w:rsidP="00E076FF">
      <w:pPr>
        <w:rPr>
          <w:b/>
        </w:rPr>
      </w:pPr>
      <w:r w:rsidRPr="00100C5F">
        <w:rPr>
          <w:b/>
        </w:rPr>
        <w:t>General Area Times</w:t>
      </w:r>
    </w:p>
    <w:p w:rsidR="00F350C5" w:rsidRPr="00100C5F" w:rsidRDefault="00F350C5" w:rsidP="00E076FF">
      <w:r w:rsidRPr="00100C5F">
        <w:t xml:space="preserve">Performances are limited to a total of </w:t>
      </w:r>
      <w:r w:rsidRPr="00100C5F">
        <w:rPr>
          <w:b/>
        </w:rPr>
        <w:t>two hours per day</w:t>
      </w:r>
      <w:r w:rsidRPr="00100C5F">
        <w:t xml:space="preserve"> at any one site.  Buskers may return to the same site provided a one hour break has been allowed.  Buskers are permitted to perform at the same site for only two sessions per day.</w:t>
      </w:r>
    </w:p>
    <w:p w:rsidR="00310DD6" w:rsidRPr="00100C5F" w:rsidRDefault="00310DD6" w:rsidP="00E076FF">
      <w:r w:rsidRPr="00100C5F">
        <w:rPr>
          <w:b/>
        </w:rPr>
        <w:t>General Area Sites</w:t>
      </w:r>
    </w:p>
    <w:p w:rsidR="00310DD6" w:rsidRPr="00100C5F" w:rsidRDefault="00310DD6" w:rsidP="00E076FF">
      <w:r w:rsidRPr="00100C5F">
        <w:t xml:space="preserve">Busking is permitted in </w:t>
      </w:r>
      <w:r w:rsidR="00180CFC" w:rsidRPr="00100C5F">
        <w:t xml:space="preserve">Busking Zones </w:t>
      </w:r>
      <w:r w:rsidR="00F350C5" w:rsidRPr="00100C5F">
        <w:t xml:space="preserve">and </w:t>
      </w:r>
      <w:r w:rsidRPr="00100C5F">
        <w:t>public spaces throughout the municipality where it is able to meet the criteria.  There are some areas that are not appropriate for busking.  They include, but are not limited to:</w:t>
      </w:r>
    </w:p>
    <w:p w:rsidR="00310DD6" w:rsidRPr="00100C5F" w:rsidRDefault="00310DD6" w:rsidP="00E076FF">
      <w:pPr>
        <w:pStyle w:val="ListParagraph"/>
        <w:numPr>
          <w:ilvl w:val="0"/>
          <w:numId w:val="18"/>
        </w:numPr>
      </w:pPr>
      <w:r w:rsidRPr="00100C5F">
        <w:t>within 15 metres from an intersection</w:t>
      </w:r>
    </w:p>
    <w:p w:rsidR="00310DD6" w:rsidRPr="00100C5F" w:rsidRDefault="00310DD6" w:rsidP="00E076FF">
      <w:pPr>
        <w:pStyle w:val="ListParagraph"/>
        <w:numPr>
          <w:ilvl w:val="0"/>
          <w:numId w:val="18"/>
        </w:numPr>
      </w:pPr>
      <w:r w:rsidRPr="00100C5F">
        <w:t>close to entrances or on steps of train stations</w:t>
      </w:r>
    </w:p>
    <w:p w:rsidR="00310DD6" w:rsidRPr="00100C5F" w:rsidRDefault="00310DD6" w:rsidP="00E076FF">
      <w:pPr>
        <w:pStyle w:val="ListParagraph"/>
        <w:numPr>
          <w:ilvl w:val="0"/>
          <w:numId w:val="18"/>
        </w:numPr>
      </w:pPr>
      <w:r w:rsidRPr="00100C5F">
        <w:t>directly outside the Civic Centre</w:t>
      </w:r>
    </w:p>
    <w:p w:rsidR="00310DD6" w:rsidRPr="00100C5F" w:rsidRDefault="00310DD6" w:rsidP="00E076FF">
      <w:pPr>
        <w:pStyle w:val="ListParagraph"/>
        <w:numPr>
          <w:ilvl w:val="0"/>
          <w:numId w:val="18"/>
        </w:numPr>
      </w:pPr>
      <w:r w:rsidRPr="00100C5F">
        <w:t>any residential area</w:t>
      </w:r>
    </w:p>
    <w:p w:rsidR="00310DD6" w:rsidRPr="00100C5F" w:rsidRDefault="00310DD6" w:rsidP="00E076FF">
      <w:pPr>
        <w:rPr>
          <w:b/>
        </w:rPr>
      </w:pPr>
      <w:r w:rsidRPr="00100C5F">
        <w:t xml:space="preserve">If your permit location is </w:t>
      </w:r>
      <w:r w:rsidR="00F350C5" w:rsidRPr="00100C5F">
        <w:t xml:space="preserve">outside of the </w:t>
      </w:r>
      <w:r w:rsidR="00180CFC" w:rsidRPr="00100C5F">
        <w:t>approved zones,</w:t>
      </w:r>
      <w:r w:rsidRPr="00100C5F">
        <w:t xml:space="preserve"> you must notify and obtain permission from any business owner who may be affected by your act/performance.  If you fail to notify the surrounding businesses and you are deemed to be a nuisance or inappropriate, you may be instructed by an authorised officer to cease your activities and your permit may be cancelled.</w:t>
      </w:r>
    </w:p>
    <w:p w:rsidR="00100C5F" w:rsidRDefault="00100C5F">
      <w:pPr>
        <w:rPr>
          <w:b/>
        </w:rPr>
      </w:pPr>
      <w:r>
        <w:rPr>
          <w:b/>
        </w:rPr>
        <w:br w:type="page"/>
      </w:r>
    </w:p>
    <w:p w:rsidR="00100C5F" w:rsidRDefault="00100C5F" w:rsidP="00100C5F">
      <w:pPr>
        <w:pStyle w:val="Heading2"/>
      </w:pPr>
      <w:r w:rsidRPr="008D459E">
        <w:lastRenderedPageBreak/>
        <w:t xml:space="preserve">Local Laws and Busking </w:t>
      </w:r>
      <w:r>
        <w:t xml:space="preserve">– Continued </w:t>
      </w:r>
    </w:p>
    <w:p w:rsidR="00100C5F" w:rsidRPr="00100C5F" w:rsidRDefault="00100C5F" w:rsidP="00100C5F"/>
    <w:p w:rsidR="00310DD6" w:rsidRPr="00100C5F" w:rsidRDefault="00310DD6" w:rsidP="00E076FF">
      <w:pPr>
        <w:rPr>
          <w:b/>
        </w:rPr>
      </w:pPr>
      <w:r w:rsidRPr="00100C5F">
        <w:rPr>
          <w:b/>
        </w:rPr>
        <w:t>Cooperation with Wyndham City Council Staff</w:t>
      </w:r>
    </w:p>
    <w:p w:rsidR="00100C5F" w:rsidRPr="00100C5F" w:rsidRDefault="00310DD6">
      <w:r w:rsidRPr="00100C5F">
        <w:t>Buskers must follow all instructions given by a Wyndham City Council Authorised Officer or Victoria Police.</w:t>
      </w:r>
    </w:p>
    <w:p w:rsidR="00310DD6" w:rsidRPr="00100C5F" w:rsidRDefault="00310DD6" w:rsidP="00E076FF">
      <w:pPr>
        <w:rPr>
          <w:b/>
        </w:rPr>
      </w:pPr>
      <w:r w:rsidRPr="00100C5F">
        <w:rPr>
          <w:b/>
        </w:rPr>
        <w:t>Persons under 16 years of age</w:t>
      </w:r>
    </w:p>
    <w:p w:rsidR="00310DD6" w:rsidRPr="00100C5F" w:rsidRDefault="00310DD6" w:rsidP="00E076FF">
      <w:r w:rsidRPr="00100C5F">
        <w:t>If the busker is under 16 then an adult parent or adult guardian must accompany the busker during the application process and when busking on site at all times.</w:t>
      </w:r>
    </w:p>
    <w:p w:rsidR="00310DD6" w:rsidRPr="00100C5F" w:rsidRDefault="00310DD6" w:rsidP="00E076FF">
      <w:pPr>
        <w:rPr>
          <w:b/>
        </w:rPr>
      </w:pPr>
      <w:r w:rsidRPr="00100C5F">
        <w:rPr>
          <w:b/>
        </w:rPr>
        <w:t>Noise Levels</w:t>
      </w:r>
    </w:p>
    <w:p w:rsidR="00310DD6" w:rsidRPr="00100C5F" w:rsidRDefault="00310DD6" w:rsidP="00E076FF">
      <w:r w:rsidRPr="00100C5F">
        <w:t xml:space="preserve">Acceptable noise level measures are 75 </w:t>
      </w:r>
      <w:proofErr w:type="spellStart"/>
      <w:r w:rsidRPr="00100C5F">
        <w:t>dBA</w:t>
      </w:r>
      <w:proofErr w:type="spellEnd"/>
      <w:r w:rsidRPr="00100C5F">
        <w:t xml:space="preserve"> L10, when measured for one minute at a distance of three metres from the source of sound; and 69 </w:t>
      </w:r>
      <w:proofErr w:type="spellStart"/>
      <w:r w:rsidRPr="00100C5F">
        <w:t>dBA</w:t>
      </w:r>
      <w:proofErr w:type="spellEnd"/>
      <w:r w:rsidRPr="00100C5F">
        <w:t xml:space="preserve"> L10, when measured for 1 minute at a distance of 6 metres from the source of sound.</w:t>
      </w:r>
    </w:p>
    <w:p w:rsidR="00310DD6" w:rsidRPr="00100C5F" w:rsidRDefault="00310DD6" w:rsidP="00E076FF">
      <w:pPr>
        <w:rPr>
          <w:b/>
        </w:rPr>
      </w:pPr>
      <w:r w:rsidRPr="00100C5F">
        <w:rPr>
          <w:b/>
        </w:rPr>
        <w:t>Lost Permits</w:t>
      </w:r>
    </w:p>
    <w:p w:rsidR="00310DD6" w:rsidRPr="00100C5F" w:rsidRDefault="00310DD6" w:rsidP="00E076FF">
      <w:r w:rsidRPr="00100C5F">
        <w:t>Buskers may not busk without a permit being displayed.  If a busking permit is lost, a new permit can be requested at Wyndham City Council.  Proof of identity will be required and a new permit will be issued.</w:t>
      </w:r>
    </w:p>
    <w:p w:rsidR="00310DD6" w:rsidRPr="00100C5F" w:rsidRDefault="00310DD6" w:rsidP="00E076FF">
      <w:pPr>
        <w:rPr>
          <w:b/>
        </w:rPr>
      </w:pPr>
      <w:r w:rsidRPr="00100C5F">
        <w:rPr>
          <w:b/>
        </w:rPr>
        <w:t>Litter</w:t>
      </w:r>
    </w:p>
    <w:p w:rsidR="00310DD6" w:rsidRPr="00100C5F" w:rsidRDefault="00310DD6" w:rsidP="00E076FF">
      <w:r w:rsidRPr="00100C5F">
        <w:t>It is the responsibility of the busker to ensure that the site is left in the condition that it was found in and that measures are put in place to ensure that all litter is removed, footpaths and paved areas are not left stained with any material, chemical or other stainable residue.</w:t>
      </w:r>
    </w:p>
    <w:p w:rsidR="00100C5F" w:rsidRDefault="00100C5F">
      <w:pPr>
        <w:rPr>
          <w:rFonts w:eastAsiaTheme="majorEastAsia" w:cstheme="majorBidi"/>
          <w:bCs/>
          <w:color w:val="C00000"/>
          <w:sz w:val="28"/>
          <w:szCs w:val="28"/>
        </w:rPr>
      </w:pPr>
      <w:r>
        <w:br w:type="page"/>
      </w:r>
    </w:p>
    <w:p w:rsidR="00A657FF" w:rsidRPr="00A657FF" w:rsidRDefault="00A657FF" w:rsidP="00E076FF">
      <w:pPr>
        <w:pStyle w:val="Heading2"/>
      </w:pPr>
      <w:r w:rsidRPr="00A657FF">
        <w:lastRenderedPageBreak/>
        <w:t>Cancellation of a Permit</w:t>
      </w:r>
    </w:p>
    <w:p w:rsidR="00A657FF" w:rsidRPr="00A657FF" w:rsidRDefault="00A657FF" w:rsidP="00E076FF">
      <w:r>
        <w:t xml:space="preserve">Wyndham City </w:t>
      </w:r>
      <w:r w:rsidRPr="00A657FF">
        <w:t xml:space="preserve">Council may cancel, suspend or amend any permit at any time if: </w:t>
      </w:r>
    </w:p>
    <w:p w:rsidR="00A657FF" w:rsidRPr="00A657FF" w:rsidRDefault="00A657FF" w:rsidP="00100C5F">
      <w:pPr>
        <w:pStyle w:val="ListParagraph"/>
        <w:numPr>
          <w:ilvl w:val="0"/>
          <w:numId w:val="19"/>
        </w:numPr>
      </w:pPr>
      <w:r w:rsidRPr="00A657FF">
        <w:t>it is requested to do so by the permit-holder</w:t>
      </w:r>
    </w:p>
    <w:p w:rsidR="00A657FF" w:rsidRPr="00A657FF" w:rsidRDefault="00A657FF" w:rsidP="00100C5F">
      <w:pPr>
        <w:pStyle w:val="ListParagraph"/>
        <w:numPr>
          <w:ilvl w:val="0"/>
          <w:numId w:val="19"/>
        </w:numPr>
      </w:pPr>
      <w:r w:rsidRPr="00A657FF">
        <w:t xml:space="preserve">it considers that there has </w:t>
      </w:r>
      <w:r>
        <w:t>been:</w:t>
      </w:r>
    </w:p>
    <w:p w:rsidR="00A657FF" w:rsidRPr="00180CFC" w:rsidRDefault="00A657FF" w:rsidP="00100C5F">
      <w:pPr>
        <w:pStyle w:val="ListParagraph"/>
        <w:numPr>
          <w:ilvl w:val="1"/>
          <w:numId w:val="19"/>
        </w:numPr>
      </w:pPr>
      <w:r w:rsidRPr="00180CFC">
        <w:t>material misstatement or concealment or fact in relation to the application for the permit</w:t>
      </w:r>
    </w:p>
    <w:p w:rsidR="00A657FF" w:rsidRPr="00180CFC" w:rsidRDefault="00A657FF" w:rsidP="00100C5F">
      <w:pPr>
        <w:pStyle w:val="ListParagraph"/>
        <w:numPr>
          <w:ilvl w:val="1"/>
          <w:numId w:val="19"/>
        </w:numPr>
      </w:pPr>
      <w:r w:rsidRPr="00180CFC">
        <w:t>any material mistake in relation to the issue of the permit</w:t>
      </w:r>
    </w:p>
    <w:p w:rsidR="00A657FF" w:rsidRPr="00180CFC" w:rsidRDefault="00A657FF" w:rsidP="00100C5F">
      <w:pPr>
        <w:pStyle w:val="ListParagraph"/>
        <w:numPr>
          <w:ilvl w:val="1"/>
          <w:numId w:val="19"/>
        </w:numPr>
      </w:pPr>
      <w:r w:rsidRPr="00180CFC">
        <w:t>any material change of circumstances which has occurred since the grant of the permit</w:t>
      </w:r>
    </w:p>
    <w:p w:rsidR="00A657FF" w:rsidRPr="00A657FF" w:rsidRDefault="00C852A3" w:rsidP="00E076FF">
      <w:r>
        <w:t>Council</w:t>
      </w:r>
      <w:r w:rsidR="00A657FF" w:rsidRPr="00A657FF">
        <w:t xml:space="preserve"> may cancel or suspend a permit at any time if the Council is satisfied that there has been a substantial failure to comply with a:</w:t>
      </w:r>
    </w:p>
    <w:p w:rsidR="00A657FF" w:rsidRPr="00180CFC" w:rsidRDefault="00A657FF" w:rsidP="00E076FF">
      <w:pPr>
        <w:pStyle w:val="ListParagraph"/>
        <w:numPr>
          <w:ilvl w:val="0"/>
          <w:numId w:val="16"/>
        </w:numPr>
      </w:pPr>
      <w:r w:rsidRPr="00180CFC">
        <w:t>permit condition</w:t>
      </w:r>
    </w:p>
    <w:p w:rsidR="00A657FF" w:rsidRPr="00180CFC" w:rsidRDefault="00A657FF" w:rsidP="00E076FF">
      <w:pPr>
        <w:pStyle w:val="ListParagraph"/>
        <w:numPr>
          <w:ilvl w:val="0"/>
          <w:numId w:val="16"/>
        </w:numPr>
      </w:pPr>
      <w:r w:rsidRPr="00180CFC">
        <w:t>a Notice to Comply relating to the premises, item or activity to which the permit relates</w:t>
      </w:r>
    </w:p>
    <w:p w:rsidR="00100C5F" w:rsidRDefault="00100C5F" w:rsidP="00100C5F">
      <w:pPr>
        <w:pStyle w:val="Heading2"/>
      </w:pPr>
    </w:p>
    <w:p w:rsidR="00A657FF" w:rsidRPr="00100C5F" w:rsidRDefault="00A657FF" w:rsidP="00100C5F">
      <w:pPr>
        <w:pStyle w:val="Heading2"/>
      </w:pPr>
      <w:r>
        <w:t xml:space="preserve">Further Information </w:t>
      </w:r>
    </w:p>
    <w:p w:rsidR="00A657FF" w:rsidRDefault="00A657FF" w:rsidP="00E076FF">
      <w:r>
        <w:t xml:space="preserve">All </w:t>
      </w:r>
      <w:r w:rsidR="00100C5F">
        <w:t xml:space="preserve">general </w:t>
      </w:r>
      <w:r>
        <w:t xml:space="preserve">busking enquiries should be forwarded to the Arts and Culture </w:t>
      </w:r>
      <w:r w:rsidR="00C852A3">
        <w:t>Unit:</w:t>
      </w:r>
    </w:p>
    <w:p w:rsidR="00C852A3" w:rsidRDefault="00C852A3" w:rsidP="00C4426D">
      <w:pPr>
        <w:spacing w:after="0"/>
      </w:pPr>
      <w:r>
        <w:t>Email:</w:t>
      </w:r>
      <w:r>
        <w:tab/>
      </w:r>
      <w:r>
        <w:tab/>
      </w:r>
      <w:hyperlink r:id="rId15" w:history="1">
        <w:r w:rsidR="00100C5F" w:rsidRPr="001877BD">
          <w:rPr>
            <w:rStyle w:val="Hyperlink"/>
          </w:rPr>
          <w:t>busking@wyndham.vic.gov.au</w:t>
        </w:r>
      </w:hyperlink>
    </w:p>
    <w:p w:rsidR="00C852A3" w:rsidRDefault="00C852A3" w:rsidP="00C4426D">
      <w:pPr>
        <w:spacing w:after="0"/>
      </w:pPr>
      <w:r>
        <w:t xml:space="preserve">Phone: </w:t>
      </w:r>
      <w:r>
        <w:tab/>
      </w:r>
      <w:r w:rsidR="00180CFC">
        <w:t>9742 0777</w:t>
      </w:r>
    </w:p>
    <w:p w:rsidR="00C4426D" w:rsidRDefault="00C4426D" w:rsidP="00E076FF"/>
    <w:p w:rsidR="00C852A3" w:rsidRDefault="00C852A3" w:rsidP="00E076FF">
      <w:r>
        <w:t>The most up to date information c</w:t>
      </w:r>
      <w:r w:rsidR="00C4426D">
        <w:t xml:space="preserve">an be found on the Wyndham City’s website: </w:t>
      </w:r>
    </w:p>
    <w:p w:rsidR="00C852A3" w:rsidRPr="00F350C5" w:rsidRDefault="00535267" w:rsidP="00E076FF">
      <w:hyperlink r:id="rId16" w:history="1">
        <w:r w:rsidR="00180CFC" w:rsidRPr="00F07A8B">
          <w:rPr>
            <w:rStyle w:val="Hyperlink"/>
          </w:rPr>
          <w:t>www.wyndham.vic.gov.au/arts</w:t>
        </w:r>
      </w:hyperlink>
      <w:r w:rsidR="00180CFC">
        <w:t xml:space="preserve"> </w:t>
      </w:r>
    </w:p>
    <w:sectPr w:rsidR="00C852A3" w:rsidRPr="00F350C5" w:rsidSect="00310DD6">
      <w:headerReference w:type="default" r:id="rId17"/>
      <w:footerReference w:type="default" r:id="rId18"/>
      <w:pgSz w:w="11906" w:h="16838"/>
      <w:pgMar w:top="1440" w:right="1440" w:bottom="1440" w:left="1440" w:header="708" w:footer="16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48" w:rsidRDefault="00AB1848" w:rsidP="00E076FF">
      <w:r>
        <w:separator/>
      </w:r>
    </w:p>
  </w:endnote>
  <w:endnote w:type="continuationSeparator" w:id="0">
    <w:p w:rsidR="00AB1848" w:rsidRDefault="00AB1848" w:rsidP="00E0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D6" w:rsidRDefault="00310DD6" w:rsidP="00E07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48" w:rsidRDefault="00AB1848" w:rsidP="00E076FF">
      <w:r>
        <w:separator/>
      </w:r>
    </w:p>
  </w:footnote>
  <w:footnote w:type="continuationSeparator" w:id="0">
    <w:p w:rsidR="00AB1848" w:rsidRDefault="00AB1848" w:rsidP="00E07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D6" w:rsidRDefault="00310DD6" w:rsidP="00E07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9DC"/>
    <w:multiLevelType w:val="hybridMultilevel"/>
    <w:tmpl w:val="17AC8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9F7C68"/>
    <w:multiLevelType w:val="hybridMultilevel"/>
    <w:tmpl w:val="04CEB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DB3A82"/>
    <w:multiLevelType w:val="hybridMultilevel"/>
    <w:tmpl w:val="B81A7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627754"/>
    <w:multiLevelType w:val="hybridMultilevel"/>
    <w:tmpl w:val="3EC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7201AB"/>
    <w:multiLevelType w:val="hybridMultilevel"/>
    <w:tmpl w:val="50EE2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11715B"/>
    <w:multiLevelType w:val="hybridMultilevel"/>
    <w:tmpl w:val="1310A1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A6910DC"/>
    <w:multiLevelType w:val="hybridMultilevel"/>
    <w:tmpl w:val="117AF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6833FA"/>
    <w:multiLevelType w:val="hybridMultilevel"/>
    <w:tmpl w:val="65480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802D88"/>
    <w:multiLevelType w:val="hybridMultilevel"/>
    <w:tmpl w:val="EDD6A9AA"/>
    <w:lvl w:ilvl="0" w:tplc="F7681AE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F2D3985"/>
    <w:multiLevelType w:val="hybridMultilevel"/>
    <w:tmpl w:val="5B5067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3C27070"/>
    <w:multiLevelType w:val="hybridMultilevel"/>
    <w:tmpl w:val="73C84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753870"/>
    <w:multiLevelType w:val="hybridMultilevel"/>
    <w:tmpl w:val="CF4A03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5E86B27"/>
    <w:multiLevelType w:val="hybridMultilevel"/>
    <w:tmpl w:val="4FEA18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E0B2459"/>
    <w:multiLevelType w:val="hybridMultilevel"/>
    <w:tmpl w:val="5BD0D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8E5ED4"/>
    <w:multiLevelType w:val="hybridMultilevel"/>
    <w:tmpl w:val="5108F5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6D82559F"/>
    <w:multiLevelType w:val="hybridMultilevel"/>
    <w:tmpl w:val="0F50DE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DC20B41"/>
    <w:multiLevelType w:val="hybridMultilevel"/>
    <w:tmpl w:val="97A881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7CFE7F8E"/>
    <w:multiLevelType w:val="hybridMultilevel"/>
    <w:tmpl w:val="A0BAB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E294CC4"/>
    <w:multiLevelType w:val="hybridMultilevel"/>
    <w:tmpl w:val="855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10"/>
  </w:num>
  <w:num w:numId="5">
    <w:abstractNumId w:val="13"/>
  </w:num>
  <w:num w:numId="6">
    <w:abstractNumId w:val="16"/>
  </w:num>
  <w:num w:numId="7">
    <w:abstractNumId w:val="14"/>
  </w:num>
  <w:num w:numId="8">
    <w:abstractNumId w:val="12"/>
  </w:num>
  <w:num w:numId="9">
    <w:abstractNumId w:val="15"/>
  </w:num>
  <w:num w:numId="10">
    <w:abstractNumId w:val="8"/>
  </w:num>
  <w:num w:numId="11">
    <w:abstractNumId w:val="9"/>
  </w:num>
  <w:num w:numId="12">
    <w:abstractNumId w:val="3"/>
  </w:num>
  <w:num w:numId="13">
    <w:abstractNumId w:val="0"/>
  </w:num>
  <w:num w:numId="14">
    <w:abstractNumId w:val="1"/>
  </w:num>
  <w:num w:numId="15">
    <w:abstractNumId w:val="2"/>
  </w:num>
  <w:num w:numId="16">
    <w:abstractNumId w:val="18"/>
  </w:num>
  <w:num w:numId="17">
    <w:abstractNumId w:val="7"/>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23"/>
    <w:rsid w:val="00084666"/>
    <w:rsid w:val="000F2399"/>
    <w:rsid w:val="00100C5F"/>
    <w:rsid w:val="0016002C"/>
    <w:rsid w:val="00180CFC"/>
    <w:rsid w:val="001D3053"/>
    <w:rsid w:val="00215A05"/>
    <w:rsid w:val="00240731"/>
    <w:rsid w:val="002545F0"/>
    <w:rsid w:val="002945A2"/>
    <w:rsid w:val="002D56C6"/>
    <w:rsid w:val="00310DD6"/>
    <w:rsid w:val="00313662"/>
    <w:rsid w:val="00336BB2"/>
    <w:rsid w:val="003A3E99"/>
    <w:rsid w:val="00413FAB"/>
    <w:rsid w:val="00535267"/>
    <w:rsid w:val="006177A8"/>
    <w:rsid w:val="006602A1"/>
    <w:rsid w:val="007000E3"/>
    <w:rsid w:val="00745CA2"/>
    <w:rsid w:val="007738B9"/>
    <w:rsid w:val="007C2BC6"/>
    <w:rsid w:val="008A7FA4"/>
    <w:rsid w:val="008D459E"/>
    <w:rsid w:val="008D62BF"/>
    <w:rsid w:val="008E4CC4"/>
    <w:rsid w:val="009231F2"/>
    <w:rsid w:val="009A02D4"/>
    <w:rsid w:val="009C2323"/>
    <w:rsid w:val="00A21139"/>
    <w:rsid w:val="00A657FF"/>
    <w:rsid w:val="00AB1848"/>
    <w:rsid w:val="00AE2983"/>
    <w:rsid w:val="00B143B1"/>
    <w:rsid w:val="00B26F7F"/>
    <w:rsid w:val="00B61E9C"/>
    <w:rsid w:val="00B63C11"/>
    <w:rsid w:val="00BA638D"/>
    <w:rsid w:val="00C272DC"/>
    <w:rsid w:val="00C4426D"/>
    <w:rsid w:val="00C62E93"/>
    <w:rsid w:val="00C852A3"/>
    <w:rsid w:val="00C97333"/>
    <w:rsid w:val="00D1631D"/>
    <w:rsid w:val="00D37592"/>
    <w:rsid w:val="00D62FFD"/>
    <w:rsid w:val="00E076FF"/>
    <w:rsid w:val="00F35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FF"/>
    <w:rPr>
      <w:rFonts w:cs="Arial"/>
      <w:sz w:val="24"/>
      <w:szCs w:val="24"/>
    </w:rPr>
  </w:style>
  <w:style w:type="paragraph" w:styleId="Heading1">
    <w:name w:val="heading 1"/>
    <w:basedOn w:val="Normal"/>
    <w:next w:val="Normal"/>
    <w:link w:val="Heading1Char"/>
    <w:uiPriority w:val="9"/>
    <w:qFormat/>
    <w:rsid w:val="00180CFC"/>
    <w:pPr>
      <w:keepNext/>
      <w:keepLines/>
      <w:spacing w:before="480" w:after="0"/>
      <w:outlineLvl w:val="0"/>
    </w:pPr>
    <w:rPr>
      <w:rFonts w:eastAsiaTheme="majorEastAsia" w:cstheme="majorBidi"/>
      <w:b/>
      <w:bCs/>
      <w:color w:val="C00000"/>
      <w:sz w:val="32"/>
      <w:szCs w:val="32"/>
    </w:rPr>
  </w:style>
  <w:style w:type="paragraph" w:styleId="Heading2">
    <w:name w:val="heading 2"/>
    <w:basedOn w:val="Normal"/>
    <w:next w:val="Normal"/>
    <w:link w:val="Heading2Char"/>
    <w:uiPriority w:val="9"/>
    <w:unhideWhenUsed/>
    <w:qFormat/>
    <w:rsid w:val="00180CFC"/>
    <w:pPr>
      <w:keepNext/>
      <w:keepLines/>
      <w:spacing w:before="200" w:after="0"/>
      <w:outlineLvl w:val="1"/>
    </w:pPr>
    <w:rPr>
      <w:rFonts w:eastAsiaTheme="majorEastAsia" w:cstheme="majorBidi"/>
      <w:bCs/>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23"/>
    <w:rPr>
      <w:rFonts w:ascii="Tahoma" w:hAnsi="Tahoma" w:cs="Tahoma"/>
      <w:sz w:val="16"/>
      <w:szCs w:val="16"/>
    </w:rPr>
  </w:style>
  <w:style w:type="character" w:styleId="Hyperlink">
    <w:name w:val="Hyperlink"/>
    <w:basedOn w:val="DefaultParagraphFont"/>
    <w:uiPriority w:val="99"/>
    <w:unhideWhenUsed/>
    <w:rsid w:val="00313662"/>
    <w:rPr>
      <w:color w:val="0000FF" w:themeColor="hyperlink"/>
      <w:u w:val="single"/>
    </w:rPr>
  </w:style>
  <w:style w:type="paragraph" w:styleId="Header">
    <w:name w:val="header"/>
    <w:basedOn w:val="Normal"/>
    <w:link w:val="HeaderChar"/>
    <w:uiPriority w:val="99"/>
    <w:unhideWhenUsed/>
    <w:rsid w:val="00310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DD6"/>
  </w:style>
  <w:style w:type="paragraph" w:styleId="Footer">
    <w:name w:val="footer"/>
    <w:basedOn w:val="Normal"/>
    <w:link w:val="FooterChar"/>
    <w:uiPriority w:val="99"/>
    <w:unhideWhenUsed/>
    <w:rsid w:val="00310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DD6"/>
  </w:style>
  <w:style w:type="paragraph" w:styleId="ListParagraph">
    <w:name w:val="List Paragraph"/>
    <w:basedOn w:val="Normal"/>
    <w:uiPriority w:val="34"/>
    <w:qFormat/>
    <w:rsid w:val="007C2BC6"/>
    <w:pPr>
      <w:ind w:left="720"/>
      <w:contextualSpacing/>
    </w:pPr>
  </w:style>
  <w:style w:type="paragraph" w:styleId="Title">
    <w:name w:val="Title"/>
    <w:basedOn w:val="Normal"/>
    <w:next w:val="Normal"/>
    <w:link w:val="TitleChar"/>
    <w:uiPriority w:val="10"/>
    <w:qFormat/>
    <w:rsid w:val="00E076FF"/>
    <w:pPr>
      <w:pBdr>
        <w:bottom w:val="single" w:sz="4" w:space="4" w:color="auto"/>
      </w:pBdr>
      <w:spacing w:after="300" w:line="240" w:lineRule="auto"/>
      <w:contextualSpacing/>
    </w:pPr>
    <w:rPr>
      <w:rFonts w:eastAsiaTheme="majorEastAsia" w:cstheme="majorBidi"/>
      <w:b/>
      <w:spacing w:val="5"/>
      <w:kern w:val="28"/>
      <w:sz w:val="56"/>
      <w:szCs w:val="56"/>
    </w:rPr>
  </w:style>
  <w:style w:type="character" w:customStyle="1" w:styleId="TitleChar">
    <w:name w:val="Title Char"/>
    <w:basedOn w:val="DefaultParagraphFont"/>
    <w:link w:val="Title"/>
    <w:uiPriority w:val="10"/>
    <w:rsid w:val="00E076FF"/>
    <w:rPr>
      <w:rFonts w:eastAsiaTheme="majorEastAsia" w:cstheme="majorBidi"/>
      <w:b/>
      <w:spacing w:val="5"/>
      <w:kern w:val="28"/>
      <w:sz w:val="56"/>
      <w:szCs w:val="56"/>
    </w:rPr>
  </w:style>
  <w:style w:type="character" w:customStyle="1" w:styleId="Heading1Char">
    <w:name w:val="Heading 1 Char"/>
    <w:basedOn w:val="DefaultParagraphFont"/>
    <w:link w:val="Heading1"/>
    <w:uiPriority w:val="9"/>
    <w:rsid w:val="00180CFC"/>
    <w:rPr>
      <w:rFonts w:eastAsiaTheme="majorEastAsia" w:cstheme="majorBidi"/>
      <w:b/>
      <w:bCs/>
      <w:color w:val="C00000"/>
      <w:sz w:val="32"/>
      <w:szCs w:val="32"/>
    </w:rPr>
  </w:style>
  <w:style w:type="character" w:customStyle="1" w:styleId="Heading2Char">
    <w:name w:val="Heading 2 Char"/>
    <w:basedOn w:val="DefaultParagraphFont"/>
    <w:link w:val="Heading2"/>
    <w:uiPriority w:val="9"/>
    <w:rsid w:val="00180CFC"/>
    <w:rPr>
      <w:rFonts w:eastAsiaTheme="majorEastAsia" w:cstheme="majorBidi"/>
      <w:bCs/>
      <w:color w:val="C00000"/>
      <w:sz w:val="28"/>
      <w:szCs w:val="28"/>
    </w:rPr>
  </w:style>
  <w:style w:type="paragraph" w:styleId="NoSpacing">
    <w:name w:val="No Spacing"/>
    <w:uiPriority w:val="1"/>
    <w:qFormat/>
    <w:rsid w:val="00E076FF"/>
    <w:pPr>
      <w:spacing w:after="0" w:line="240" w:lineRule="auto"/>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FF"/>
    <w:rPr>
      <w:rFonts w:cs="Arial"/>
      <w:sz w:val="24"/>
      <w:szCs w:val="24"/>
    </w:rPr>
  </w:style>
  <w:style w:type="paragraph" w:styleId="Heading1">
    <w:name w:val="heading 1"/>
    <w:basedOn w:val="Normal"/>
    <w:next w:val="Normal"/>
    <w:link w:val="Heading1Char"/>
    <w:uiPriority w:val="9"/>
    <w:qFormat/>
    <w:rsid w:val="00180CFC"/>
    <w:pPr>
      <w:keepNext/>
      <w:keepLines/>
      <w:spacing w:before="480" w:after="0"/>
      <w:outlineLvl w:val="0"/>
    </w:pPr>
    <w:rPr>
      <w:rFonts w:eastAsiaTheme="majorEastAsia" w:cstheme="majorBidi"/>
      <w:b/>
      <w:bCs/>
      <w:color w:val="C00000"/>
      <w:sz w:val="32"/>
      <w:szCs w:val="32"/>
    </w:rPr>
  </w:style>
  <w:style w:type="paragraph" w:styleId="Heading2">
    <w:name w:val="heading 2"/>
    <w:basedOn w:val="Normal"/>
    <w:next w:val="Normal"/>
    <w:link w:val="Heading2Char"/>
    <w:uiPriority w:val="9"/>
    <w:unhideWhenUsed/>
    <w:qFormat/>
    <w:rsid w:val="00180CFC"/>
    <w:pPr>
      <w:keepNext/>
      <w:keepLines/>
      <w:spacing w:before="200" w:after="0"/>
      <w:outlineLvl w:val="1"/>
    </w:pPr>
    <w:rPr>
      <w:rFonts w:eastAsiaTheme="majorEastAsia" w:cstheme="majorBidi"/>
      <w:bCs/>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23"/>
    <w:rPr>
      <w:rFonts w:ascii="Tahoma" w:hAnsi="Tahoma" w:cs="Tahoma"/>
      <w:sz w:val="16"/>
      <w:szCs w:val="16"/>
    </w:rPr>
  </w:style>
  <w:style w:type="character" w:styleId="Hyperlink">
    <w:name w:val="Hyperlink"/>
    <w:basedOn w:val="DefaultParagraphFont"/>
    <w:uiPriority w:val="99"/>
    <w:unhideWhenUsed/>
    <w:rsid w:val="00313662"/>
    <w:rPr>
      <w:color w:val="0000FF" w:themeColor="hyperlink"/>
      <w:u w:val="single"/>
    </w:rPr>
  </w:style>
  <w:style w:type="paragraph" w:styleId="Header">
    <w:name w:val="header"/>
    <w:basedOn w:val="Normal"/>
    <w:link w:val="HeaderChar"/>
    <w:uiPriority w:val="99"/>
    <w:unhideWhenUsed/>
    <w:rsid w:val="00310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DD6"/>
  </w:style>
  <w:style w:type="paragraph" w:styleId="Footer">
    <w:name w:val="footer"/>
    <w:basedOn w:val="Normal"/>
    <w:link w:val="FooterChar"/>
    <w:uiPriority w:val="99"/>
    <w:unhideWhenUsed/>
    <w:rsid w:val="00310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DD6"/>
  </w:style>
  <w:style w:type="paragraph" w:styleId="ListParagraph">
    <w:name w:val="List Paragraph"/>
    <w:basedOn w:val="Normal"/>
    <w:uiPriority w:val="34"/>
    <w:qFormat/>
    <w:rsid w:val="007C2BC6"/>
    <w:pPr>
      <w:ind w:left="720"/>
      <w:contextualSpacing/>
    </w:pPr>
  </w:style>
  <w:style w:type="paragraph" w:styleId="Title">
    <w:name w:val="Title"/>
    <w:basedOn w:val="Normal"/>
    <w:next w:val="Normal"/>
    <w:link w:val="TitleChar"/>
    <w:uiPriority w:val="10"/>
    <w:qFormat/>
    <w:rsid w:val="00E076FF"/>
    <w:pPr>
      <w:pBdr>
        <w:bottom w:val="single" w:sz="4" w:space="4" w:color="auto"/>
      </w:pBdr>
      <w:spacing w:after="300" w:line="240" w:lineRule="auto"/>
      <w:contextualSpacing/>
    </w:pPr>
    <w:rPr>
      <w:rFonts w:eastAsiaTheme="majorEastAsia" w:cstheme="majorBidi"/>
      <w:b/>
      <w:spacing w:val="5"/>
      <w:kern w:val="28"/>
      <w:sz w:val="56"/>
      <w:szCs w:val="56"/>
    </w:rPr>
  </w:style>
  <w:style w:type="character" w:customStyle="1" w:styleId="TitleChar">
    <w:name w:val="Title Char"/>
    <w:basedOn w:val="DefaultParagraphFont"/>
    <w:link w:val="Title"/>
    <w:uiPriority w:val="10"/>
    <w:rsid w:val="00E076FF"/>
    <w:rPr>
      <w:rFonts w:eastAsiaTheme="majorEastAsia" w:cstheme="majorBidi"/>
      <w:b/>
      <w:spacing w:val="5"/>
      <w:kern w:val="28"/>
      <w:sz w:val="56"/>
      <w:szCs w:val="56"/>
    </w:rPr>
  </w:style>
  <w:style w:type="character" w:customStyle="1" w:styleId="Heading1Char">
    <w:name w:val="Heading 1 Char"/>
    <w:basedOn w:val="DefaultParagraphFont"/>
    <w:link w:val="Heading1"/>
    <w:uiPriority w:val="9"/>
    <w:rsid w:val="00180CFC"/>
    <w:rPr>
      <w:rFonts w:eastAsiaTheme="majorEastAsia" w:cstheme="majorBidi"/>
      <w:b/>
      <w:bCs/>
      <w:color w:val="C00000"/>
      <w:sz w:val="32"/>
      <w:szCs w:val="32"/>
    </w:rPr>
  </w:style>
  <w:style w:type="character" w:customStyle="1" w:styleId="Heading2Char">
    <w:name w:val="Heading 2 Char"/>
    <w:basedOn w:val="DefaultParagraphFont"/>
    <w:link w:val="Heading2"/>
    <w:uiPriority w:val="9"/>
    <w:rsid w:val="00180CFC"/>
    <w:rPr>
      <w:rFonts w:eastAsiaTheme="majorEastAsia" w:cstheme="majorBidi"/>
      <w:bCs/>
      <w:color w:val="C00000"/>
      <w:sz w:val="28"/>
      <w:szCs w:val="28"/>
    </w:rPr>
  </w:style>
  <w:style w:type="paragraph" w:styleId="NoSpacing">
    <w:name w:val="No Spacing"/>
    <w:uiPriority w:val="1"/>
    <w:qFormat/>
    <w:rsid w:val="00E076FF"/>
    <w:pPr>
      <w:spacing w:after="0" w:line="240" w:lineRule="auto"/>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5120">
      <w:bodyDiv w:val="1"/>
      <w:marLeft w:val="0"/>
      <w:marRight w:val="0"/>
      <w:marTop w:val="0"/>
      <w:marBottom w:val="0"/>
      <w:divBdr>
        <w:top w:val="none" w:sz="0" w:space="0" w:color="auto"/>
        <w:left w:val="none" w:sz="0" w:space="0" w:color="auto"/>
        <w:bottom w:val="none" w:sz="0" w:space="0" w:color="auto"/>
        <w:right w:val="none" w:sz="0" w:space="0" w:color="auto"/>
      </w:divBdr>
    </w:div>
    <w:div w:id="844246624">
      <w:bodyDiv w:val="1"/>
      <w:marLeft w:val="0"/>
      <w:marRight w:val="0"/>
      <w:marTop w:val="0"/>
      <w:marBottom w:val="0"/>
      <w:divBdr>
        <w:top w:val="none" w:sz="0" w:space="0" w:color="auto"/>
        <w:left w:val="none" w:sz="0" w:space="0" w:color="auto"/>
        <w:bottom w:val="none" w:sz="0" w:space="0" w:color="auto"/>
        <w:right w:val="none" w:sz="0" w:space="0" w:color="auto"/>
      </w:divBdr>
    </w:div>
    <w:div w:id="1299334139">
      <w:bodyDiv w:val="1"/>
      <w:marLeft w:val="0"/>
      <w:marRight w:val="0"/>
      <w:marTop w:val="0"/>
      <w:marBottom w:val="0"/>
      <w:divBdr>
        <w:top w:val="none" w:sz="0" w:space="0" w:color="auto"/>
        <w:left w:val="none" w:sz="0" w:space="0" w:color="auto"/>
        <w:bottom w:val="none" w:sz="0" w:space="0" w:color="auto"/>
        <w:right w:val="none" w:sz="0" w:space="0" w:color="auto"/>
      </w:divBdr>
    </w:div>
    <w:div w:id="16923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rribeecitycentre@wyndham.vic.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usking@wyndham.vic.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yndham.vic.gov.au/ar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sking@wyndham.vic.gov.au" TargetMode="External"/><Relationship Id="rId5" Type="http://schemas.openxmlformats.org/officeDocument/2006/relationships/settings" Target="settings.xml"/><Relationship Id="rId15" Type="http://schemas.openxmlformats.org/officeDocument/2006/relationships/hyperlink" Target="mailto:busking@wyndham.vic.gov.au" TargetMode="Externa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usking@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5DAC-98CD-478A-9C2F-74FD90EF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93644D42.dotm</Template>
  <TotalTime>2</TotalTime>
  <Pages>7</Pages>
  <Words>1281</Words>
  <Characters>7302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Alexius Pepper</dc:creator>
  <cp:lastModifiedBy>Linda Scorsis</cp:lastModifiedBy>
  <cp:revision>2</cp:revision>
  <cp:lastPrinted>2014-11-10T05:13:00Z</cp:lastPrinted>
  <dcterms:created xsi:type="dcterms:W3CDTF">2017-07-06T04:05:00Z</dcterms:created>
  <dcterms:modified xsi:type="dcterms:W3CDTF">2017-07-06T04:05:00Z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A1684742</vt:lpwstr>
  </property>
  <property fmtid="{D5CDD505-2E9C-101B-9397-08002B2CF9AE}" pid="4" name="Objective-Title">
    <vt:lpwstr>Music in Our City - Busking Guidelines - 2017</vt:lpwstr>
  </property>
  <property fmtid="{D5CDD505-2E9C-101B-9397-08002B2CF9AE}" pid="5" name="Objective-Comment">
    <vt:lpwstr/>
  </property>
  <property fmtid="{D5CDD505-2E9C-101B-9397-08002B2CF9AE}" pid="6" name="Objective-CreationStamp">
    <vt:filetime>2017-05-24T00:25:02Z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2017-05-25T07:00:01Z</vt:filetime>
  </property>
  <property fmtid="{D5CDD505-2E9C-101B-9397-08002B2CF9AE}" pid="11" name="Objective-Owner">
    <vt:lpwstr>Bec Cole</vt:lpwstr>
  </property>
  <property fmtid="{D5CDD505-2E9C-101B-9397-08002B2CF9AE}" pid="12" name="Objective-Path">
    <vt:lpwstr>Objective Global Folder:Arts &amp; Culture:Cultural Development:Busking Register - 2017:</vt:lpwstr>
  </property>
  <property fmtid="{D5CDD505-2E9C-101B-9397-08002B2CF9AE}" pid="13" name="Objective-Parent">
    <vt:lpwstr>Busking Register - 2017</vt:lpwstr>
  </property>
  <property fmtid="{D5CDD505-2E9C-101B-9397-08002B2CF9AE}" pid="14" name="Objective-State">
    <vt:lpwstr>Being Edited</vt:lpwstr>
  </property>
  <property fmtid="{D5CDD505-2E9C-101B-9397-08002B2CF9AE}" pid="15" name="Objective-Version">
    <vt:lpwstr>0.6</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qA276899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2014-11-04T14:00:00Z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