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BC8" w:rsidRPr="00656350" w:rsidRDefault="00430DB0" w:rsidP="00F4181E">
      <w:pPr>
        <w:pStyle w:val="Header02"/>
        <w:rPr>
          <w:rFonts w:asciiTheme="majorHAnsi" w:hAnsiTheme="majorHAnsi"/>
        </w:rPr>
      </w:pPr>
      <w:r w:rsidRPr="00656350">
        <w:rPr>
          <w:rFonts w:asciiTheme="majorHAnsi" w:hAnsiTheme="majorHAnsi"/>
          <w:lang w:val="en-AU" w:eastAsia="en-AU"/>
        </w:rPr>
        <mc:AlternateContent>
          <mc:Choice Requires="wps">
            <w:drawing>
              <wp:anchor distT="0" distB="0" distL="114300" distR="114300" simplePos="0" relativeHeight="251655680" behindDoc="0" locked="0" layoutInCell="1" allowOverlap="1" wp14:anchorId="4A5E7FC6" wp14:editId="2658A267">
                <wp:simplePos x="0" y="0"/>
                <wp:positionH relativeFrom="column">
                  <wp:posOffset>0</wp:posOffset>
                </wp:positionH>
                <wp:positionV relativeFrom="page">
                  <wp:posOffset>1728470</wp:posOffset>
                </wp:positionV>
                <wp:extent cx="3959860" cy="1044000"/>
                <wp:effectExtent l="0" t="0" r="2540" b="22860"/>
                <wp:wrapThrough wrapText="bothSides">
                  <wp:wrapPolygon edited="0">
                    <wp:start x="0" y="0"/>
                    <wp:lineTo x="0" y="21547"/>
                    <wp:lineTo x="21475" y="21547"/>
                    <wp:lineTo x="21475"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4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0DE6" w:rsidRDefault="00656350" w:rsidP="00066BC8">
                            <w:pPr>
                              <w:pStyle w:val="Header01"/>
                            </w:pPr>
                            <w:r>
                              <w:t>Manor Lakes</w:t>
                            </w:r>
                          </w:p>
                          <w:p w:rsidR="00FC0DE6" w:rsidRPr="00DF1843" w:rsidRDefault="00656350" w:rsidP="000D338F">
                            <w:pPr>
                              <w:pStyle w:val="IntroPara01"/>
                            </w:pPr>
                            <w:r>
                              <w:t>Suburb profile</w:t>
                            </w:r>
                          </w:p>
                          <w:p w:rsidR="00FC0DE6" w:rsidRDefault="00FC0DE6" w:rsidP="00066BC8">
                            <w:pPr>
                              <w:pStyle w:val="Header0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36.1pt;width:311.8pt;height:8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" filled="f" stroked="f">
                <v:textbox inset="0,0,0,0">
                  <w:txbxContent>
                    <w:p w:rsidR="00FC0DE6" w:rsidRDefault="00656350" w:rsidP="00066BC8">
                      <w:pPr>
                        <w:pStyle w:val="Header01"/>
                      </w:pPr>
                      <w:r>
                        <w:t>Manor Lakes</w:t>
                      </w:r>
                    </w:p>
                    <w:p w:rsidR="00FC0DE6" w:rsidRPr="00DF1843" w:rsidRDefault="00656350" w:rsidP="000D338F">
                      <w:pPr>
                        <w:pStyle w:val="IntroPara01"/>
                      </w:pPr>
                      <w:r>
                        <w:t>Suburb profile</w:t>
                      </w:r>
                      <w:bookmarkStart w:id="1" w:name="_GoBack"/>
                      <w:bookmarkEnd w:id="1"/>
                    </w:p>
                    <w:p w:rsidR="00FC0DE6" w:rsidRDefault="00FC0DE6" w:rsidP="00066BC8">
                      <w:pPr>
                        <w:pStyle w:val="Header01"/>
                      </w:pPr>
                    </w:p>
                  </w:txbxContent>
                </v:textbox>
                <w10:wrap type="through" anchory="page"/>
              </v:shape>
            </w:pict>
          </mc:Fallback>
        </mc:AlternateContent>
      </w:r>
      <w:r w:rsidR="00E62FDC" w:rsidRPr="00656350">
        <w:rPr>
          <w:rFonts w:asciiTheme="majorHAnsi" w:hAnsiTheme="majorHAnsi"/>
        </w:rPr>
        <w:t xml:space="preserve"> </w:t>
      </w: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F4181E" w:rsidRPr="00656350" w:rsidRDefault="00F4181E" w:rsidP="00C723DB">
      <w:pPr>
        <w:pStyle w:val="Body01"/>
        <w:rPr>
          <w:rFonts w:asciiTheme="majorHAnsi" w:hAnsiTheme="majorHAnsi"/>
        </w:rPr>
      </w:pPr>
    </w:p>
    <w:p w:rsidR="00656350" w:rsidRPr="00233D30" w:rsidRDefault="00656350" w:rsidP="00656350">
      <w:pPr>
        <w:spacing w:after="120"/>
        <w:rPr>
          <w:rFonts w:asciiTheme="majorHAnsi" w:hAnsiTheme="majorHAnsi"/>
        </w:rPr>
      </w:pPr>
      <w:r w:rsidRPr="00233D30">
        <w:rPr>
          <w:rFonts w:asciiTheme="majorHAnsi" w:hAnsiTheme="majorHAnsi"/>
        </w:rPr>
        <w:t xml:space="preserve">Prior to 2016, Manor Lakes was part of the suburb of Wyndham Vale. After considerable community consultation, in March 2016 Manor Lakes was officially gazetted as an individual standalone suburb. Located towards the west of the Wyndham municipality, Manor Lakes is home to over 8,000 residents, over a third of which were born outside Australia.   </w:t>
      </w:r>
    </w:p>
    <w:p w:rsidR="00656350" w:rsidRPr="00233D30" w:rsidRDefault="00656350" w:rsidP="00656350">
      <w:pPr>
        <w:spacing w:after="0"/>
        <w:rPr>
          <w:rFonts w:asciiTheme="majorHAnsi" w:hAnsiTheme="majorHAnsi"/>
        </w:rPr>
      </w:pPr>
      <w:r w:rsidRPr="00233D30">
        <w:rPr>
          <w:rFonts w:asciiTheme="majorHAnsi" w:hAnsiTheme="majorHAnsi"/>
          <w:b/>
        </w:rPr>
        <w:t>Population</w:t>
      </w:r>
    </w:p>
    <w:p w:rsidR="00656350" w:rsidRPr="00233D30" w:rsidRDefault="001B41A1" w:rsidP="00656350">
      <w:pPr>
        <w:spacing w:after="120"/>
        <w:rPr>
          <w:rFonts w:asciiTheme="majorHAnsi" w:hAnsiTheme="majorHAnsi"/>
        </w:rPr>
      </w:pPr>
      <w:r>
        <w:rPr>
          <w:rFonts w:asciiTheme="majorHAnsi" w:hAnsiTheme="majorHAnsi"/>
        </w:rPr>
        <w:t xml:space="preserve">Manor Lakes is one of the smaller suburbs of Wyndham that is expected to grow considerably over the next 20 years. In 2016, the population of Manor Lakes is </w:t>
      </w:r>
      <w:r w:rsidR="00656350" w:rsidRPr="00233D30">
        <w:rPr>
          <w:rFonts w:asciiTheme="majorHAnsi" w:hAnsiTheme="majorHAnsi"/>
        </w:rPr>
        <w:t>8,667 people</w:t>
      </w:r>
      <w:r>
        <w:rPr>
          <w:rFonts w:asciiTheme="majorHAnsi" w:hAnsiTheme="majorHAnsi"/>
        </w:rPr>
        <w:t xml:space="preserve">; </w:t>
      </w:r>
      <w:proofErr w:type="gramStart"/>
      <w:r>
        <w:rPr>
          <w:rFonts w:asciiTheme="majorHAnsi" w:hAnsiTheme="majorHAnsi"/>
        </w:rPr>
        <w:t>approximately  4</w:t>
      </w:r>
      <w:proofErr w:type="gramEnd"/>
      <w:r>
        <w:rPr>
          <w:rFonts w:asciiTheme="majorHAnsi" w:hAnsiTheme="majorHAnsi"/>
        </w:rPr>
        <w:t>% of the total population of Wyndham.</w:t>
      </w:r>
    </w:p>
    <w:p w:rsidR="00656350" w:rsidRPr="00233D30" w:rsidRDefault="00656350" w:rsidP="00656350">
      <w:pPr>
        <w:spacing w:after="0"/>
        <w:rPr>
          <w:rFonts w:asciiTheme="majorHAnsi" w:hAnsiTheme="majorHAnsi"/>
          <w:b/>
        </w:rPr>
      </w:pPr>
      <w:r w:rsidRPr="00233D30">
        <w:rPr>
          <w:rFonts w:asciiTheme="majorHAnsi" w:hAnsiTheme="majorHAnsi"/>
          <w:b/>
        </w:rPr>
        <w:t>Forecast</w:t>
      </w:r>
    </w:p>
    <w:p w:rsidR="00656350" w:rsidRPr="00233D30" w:rsidRDefault="00656350" w:rsidP="00656350">
      <w:pPr>
        <w:spacing w:after="120"/>
        <w:rPr>
          <w:rFonts w:asciiTheme="majorHAnsi" w:hAnsiTheme="majorHAnsi"/>
        </w:rPr>
      </w:pPr>
      <w:r w:rsidRPr="00233D30">
        <w:rPr>
          <w:rFonts w:asciiTheme="majorHAnsi" w:hAnsiTheme="majorHAnsi"/>
        </w:rPr>
        <w:t>The population of Manor Lakes is forecast to increase by 206.3% (17,142 people) between 2016 and 2036, taking the population from</w:t>
      </w:r>
      <w:r w:rsidR="00263049">
        <w:rPr>
          <w:rFonts w:asciiTheme="majorHAnsi" w:hAnsiTheme="majorHAnsi"/>
        </w:rPr>
        <w:t xml:space="preserve"> over 8,000</w:t>
      </w:r>
      <w:r w:rsidRPr="00233D30">
        <w:rPr>
          <w:rFonts w:asciiTheme="majorHAnsi" w:hAnsiTheme="majorHAnsi"/>
        </w:rPr>
        <w:t xml:space="preserve"> residents, to </w:t>
      </w:r>
      <w:r w:rsidR="00263049">
        <w:rPr>
          <w:rFonts w:asciiTheme="majorHAnsi" w:hAnsiTheme="majorHAnsi"/>
        </w:rPr>
        <w:t xml:space="preserve">around </w:t>
      </w:r>
      <w:r w:rsidRPr="00233D30">
        <w:rPr>
          <w:rFonts w:asciiTheme="majorHAnsi" w:hAnsiTheme="majorHAnsi"/>
        </w:rPr>
        <w:t xml:space="preserve">25,452. Significant growth is expected between 2016 and 2021, when the population is forecast to increase by more than 4,000 people (48.2%). </w:t>
      </w:r>
    </w:p>
    <w:p w:rsidR="00656350" w:rsidRPr="00233D30" w:rsidRDefault="00656350" w:rsidP="00656350">
      <w:pPr>
        <w:spacing w:after="0"/>
        <w:rPr>
          <w:rFonts w:asciiTheme="majorHAnsi" w:hAnsiTheme="majorHAnsi"/>
        </w:rPr>
      </w:pPr>
      <w:r w:rsidRPr="00233D30">
        <w:rPr>
          <w:rFonts w:asciiTheme="majorHAnsi" w:hAnsiTheme="majorHAnsi"/>
          <w:b/>
        </w:rPr>
        <w:t>Age</w:t>
      </w:r>
      <w:r w:rsidRPr="00233D30">
        <w:rPr>
          <w:rStyle w:val="FootnoteReference"/>
          <w:rFonts w:asciiTheme="majorHAnsi" w:hAnsiTheme="majorHAnsi"/>
          <w:b/>
        </w:rPr>
        <w:footnoteReference w:id="1"/>
      </w:r>
    </w:p>
    <w:p w:rsidR="00656350" w:rsidRPr="00233D30" w:rsidRDefault="00656350" w:rsidP="00656350">
      <w:pPr>
        <w:spacing w:after="120"/>
        <w:rPr>
          <w:rFonts w:asciiTheme="majorHAnsi" w:hAnsiTheme="majorHAnsi"/>
        </w:rPr>
      </w:pPr>
      <w:r w:rsidRPr="00233D30">
        <w:rPr>
          <w:rFonts w:asciiTheme="majorHAnsi" w:hAnsiTheme="majorHAnsi"/>
        </w:rPr>
        <w:t xml:space="preserve">Similarly to the rest of Wyndham, </w:t>
      </w:r>
      <w:r w:rsidR="00175F34">
        <w:rPr>
          <w:rFonts w:asciiTheme="majorHAnsi" w:hAnsiTheme="majorHAnsi"/>
        </w:rPr>
        <w:t xml:space="preserve">a </w:t>
      </w:r>
      <w:r w:rsidRPr="00233D30">
        <w:rPr>
          <w:rFonts w:asciiTheme="majorHAnsi" w:hAnsiTheme="majorHAnsi"/>
        </w:rPr>
        <w:t>large proportion of the Manor Lakes population are aged between 0 to 9 years (22%) and 30 to 39 years (24%). The median age of Manor Lakes and Wyndham Vale residents is 31 years, a year older than in 2011.</w:t>
      </w:r>
    </w:p>
    <w:p w:rsidR="00656350" w:rsidRPr="00233D30" w:rsidRDefault="00656350" w:rsidP="00656350">
      <w:pPr>
        <w:spacing w:after="0"/>
        <w:rPr>
          <w:rFonts w:asciiTheme="majorHAnsi" w:hAnsiTheme="majorHAnsi"/>
        </w:rPr>
      </w:pPr>
      <w:r w:rsidRPr="00233D30">
        <w:rPr>
          <w:rFonts w:asciiTheme="majorHAnsi" w:hAnsiTheme="majorHAnsi"/>
          <w:b/>
        </w:rPr>
        <w:t>Births</w:t>
      </w:r>
      <w:r w:rsidR="00DA246B">
        <w:rPr>
          <w:rFonts w:asciiTheme="majorHAnsi" w:hAnsiTheme="majorHAnsi"/>
          <w:vertAlign w:val="superscript"/>
        </w:rPr>
        <w:t>1</w:t>
      </w:r>
      <w:r w:rsidRPr="00233D30">
        <w:rPr>
          <w:rFonts w:asciiTheme="majorHAnsi" w:hAnsiTheme="majorHAnsi"/>
        </w:rPr>
        <w:t xml:space="preserve"> </w:t>
      </w:r>
    </w:p>
    <w:p w:rsidR="00656350" w:rsidRPr="00233D30" w:rsidRDefault="00656350" w:rsidP="00656350">
      <w:pPr>
        <w:spacing w:after="120"/>
        <w:rPr>
          <w:rFonts w:asciiTheme="majorHAnsi" w:hAnsiTheme="majorHAnsi"/>
        </w:rPr>
      </w:pPr>
      <w:r w:rsidRPr="00233D30">
        <w:rPr>
          <w:rFonts w:asciiTheme="majorHAnsi" w:hAnsiTheme="majorHAnsi"/>
        </w:rPr>
        <w:t xml:space="preserve">There were 434 births to parents living in Manor Lakes and Wyndham Vale in 2014, an increase of 40% since 2010. </w:t>
      </w:r>
    </w:p>
    <w:p w:rsidR="00656350" w:rsidRPr="00233D30" w:rsidRDefault="00656350" w:rsidP="00656350">
      <w:pPr>
        <w:spacing w:after="0"/>
        <w:rPr>
          <w:rFonts w:asciiTheme="majorHAnsi" w:hAnsiTheme="majorHAnsi"/>
        </w:rPr>
      </w:pPr>
      <w:r w:rsidRPr="00233D30">
        <w:rPr>
          <w:rFonts w:asciiTheme="majorHAnsi" w:hAnsiTheme="majorHAnsi"/>
          <w:b/>
        </w:rPr>
        <w:t>Cultural</w:t>
      </w:r>
      <w:r w:rsidRPr="00233D30">
        <w:rPr>
          <w:rFonts w:asciiTheme="majorHAnsi" w:hAnsiTheme="majorHAnsi"/>
        </w:rPr>
        <w:t xml:space="preserve"> </w:t>
      </w:r>
      <w:r w:rsidRPr="00233D30">
        <w:rPr>
          <w:rFonts w:asciiTheme="majorHAnsi" w:hAnsiTheme="majorHAnsi"/>
          <w:b/>
        </w:rPr>
        <w:t>diversity</w:t>
      </w:r>
    </w:p>
    <w:p w:rsidR="00656350" w:rsidRPr="00233D30" w:rsidRDefault="00656350" w:rsidP="00656350">
      <w:pPr>
        <w:spacing w:after="120"/>
        <w:rPr>
          <w:rFonts w:asciiTheme="majorHAnsi" w:hAnsiTheme="majorHAnsi"/>
        </w:rPr>
      </w:pPr>
      <w:r w:rsidRPr="00233D30">
        <w:rPr>
          <w:rFonts w:asciiTheme="majorHAnsi" w:hAnsiTheme="majorHAnsi"/>
        </w:rPr>
        <w:t xml:space="preserve">More than two thirds of </w:t>
      </w:r>
      <w:proofErr w:type="gramStart"/>
      <w:r w:rsidRPr="00233D30">
        <w:rPr>
          <w:rFonts w:asciiTheme="majorHAnsi" w:hAnsiTheme="majorHAnsi"/>
        </w:rPr>
        <w:t>Manor Lakes</w:t>
      </w:r>
      <w:proofErr w:type="gramEnd"/>
      <w:r w:rsidRPr="00233D30">
        <w:rPr>
          <w:rFonts w:asciiTheme="majorHAnsi" w:hAnsiTheme="majorHAnsi"/>
        </w:rPr>
        <w:t xml:space="preserve"> residents (38%) were born overseas and 35% speak a language other than English at home.</w:t>
      </w:r>
      <w:r w:rsidR="00C8170F">
        <w:rPr>
          <w:rFonts w:asciiTheme="majorHAnsi" w:hAnsiTheme="majorHAnsi"/>
        </w:rPr>
        <w:t xml:space="preserve"> India, New Zealand, the Philippines, England and Sri Lanka were the most common countries of birth outside Australia</w:t>
      </w:r>
      <w:r w:rsidR="00E21EA4">
        <w:rPr>
          <w:rFonts w:asciiTheme="majorHAnsi" w:hAnsiTheme="majorHAnsi"/>
        </w:rPr>
        <w:t>. T</w:t>
      </w:r>
      <w:r w:rsidRPr="00233D30">
        <w:rPr>
          <w:rFonts w:asciiTheme="majorHAnsi" w:hAnsiTheme="majorHAnsi"/>
        </w:rPr>
        <w:t xml:space="preserve">he most common languages </w:t>
      </w:r>
      <w:r w:rsidR="00C8170F">
        <w:rPr>
          <w:rFonts w:asciiTheme="majorHAnsi" w:hAnsiTheme="majorHAnsi"/>
        </w:rPr>
        <w:t xml:space="preserve">other than English </w:t>
      </w:r>
      <w:r w:rsidRPr="00233D30">
        <w:rPr>
          <w:rFonts w:asciiTheme="majorHAnsi" w:hAnsiTheme="majorHAnsi"/>
        </w:rPr>
        <w:t xml:space="preserve">spoken </w:t>
      </w:r>
      <w:r w:rsidR="00E21EA4">
        <w:rPr>
          <w:rFonts w:asciiTheme="majorHAnsi" w:hAnsiTheme="majorHAnsi"/>
        </w:rPr>
        <w:t xml:space="preserve">in the homes of </w:t>
      </w:r>
      <w:proofErr w:type="gramStart"/>
      <w:r w:rsidR="00E21EA4">
        <w:rPr>
          <w:rFonts w:asciiTheme="majorHAnsi" w:hAnsiTheme="majorHAnsi"/>
        </w:rPr>
        <w:t>Manor Lakes</w:t>
      </w:r>
      <w:proofErr w:type="gramEnd"/>
      <w:r w:rsidR="00E21EA4">
        <w:rPr>
          <w:rFonts w:asciiTheme="majorHAnsi" w:hAnsiTheme="majorHAnsi"/>
        </w:rPr>
        <w:t xml:space="preserve"> residents </w:t>
      </w:r>
      <w:r w:rsidRPr="00233D30">
        <w:rPr>
          <w:rFonts w:asciiTheme="majorHAnsi" w:hAnsiTheme="majorHAnsi"/>
        </w:rPr>
        <w:t xml:space="preserve">include Hindi, Punjabi, Telugu, Tagalog, and Tamil. </w:t>
      </w:r>
    </w:p>
    <w:p w:rsidR="00656350" w:rsidRPr="00233D30" w:rsidRDefault="00656350" w:rsidP="00656350">
      <w:pPr>
        <w:spacing w:after="0"/>
        <w:rPr>
          <w:rFonts w:asciiTheme="majorHAnsi" w:hAnsiTheme="majorHAnsi"/>
        </w:rPr>
      </w:pPr>
      <w:r w:rsidRPr="00233D30">
        <w:rPr>
          <w:rFonts w:asciiTheme="majorHAnsi" w:hAnsiTheme="majorHAnsi"/>
          <w:b/>
        </w:rPr>
        <w:t>Households</w:t>
      </w:r>
      <w:r w:rsidRPr="00233D30">
        <w:rPr>
          <w:rFonts w:asciiTheme="majorHAnsi" w:hAnsiTheme="majorHAnsi"/>
        </w:rPr>
        <w:t xml:space="preserve"> </w:t>
      </w:r>
    </w:p>
    <w:p w:rsidR="00656350" w:rsidRPr="00233D30" w:rsidRDefault="00656350" w:rsidP="00656350">
      <w:pPr>
        <w:spacing w:after="120"/>
        <w:rPr>
          <w:rFonts w:asciiTheme="majorHAnsi" w:hAnsiTheme="majorHAnsi"/>
        </w:rPr>
      </w:pPr>
      <w:r w:rsidRPr="00233D30">
        <w:rPr>
          <w:rFonts w:asciiTheme="majorHAnsi" w:hAnsiTheme="majorHAnsi"/>
        </w:rPr>
        <w:t xml:space="preserve">There are an estimated 2,769 households in Manor Lakes and couples with children are the predominant family type. Lone person households account for 10% of </w:t>
      </w:r>
      <w:r w:rsidR="00D56396">
        <w:rPr>
          <w:rFonts w:asciiTheme="majorHAnsi" w:hAnsiTheme="majorHAnsi"/>
        </w:rPr>
        <w:t xml:space="preserve">all </w:t>
      </w:r>
      <w:r w:rsidRPr="00233D30">
        <w:rPr>
          <w:rFonts w:asciiTheme="majorHAnsi" w:hAnsiTheme="majorHAnsi"/>
        </w:rPr>
        <w:t xml:space="preserve">households compared to 14% in Wyndham.  </w:t>
      </w:r>
    </w:p>
    <w:p w:rsidR="00656350" w:rsidRPr="00233D30" w:rsidRDefault="00656350" w:rsidP="00656350">
      <w:pPr>
        <w:spacing w:after="0"/>
        <w:rPr>
          <w:rFonts w:asciiTheme="majorHAnsi" w:hAnsiTheme="majorHAnsi"/>
        </w:rPr>
      </w:pPr>
      <w:r w:rsidRPr="00233D30">
        <w:rPr>
          <w:rFonts w:asciiTheme="majorHAnsi" w:hAnsiTheme="majorHAnsi"/>
          <w:b/>
        </w:rPr>
        <w:t>Tenure</w:t>
      </w:r>
    </w:p>
    <w:p w:rsidR="00D56396" w:rsidRDefault="00656350" w:rsidP="00D56396">
      <w:pPr>
        <w:spacing w:after="120"/>
        <w:rPr>
          <w:rFonts w:asciiTheme="majorHAnsi" w:hAnsiTheme="majorHAnsi"/>
        </w:rPr>
      </w:pPr>
      <w:r w:rsidRPr="00233D30">
        <w:rPr>
          <w:rFonts w:asciiTheme="majorHAnsi" w:hAnsiTheme="majorHAnsi"/>
        </w:rPr>
        <w:t xml:space="preserve">As one of the most newly developed areas of Wyndham, it is not surprising that almost 60% of homes in Manor Lakes are owned with a mortgage, and only 7% are owned outright. </w:t>
      </w:r>
    </w:p>
    <w:p w:rsidR="00656350" w:rsidRPr="00233D30" w:rsidRDefault="00656350" w:rsidP="00D56396">
      <w:pPr>
        <w:spacing w:after="120"/>
        <w:rPr>
          <w:rFonts w:asciiTheme="majorHAnsi" w:hAnsiTheme="majorHAnsi"/>
        </w:rPr>
      </w:pPr>
      <w:r w:rsidRPr="00233D30">
        <w:rPr>
          <w:rFonts w:asciiTheme="majorHAnsi" w:hAnsiTheme="majorHAnsi"/>
          <w:b/>
        </w:rPr>
        <w:lastRenderedPageBreak/>
        <w:t>Employment</w:t>
      </w:r>
    </w:p>
    <w:p w:rsidR="00656350" w:rsidRPr="00233D30" w:rsidRDefault="00656350" w:rsidP="00656350">
      <w:pPr>
        <w:spacing w:after="120"/>
        <w:rPr>
          <w:rFonts w:asciiTheme="majorHAnsi" w:hAnsiTheme="majorHAnsi"/>
        </w:rPr>
      </w:pPr>
      <w:r w:rsidRPr="00233D30">
        <w:rPr>
          <w:rFonts w:asciiTheme="majorHAnsi" w:hAnsiTheme="majorHAnsi"/>
        </w:rPr>
        <w:t xml:space="preserve">The most common industries of employment in Manor Lakes in 2011 included manufacturing, retail and construction. </w:t>
      </w:r>
    </w:p>
    <w:p w:rsidR="00656350" w:rsidRPr="00233D30" w:rsidRDefault="00656350" w:rsidP="00656350">
      <w:pPr>
        <w:spacing w:after="0"/>
        <w:rPr>
          <w:rFonts w:asciiTheme="majorHAnsi" w:hAnsiTheme="majorHAnsi"/>
          <w:b/>
        </w:rPr>
      </w:pPr>
      <w:r w:rsidRPr="00233D30">
        <w:rPr>
          <w:rFonts w:asciiTheme="majorHAnsi" w:hAnsiTheme="majorHAnsi"/>
          <w:b/>
        </w:rPr>
        <w:t xml:space="preserve">Journey to work </w:t>
      </w:r>
    </w:p>
    <w:p w:rsidR="00656350" w:rsidRPr="00233D30" w:rsidRDefault="00656350" w:rsidP="00656350">
      <w:pPr>
        <w:spacing w:after="120"/>
        <w:rPr>
          <w:rFonts w:asciiTheme="majorHAnsi" w:hAnsiTheme="majorHAnsi"/>
        </w:rPr>
      </w:pPr>
      <w:r w:rsidRPr="00233D30">
        <w:rPr>
          <w:rFonts w:asciiTheme="majorHAnsi" w:hAnsiTheme="majorHAnsi"/>
        </w:rPr>
        <w:t xml:space="preserve">In 2011, car as driver was the most common mode of transport to work for Manor Lakes (67%) and Wyndham employees (66%). Approximately 5% of </w:t>
      </w:r>
      <w:proofErr w:type="gramStart"/>
      <w:r w:rsidRPr="00233D30">
        <w:rPr>
          <w:rFonts w:asciiTheme="majorHAnsi" w:hAnsiTheme="majorHAnsi"/>
        </w:rPr>
        <w:t>Manor Lakes</w:t>
      </w:r>
      <w:proofErr w:type="gramEnd"/>
      <w:r w:rsidRPr="00233D30">
        <w:rPr>
          <w:rFonts w:asciiTheme="majorHAnsi" w:hAnsiTheme="majorHAnsi"/>
        </w:rPr>
        <w:t xml:space="preserve"> residents took the train to work, and 1% walked or rode a bicycle. </w:t>
      </w:r>
    </w:p>
    <w:p w:rsidR="00656350" w:rsidRPr="00233D30" w:rsidRDefault="00656350" w:rsidP="00656350">
      <w:pPr>
        <w:spacing w:after="0"/>
        <w:rPr>
          <w:rFonts w:asciiTheme="majorHAnsi" w:hAnsiTheme="majorHAnsi"/>
        </w:rPr>
      </w:pPr>
      <w:r w:rsidRPr="00233D30">
        <w:rPr>
          <w:rFonts w:asciiTheme="majorHAnsi" w:hAnsiTheme="majorHAnsi"/>
          <w:b/>
        </w:rPr>
        <w:t>Education</w:t>
      </w:r>
    </w:p>
    <w:p w:rsidR="00656350" w:rsidRPr="00233D30" w:rsidRDefault="00656350" w:rsidP="00656350">
      <w:pPr>
        <w:spacing w:after="120"/>
        <w:rPr>
          <w:rFonts w:asciiTheme="majorHAnsi" w:hAnsiTheme="majorHAnsi"/>
        </w:rPr>
      </w:pPr>
      <w:r w:rsidRPr="00233D30">
        <w:rPr>
          <w:rFonts w:asciiTheme="majorHAnsi" w:hAnsiTheme="majorHAnsi"/>
        </w:rPr>
        <w:t xml:space="preserve">18% of </w:t>
      </w:r>
      <w:proofErr w:type="gramStart"/>
      <w:r w:rsidRPr="00233D30">
        <w:rPr>
          <w:rFonts w:asciiTheme="majorHAnsi" w:hAnsiTheme="majorHAnsi"/>
        </w:rPr>
        <w:t>Manor Lakes</w:t>
      </w:r>
      <w:proofErr w:type="gramEnd"/>
      <w:r w:rsidRPr="00233D30">
        <w:rPr>
          <w:rFonts w:asciiTheme="majorHAnsi" w:hAnsiTheme="majorHAnsi"/>
        </w:rPr>
        <w:t xml:space="preserve"> residents had achieved a bachelor or higher degree in 2011, compared to 19% of Wyndham residents. The most common qualification held by Manor Lakes residents were vocational certificates, which 21% of residents over 15 years of age had </w:t>
      </w:r>
      <w:r w:rsidR="0014612C" w:rsidRPr="00233D30">
        <w:rPr>
          <w:rFonts w:asciiTheme="majorHAnsi" w:hAnsiTheme="majorHAnsi"/>
        </w:rPr>
        <w:t>attained</w:t>
      </w:r>
      <w:r w:rsidRPr="00233D30">
        <w:rPr>
          <w:rFonts w:asciiTheme="majorHAnsi" w:hAnsiTheme="majorHAnsi"/>
        </w:rPr>
        <w:t xml:space="preserve">. </w:t>
      </w:r>
    </w:p>
    <w:p w:rsidR="00656350" w:rsidRPr="00233D30" w:rsidRDefault="00656350" w:rsidP="00656350">
      <w:pPr>
        <w:spacing w:after="0"/>
        <w:rPr>
          <w:rFonts w:asciiTheme="majorHAnsi" w:hAnsiTheme="majorHAnsi"/>
          <w:b/>
        </w:rPr>
      </w:pPr>
      <w:r w:rsidRPr="00233D30">
        <w:rPr>
          <w:rFonts w:asciiTheme="majorHAnsi" w:hAnsiTheme="majorHAnsi"/>
          <w:b/>
        </w:rPr>
        <w:t xml:space="preserve">Need for assistance </w:t>
      </w:r>
    </w:p>
    <w:p w:rsidR="00656350" w:rsidRPr="00233D30" w:rsidRDefault="007A1D82" w:rsidP="00656350">
      <w:pPr>
        <w:spacing w:after="0"/>
        <w:rPr>
          <w:rFonts w:asciiTheme="majorHAnsi" w:hAnsiTheme="majorHAnsi"/>
        </w:rPr>
      </w:pPr>
      <w:r>
        <w:rPr>
          <w:rFonts w:asciiTheme="majorHAnsi" w:hAnsiTheme="majorHAnsi"/>
        </w:rPr>
        <w:t>Similar proportions of residents in Manor Lakes and Wyndham wide require assistance with core activities, including communication and self-care behaviours (3.8% and 3.9% respectively)</w:t>
      </w:r>
      <w:proofErr w:type="gramStart"/>
      <w:r>
        <w:rPr>
          <w:rFonts w:asciiTheme="majorHAnsi" w:hAnsiTheme="majorHAnsi"/>
        </w:rPr>
        <w:t>.</w:t>
      </w:r>
      <w:r w:rsidR="00656350" w:rsidRPr="00233D30">
        <w:rPr>
          <w:rFonts w:asciiTheme="majorHAnsi" w:hAnsiTheme="majorHAnsi"/>
        </w:rPr>
        <w:t>.</w:t>
      </w:r>
      <w:proofErr w:type="gramEnd"/>
    </w:p>
    <w:p w:rsidR="00656350" w:rsidRPr="00233D30" w:rsidRDefault="00656350" w:rsidP="00656350">
      <w:pPr>
        <w:spacing w:after="0"/>
        <w:rPr>
          <w:rFonts w:asciiTheme="majorHAnsi" w:hAnsiTheme="majorHAnsi"/>
          <w:b/>
        </w:rPr>
      </w:pPr>
    </w:p>
    <w:p w:rsidR="00656350" w:rsidRPr="00233D30" w:rsidRDefault="00656350" w:rsidP="00656350">
      <w:pPr>
        <w:spacing w:after="0"/>
        <w:rPr>
          <w:rFonts w:asciiTheme="majorHAnsi" w:hAnsiTheme="majorHAnsi"/>
          <w:b/>
        </w:rPr>
      </w:pPr>
      <w:r w:rsidRPr="00233D30">
        <w:rPr>
          <w:rFonts w:asciiTheme="majorHAnsi" w:hAnsiTheme="majorHAnsi"/>
          <w:b/>
        </w:rPr>
        <w:t>SEIFA Index of Relative Social Disadvantage (IRSD)</w:t>
      </w:r>
    </w:p>
    <w:p w:rsidR="00C723DB" w:rsidRPr="00233D30" w:rsidRDefault="00656350" w:rsidP="00C723DB">
      <w:pPr>
        <w:pStyle w:val="Body01"/>
        <w:rPr>
          <w:rFonts w:asciiTheme="majorHAnsi" w:hAnsiTheme="majorHAnsi"/>
          <w:sz w:val="22"/>
          <w:szCs w:val="22"/>
        </w:rPr>
      </w:pPr>
      <w:r w:rsidRPr="00233D30">
        <w:rPr>
          <w:rFonts w:asciiTheme="majorHAnsi" w:hAnsiTheme="majorHAnsi"/>
          <w:sz w:val="22"/>
          <w:szCs w:val="22"/>
        </w:rPr>
        <w:t xml:space="preserve">Manor Lakes has a SEIFA IRSD score of 1045, which is slightly higher than the Wyndham score of 1013. This means it is </w:t>
      </w:r>
      <w:r w:rsidR="00A05DF7">
        <w:rPr>
          <w:rFonts w:asciiTheme="majorHAnsi" w:hAnsiTheme="majorHAnsi"/>
          <w:sz w:val="22"/>
          <w:szCs w:val="22"/>
        </w:rPr>
        <w:t xml:space="preserve">a </w:t>
      </w:r>
      <w:r w:rsidRPr="00233D30">
        <w:rPr>
          <w:rFonts w:asciiTheme="majorHAnsi" w:hAnsiTheme="majorHAnsi"/>
          <w:sz w:val="22"/>
          <w:szCs w:val="22"/>
        </w:rPr>
        <w:t xml:space="preserve">slightly less </w:t>
      </w:r>
      <w:proofErr w:type="gramStart"/>
      <w:r w:rsidRPr="00233D30">
        <w:rPr>
          <w:rFonts w:asciiTheme="majorHAnsi" w:hAnsiTheme="majorHAnsi"/>
          <w:sz w:val="22"/>
          <w:szCs w:val="22"/>
        </w:rPr>
        <w:t xml:space="preserve">disadvantaged </w:t>
      </w:r>
      <w:r w:rsidR="00A05DF7">
        <w:rPr>
          <w:rFonts w:asciiTheme="majorHAnsi" w:hAnsiTheme="majorHAnsi"/>
          <w:sz w:val="22"/>
          <w:szCs w:val="22"/>
        </w:rPr>
        <w:t xml:space="preserve"> area</w:t>
      </w:r>
      <w:proofErr w:type="gramEnd"/>
      <w:r w:rsidR="00A05DF7">
        <w:rPr>
          <w:rFonts w:asciiTheme="majorHAnsi" w:hAnsiTheme="majorHAnsi"/>
          <w:sz w:val="22"/>
          <w:szCs w:val="22"/>
        </w:rPr>
        <w:t xml:space="preserve"> </w:t>
      </w:r>
      <w:bookmarkStart w:id="0" w:name="_GoBack"/>
      <w:bookmarkEnd w:id="0"/>
      <w:r w:rsidRPr="00233D30">
        <w:rPr>
          <w:rFonts w:asciiTheme="majorHAnsi" w:hAnsiTheme="majorHAnsi"/>
          <w:sz w:val="22"/>
          <w:szCs w:val="22"/>
        </w:rPr>
        <w:t>than the municipality overall.</w:t>
      </w:r>
    </w:p>
    <w:sectPr w:rsidR="00C723DB" w:rsidRPr="00233D30" w:rsidSect="00656350">
      <w:footerReference w:type="default" r:id="rId8"/>
      <w:headerReference w:type="first" r:id="rId9"/>
      <w:type w:val="continuous"/>
      <w:pgSz w:w="11900" w:h="16840"/>
      <w:pgMar w:top="1625" w:right="851" w:bottom="851" w:left="851" w:header="510" w:footer="709" w:gutter="0"/>
      <w:cols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50" w:rsidRDefault="00656350" w:rsidP="00D62CF1">
      <w:r>
        <w:separator/>
      </w:r>
    </w:p>
  </w:endnote>
  <w:endnote w:type="continuationSeparator" w:id="0">
    <w:p w:rsidR="00656350" w:rsidRDefault="00656350" w:rsidP="00D6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DaxOT-Light">
    <w:panose1 w:val="02010504050101020104"/>
    <w:charset w:val="00"/>
    <w:family w:val="modern"/>
    <w:notTrueType/>
    <w:pitch w:val="variable"/>
    <w:sig w:usb0="800000AF" w:usb1="4000247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36F" w:rsidRPr="0034536F" w:rsidRDefault="0034536F" w:rsidP="0034536F">
    <w:pPr>
      <w:pStyle w:val="Footer"/>
      <w:pBdr>
        <w:top w:val="single" w:sz="12" w:space="1" w:color="002C55"/>
      </w:pBdr>
      <w:rPr>
        <w:rFonts w:ascii="DaxOT-Light" w:hAnsi="DaxOT-Light"/>
        <w:color w:val="002C55"/>
        <w:sz w:val="20"/>
      </w:rPr>
    </w:pPr>
    <w:r w:rsidRPr="00CF0D2B">
      <w:rPr>
        <w:rFonts w:ascii="DaxOT-Light" w:hAnsi="DaxOT-Light"/>
        <w:color w:val="002C55"/>
        <w:sz w:val="20"/>
      </w:rPr>
      <w:t>Wyndham City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50" w:rsidRDefault="00656350" w:rsidP="00D62CF1">
      <w:r>
        <w:separator/>
      </w:r>
    </w:p>
  </w:footnote>
  <w:footnote w:type="continuationSeparator" w:id="0">
    <w:p w:rsidR="00656350" w:rsidRDefault="00656350" w:rsidP="00D62CF1">
      <w:r>
        <w:continuationSeparator/>
      </w:r>
    </w:p>
  </w:footnote>
  <w:footnote w:id="1">
    <w:p w:rsidR="00656350" w:rsidRPr="00175F34" w:rsidRDefault="00656350" w:rsidP="00656350">
      <w:pPr>
        <w:pStyle w:val="FootnoteText"/>
        <w:rPr>
          <w:rFonts w:asciiTheme="majorHAnsi" w:hAnsiTheme="majorHAnsi"/>
          <w:sz w:val="16"/>
          <w:szCs w:val="16"/>
        </w:rPr>
      </w:pPr>
      <w:r w:rsidRPr="00175F34">
        <w:rPr>
          <w:rStyle w:val="FootnoteReference"/>
          <w:rFonts w:asciiTheme="majorHAnsi" w:hAnsiTheme="majorHAnsi"/>
          <w:sz w:val="16"/>
          <w:szCs w:val="16"/>
        </w:rPr>
        <w:footnoteRef/>
      </w:r>
      <w:r w:rsidRPr="00175F34">
        <w:rPr>
          <w:rFonts w:asciiTheme="majorHAnsi" w:hAnsiTheme="majorHAnsi"/>
          <w:sz w:val="16"/>
          <w:szCs w:val="16"/>
        </w:rPr>
        <w:t xml:space="preserve"> Manor Lakes and Wyndham Vale data is combined for age, as separate data was not available in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DE6" w:rsidRPr="00D62CF1" w:rsidRDefault="00FC0DE6" w:rsidP="00D62CF1">
    <w:r>
      <w:rPr>
        <w:noProof/>
        <w:lang w:eastAsia="en-AU"/>
      </w:rPr>
      <w:drawing>
        <wp:anchor distT="0" distB="0" distL="114300" distR="114300" simplePos="0" relativeHeight="251658240" behindDoc="1" locked="0" layoutInCell="1" allowOverlap="1" wp14:anchorId="63FABFE5" wp14:editId="25A0AC61">
          <wp:simplePos x="0" y="0"/>
          <wp:positionH relativeFrom="column">
            <wp:posOffset>-534670</wp:posOffset>
          </wp:positionH>
          <wp:positionV relativeFrom="paragraph">
            <wp:posOffset>-331190</wp:posOffset>
          </wp:positionV>
          <wp:extent cx="7562850" cy="3243532"/>
          <wp:effectExtent l="0" t="0" r="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671"/>
                  <a:stretch/>
                </pic:blipFill>
                <pic:spPr bwMode="auto">
                  <a:xfrm>
                    <a:off x="0" y="0"/>
                    <a:ext cx="7562850" cy="32435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o:colormru v:ext="edit" colors="#f3f4f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50"/>
    <w:rsid w:val="0004478A"/>
    <w:rsid w:val="00066BC8"/>
    <w:rsid w:val="000D338F"/>
    <w:rsid w:val="000E4083"/>
    <w:rsid w:val="000F5687"/>
    <w:rsid w:val="0010335E"/>
    <w:rsid w:val="0014612C"/>
    <w:rsid w:val="00175F34"/>
    <w:rsid w:val="001B41A1"/>
    <w:rsid w:val="00220144"/>
    <w:rsid w:val="00233D30"/>
    <w:rsid w:val="00254715"/>
    <w:rsid w:val="00263049"/>
    <w:rsid w:val="0034536F"/>
    <w:rsid w:val="00386175"/>
    <w:rsid w:val="003C0E22"/>
    <w:rsid w:val="003E2167"/>
    <w:rsid w:val="004141EE"/>
    <w:rsid w:val="0041664F"/>
    <w:rsid w:val="00430DB0"/>
    <w:rsid w:val="004A31FF"/>
    <w:rsid w:val="006357F8"/>
    <w:rsid w:val="00656350"/>
    <w:rsid w:val="00670C3A"/>
    <w:rsid w:val="006F32E8"/>
    <w:rsid w:val="007A1D82"/>
    <w:rsid w:val="007B2BEF"/>
    <w:rsid w:val="007F500D"/>
    <w:rsid w:val="007F7E71"/>
    <w:rsid w:val="00893A96"/>
    <w:rsid w:val="00951D17"/>
    <w:rsid w:val="00996DAF"/>
    <w:rsid w:val="009E295A"/>
    <w:rsid w:val="00A05DF7"/>
    <w:rsid w:val="00B16F22"/>
    <w:rsid w:val="00BB6A5D"/>
    <w:rsid w:val="00BD1367"/>
    <w:rsid w:val="00C723DB"/>
    <w:rsid w:val="00C8170F"/>
    <w:rsid w:val="00C87400"/>
    <w:rsid w:val="00D56396"/>
    <w:rsid w:val="00D62CF1"/>
    <w:rsid w:val="00DA246B"/>
    <w:rsid w:val="00DF0D56"/>
    <w:rsid w:val="00E21EA4"/>
    <w:rsid w:val="00E60950"/>
    <w:rsid w:val="00E62FDC"/>
    <w:rsid w:val="00F2430D"/>
    <w:rsid w:val="00F4181E"/>
    <w:rsid w:val="00F82156"/>
    <w:rsid w:val="00FC0DE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3f4f8"/>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5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65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5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56350"/>
    <w:rPr>
      <w:vertAlign w:val="superscript"/>
    </w:rPr>
  </w:style>
  <w:style w:type="character" w:customStyle="1" w:styleId="Heading1Char">
    <w:name w:val="Heading 1 Char"/>
    <w:basedOn w:val="DefaultParagraphFont"/>
    <w:link w:val="Heading1"/>
    <w:uiPriority w:val="9"/>
    <w:rsid w:val="006563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56350"/>
    <w:pPr>
      <w:outlineLvl w:val="9"/>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MS Mincho" w:hAnsi="Helvetic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35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56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HeaderChar">
    <w:name w:val="Header Char"/>
    <w:basedOn w:val="DefaultParagraphFont"/>
    <w:link w:val="Header"/>
    <w:uiPriority w:val="99"/>
    <w:rsid w:val="00D62CF1"/>
  </w:style>
  <w:style w:type="paragraph" w:styleId="Footer">
    <w:name w:val="footer"/>
    <w:basedOn w:val="Normal"/>
    <w:link w:val="FooterChar"/>
    <w:uiPriority w:val="99"/>
    <w:unhideWhenUsed/>
    <w:rsid w:val="00D62CF1"/>
    <w:pPr>
      <w:tabs>
        <w:tab w:val="center" w:pos="4320"/>
        <w:tab w:val="right" w:pos="8640"/>
      </w:tabs>
      <w:spacing w:after="0" w:line="240" w:lineRule="auto"/>
    </w:pPr>
    <w:rPr>
      <w:rFonts w:ascii="Helvetica" w:eastAsia="MS Mincho" w:hAnsi="Helvetica" w:cs="Times New Roman"/>
      <w:sz w:val="24"/>
      <w:szCs w:val="24"/>
      <w:lang w:val="en-US"/>
    </w:rPr>
  </w:style>
  <w:style w:type="character" w:customStyle="1" w:styleId="FooterChar">
    <w:name w:val="Footer Char"/>
    <w:basedOn w:val="DefaultParagraphFont"/>
    <w:link w:val="Footer"/>
    <w:uiPriority w:val="99"/>
    <w:rsid w:val="00D62CF1"/>
  </w:style>
  <w:style w:type="paragraph" w:styleId="BalloonText">
    <w:name w:val="Balloon Text"/>
    <w:basedOn w:val="Normal"/>
    <w:link w:val="BalloonTextChar"/>
    <w:uiPriority w:val="99"/>
    <w:semiHidden/>
    <w:unhideWhenUsed/>
    <w:rsid w:val="00D62CF1"/>
    <w:rPr>
      <w:rFonts w:ascii="Lucida Grande" w:hAnsi="Lucida Grande" w:cs="Lucida Grande"/>
      <w:sz w:val="18"/>
      <w:szCs w:val="18"/>
    </w:rPr>
  </w:style>
  <w:style w:type="character" w:customStyle="1" w:styleId="BalloonTextChar">
    <w:name w:val="Balloon Text Char"/>
    <w:link w:val="BalloonText"/>
    <w:uiPriority w:val="99"/>
    <w:semiHidden/>
    <w:rsid w:val="00D62CF1"/>
    <w:rPr>
      <w:rFonts w:ascii="Lucida Grande" w:hAnsi="Lucida Grande" w:cs="Lucida Grande"/>
      <w:sz w:val="18"/>
      <w:szCs w:val="18"/>
    </w:rPr>
  </w:style>
  <w:style w:type="paragraph" w:customStyle="1" w:styleId="IntroPara01">
    <w:name w:val="_IntroPara01"/>
    <w:next w:val="Body01"/>
    <w:qFormat/>
    <w:rsid w:val="0010335E"/>
    <w:pPr>
      <w:spacing w:after="170"/>
    </w:pPr>
    <w:rPr>
      <w:rFonts w:ascii="Calibri" w:hAnsi="Calibri"/>
      <w:caps/>
      <w:sz w:val="28"/>
      <w:szCs w:val="28"/>
      <w:lang w:val="en-US"/>
    </w:rPr>
  </w:style>
  <w:style w:type="paragraph" w:customStyle="1" w:styleId="Header02">
    <w:name w:val="_Header02"/>
    <w:next w:val="IntroPara01"/>
    <w:qFormat/>
    <w:rsid w:val="006F32E8"/>
    <w:pPr>
      <w:spacing w:before="284" w:after="170"/>
    </w:pPr>
    <w:rPr>
      <w:rFonts w:ascii="Calibri" w:hAnsi="Calibri"/>
      <w:noProof/>
      <w:color w:val="25416B"/>
      <w:sz w:val="72"/>
      <w:szCs w:val="96"/>
      <w:lang w:val="en-US"/>
    </w:rPr>
  </w:style>
  <w:style w:type="paragraph" w:customStyle="1" w:styleId="Header03">
    <w:name w:val="_Header03"/>
    <w:next w:val="Body01"/>
    <w:qFormat/>
    <w:rsid w:val="006F32E8"/>
    <w:pPr>
      <w:spacing w:after="170"/>
    </w:pPr>
    <w:rPr>
      <w:rFonts w:ascii="Calibri" w:hAnsi="Calibri"/>
      <w:color w:val="25416B"/>
      <w:sz w:val="36"/>
      <w:szCs w:val="36"/>
      <w:lang w:val="en-GB"/>
    </w:rPr>
  </w:style>
  <w:style w:type="paragraph" w:customStyle="1" w:styleId="Header01">
    <w:name w:val="_Header01"/>
    <w:next w:val="IntroPara01"/>
    <w:qFormat/>
    <w:rsid w:val="004141EE"/>
    <w:pPr>
      <w:spacing w:after="113"/>
    </w:pPr>
    <w:rPr>
      <w:rFonts w:ascii="Calibri" w:hAnsi="Calibri"/>
      <w:color w:val="25416B"/>
      <w:sz w:val="96"/>
      <w:szCs w:val="96"/>
      <w:lang w:val="en-US"/>
    </w:rPr>
  </w:style>
  <w:style w:type="paragraph" w:customStyle="1" w:styleId="Body01">
    <w:name w:val="_Body01"/>
    <w:qFormat/>
    <w:rsid w:val="006F32E8"/>
    <w:pPr>
      <w:spacing w:after="113"/>
    </w:pPr>
    <w:rPr>
      <w:rFonts w:ascii="Calibri" w:hAnsi="Calibri"/>
      <w:lang w:val="en-US"/>
    </w:rPr>
  </w:style>
  <w:style w:type="paragraph" w:styleId="FootnoteText">
    <w:name w:val="footnote text"/>
    <w:basedOn w:val="Normal"/>
    <w:link w:val="FootnoteTextChar"/>
    <w:uiPriority w:val="99"/>
    <w:semiHidden/>
    <w:unhideWhenUsed/>
    <w:rsid w:val="0065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6350"/>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56350"/>
    <w:rPr>
      <w:vertAlign w:val="superscript"/>
    </w:rPr>
  </w:style>
  <w:style w:type="character" w:customStyle="1" w:styleId="Heading1Char">
    <w:name w:val="Heading 1 Char"/>
    <w:basedOn w:val="DefaultParagraphFont"/>
    <w:link w:val="Heading1"/>
    <w:uiPriority w:val="9"/>
    <w:rsid w:val="0065635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56350"/>
    <w:pPr>
      <w:outlineLvl w:val="9"/>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Factsheet%20No%20Im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B202-AC25-4C89-8984-36B5E34C2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No Images.dotx</Template>
  <TotalTime>24</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Ckaos</Company>
  <LinksUpToDate>false</LinksUpToDate>
  <CharactersWithSpaces>3150</CharactersWithSpaces>
  <SharedDoc>false</SharedDoc>
  <HLinks>
    <vt:vector size="12" baseType="variant">
      <vt:variant>
        <vt:i4>7143438</vt:i4>
      </vt:variant>
      <vt:variant>
        <vt:i4>-1</vt:i4>
      </vt:variant>
      <vt:variant>
        <vt:i4>1031</vt:i4>
      </vt:variant>
      <vt:variant>
        <vt:i4>1</vt:i4>
      </vt:variant>
      <vt:variant>
        <vt:lpwstr>IMG</vt:lpwstr>
      </vt:variant>
      <vt:variant>
        <vt:lpwstr/>
      </vt:variant>
      <vt:variant>
        <vt:i4>7143438</vt:i4>
      </vt:variant>
      <vt:variant>
        <vt:i4>-1</vt:i4>
      </vt:variant>
      <vt:variant>
        <vt:i4>1029</vt:i4>
      </vt:variant>
      <vt:variant>
        <vt:i4>1</vt:i4>
      </vt:variant>
      <vt:variant>
        <vt:lpwstr>IMG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Green</dc:creator>
  <cp:lastModifiedBy>Stephanie Green</cp:lastModifiedBy>
  <cp:revision>13</cp:revision>
  <dcterms:created xsi:type="dcterms:W3CDTF">2017-07-25T02:23:00Z</dcterms:created>
  <dcterms:modified xsi:type="dcterms:W3CDTF">2017-07-26T01:03:00Z</dcterms:modified>
</cp:coreProperties>
</file>