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280" w:rsidRPr="005732BF" w:rsidRDefault="00260280">
      <w:pPr>
        <w:rPr>
          <w:rFonts w:ascii="Arial" w:hAnsi="Arial" w:cs="Arial"/>
          <w:b/>
          <w:sz w:val="24"/>
          <w:szCs w:val="24"/>
        </w:rPr>
      </w:pPr>
      <w:r w:rsidRPr="005732BF">
        <w:rPr>
          <w:rFonts w:ascii="Arial" w:hAnsi="Arial" w:cs="Arial"/>
          <w:b/>
          <w:sz w:val="24"/>
          <w:szCs w:val="24"/>
        </w:rPr>
        <w:t>Water Quality Treatment Asset Plans</w:t>
      </w:r>
    </w:p>
    <w:p w:rsidR="00C263B6" w:rsidRPr="005732BF" w:rsidRDefault="00F41A46">
      <w:pPr>
        <w:rPr>
          <w:rFonts w:ascii="Arial" w:hAnsi="Arial" w:cs="Arial"/>
          <w:sz w:val="24"/>
          <w:szCs w:val="24"/>
        </w:rPr>
      </w:pPr>
      <w:r w:rsidRPr="005732BF">
        <w:rPr>
          <w:rFonts w:ascii="Arial" w:hAnsi="Arial" w:cs="Arial"/>
          <w:sz w:val="24"/>
          <w:szCs w:val="24"/>
        </w:rPr>
        <w:t>Engineering design plans for water quality treatment assets are required to be prepared and lodged to Wyndham City for all large scale subdivisions in accordance with the relevant planning permit condition</w:t>
      </w:r>
      <w:r w:rsidR="00260280" w:rsidRPr="005732BF">
        <w:rPr>
          <w:rFonts w:ascii="Arial" w:hAnsi="Arial" w:cs="Arial"/>
          <w:sz w:val="24"/>
          <w:szCs w:val="24"/>
        </w:rPr>
        <w:t>(s)</w:t>
      </w:r>
      <w:r w:rsidRPr="005732BF">
        <w:rPr>
          <w:rFonts w:ascii="Arial" w:hAnsi="Arial" w:cs="Arial"/>
          <w:sz w:val="24"/>
          <w:szCs w:val="24"/>
        </w:rPr>
        <w:t>.</w:t>
      </w:r>
    </w:p>
    <w:p w:rsidR="00F41A46" w:rsidRDefault="00F41A46">
      <w:pPr>
        <w:rPr>
          <w:rFonts w:ascii="Arial" w:hAnsi="Arial" w:cs="Arial"/>
          <w:sz w:val="24"/>
          <w:szCs w:val="24"/>
        </w:rPr>
      </w:pPr>
      <w:r w:rsidRPr="005732BF">
        <w:rPr>
          <w:rFonts w:ascii="Arial" w:hAnsi="Arial" w:cs="Arial"/>
          <w:sz w:val="24"/>
          <w:szCs w:val="24"/>
        </w:rPr>
        <w:t xml:space="preserve">In order to obtain Council approval, complete the following application form and submit it together with all the necessary </w:t>
      </w:r>
      <w:r w:rsidR="00260280" w:rsidRPr="005732BF">
        <w:rPr>
          <w:rFonts w:ascii="Arial" w:hAnsi="Arial" w:cs="Arial"/>
          <w:sz w:val="24"/>
          <w:szCs w:val="24"/>
        </w:rPr>
        <w:t xml:space="preserve">supporting documentation to </w:t>
      </w:r>
      <w:hyperlink r:id="rId5" w:history="1">
        <w:r w:rsidR="00260280" w:rsidRPr="005732BF">
          <w:rPr>
            <w:rStyle w:val="Hyperlink"/>
            <w:rFonts w:ascii="Arial" w:hAnsi="Arial" w:cs="Arial"/>
            <w:sz w:val="24"/>
            <w:szCs w:val="24"/>
          </w:rPr>
          <w:t>subdiveng@wyndham.vic.gov.au</w:t>
        </w:r>
      </w:hyperlink>
      <w:r w:rsidR="00260280" w:rsidRPr="005732BF">
        <w:rPr>
          <w:rFonts w:ascii="Arial" w:hAnsi="Arial" w:cs="Arial"/>
          <w:sz w:val="24"/>
          <w:szCs w:val="24"/>
        </w:rPr>
        <w:t>.  Alternatively, you may use Objective Connect.</w:t>
      </w:r>
    </w:p>
    <w:p w:rsidR="005732BF" w:rsidRDefault="005732BF">
      <w:pPr>
        <w:rPr>
          <w:rFonts w:ascii="Arial" w:hAnsi="Arial" w:cs="Arial"/>
          <w:sz w:val="24"/>
          <w:szCs w:val="24"/>
        </w:rPr>
      </w:pPr>
    </w:p>
    <w:p w:rsidR="005732BF" w:rsidRPr="005732BF" w:rsidRDefault="005732BF">
      <w:pPr>
        <w:rPr>
          <w:rFonts w:ascii="Arial" w:hAnsi="Arial" w:cs="Arial"/>
          <w:sz w:val="24"/>
          <w:szCs w:val="24"/>
        </w:rPr>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-457199</wp:posOffset>
                </wp:positionH>
                <wp:positionV relativeFrom="paragraph">
                  <wp:posOffset>2494265</wp:posOffset>
                </wp:positionV>
                <wp:extent cx="1062650" cy="711318"/>
                <wp:effectExtent l="0" t="0" r="23495" b="12700"/>
                <wp:wrapNone/>
                <wp:docPr id="3" name="Text Box 3"/>
                <wp:cNvGraphicFramePr/>
                <a:graphic xmlns:a="http://schemas.openxmlformats.org/drawingml/2006/main">
                  <a:graphicData uri="http://schemas.microsoft.com/office/word/2010/wordprocessingShape">
                    <wps:wsp>
                      <wps:cNvSpPr txBox="1"/>
                      <wps:spPr>
                        <a:xfrm>
                          <a:off x="0" y="0"/>
                          <a:ext cx="1062650" cy="7113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32BF" w:rsidRDefault="005732BF" w:rsidP="005732BF">
                            <w:pPr>
                              <w:jc w:val="center"/>
                            </w:pPr>
                            <w:r>
                              <w:t>Insert paragraph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6pt;margin-top:196.4pt;width:83.65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" fillcolor="white [3201]" strokeweight=".5pt">
                <v:textbox>
                  <w:txbxContent>
                    <w:p w:rsidR="005732BF" w:rsidRDefault="005732BF" w:rsidP="005732BF">
                      <w:pPr>
                        <w:jc w:val="center"/>
                      </w:pPr>
                      <w:r>
                        <w:t>Insert paragraph here</w:t>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605657</wp:posOffset>
                </wp:positionH>
                <wp:positionV relativeFrom="paragraph">
                  <wp:posOffset>2770638</wp:posOffset>
                </wp:positionV>
                <wp:extent cx="680483" cy="10632"/>
                <wp:effectExtent l="0" t="76200" r="24765" b="104140"/>
                <wp:wrapNone/>
                <wp:docPr id="2" name="Straight Arrow Connector 2"/>
                <wp:cNvGraphicFramePr/>
                <a:graphic xmlns:a="http://schemas.openxmlformats.org/drawingml/2006/main">
                  <a:graphicData uri="http://schemas.microsoft.com/office/word/2010/wordprocessingShape">
                    <wps:wsp>
                      <wps:cNvCnPr/>
                      <wps:spPr>
                        <a:xfrm flipV="1">
                          <a:off x="0" y="0"/>
                          <a:ext cx="680483" cy="10632"/>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7.7pt;margin-top:218.15pt;width:53.6pt;height:.8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" strokecolor="red">
                <v:stroke endarrow="open"/>
              </v:shape>
            </w:pict>
          </mc:Fallback>
        </mc:AlternateContent>
      </w:r>
      <w:r>
        <w:rPr>
          <w:noProof/>
          <w:lang w:eastAsia="en-AU"/>
        </w:rPr>
        <w:drawing>
          <wp:inline distT="0" distB="0" distL="0" distR="0" wp14:anchorId="6A7E2629" wp14:editId="5F527222">
            <wp:extent cx="5731510" cy="31823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3182335"/>
                    </a:xfrm>
                    <a:prstGeom prst="rect">
                      <a:avLst/>
                    </a:prstGeom>
                  </pic:spPr>
                </pic:pic>
              </a:graphicData>
            </a:graphic>
          </wp:inline>
        </w:drawing>
      </w:r>
      <w:bookmarkStart w:id="0" w:name="_GoBack"/>
      <w:bookmarkEnd w:id="0"/>
    </w:p>
    <w:sectPr w:rsidR="005732BF" w:rsidRPr="005732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46"/>
    <w:rsid w:val="002363CD"/>
    <w:rsid w:val="00260280"/>
    <w:rsid w:val="004367C4"/>
    <w:rsid w:val="005732BF"/>
    <w:rsid w:val="00C263B6"/>
    <w:rsid w:val="00C5243C"/>
    <w:rsid w:val="00F41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280"/>
    <w:rPr>
      <w:color w:val="0000FF" w:themeColor="hyperlink"/>
      <w:u w:val="single"/>
    </w:rPr>
  </w:style>
  <w:style w:type="paragraph" w:styleId="BalloonText">
    <w:name w:val="Balloon Text"/>
    <w:basedOn w:val="Normal"/>
    <w:link w:val="BalloonTextChar"/>
    <w:uiPriority w:val="99"/>
    <w:semiHidden/>
    <w:unhideWhenUsed/>
    <w:rsid w:val="00573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280"/>
    <w:rPr>
      <w:color w:val="0000FF" w:themeColor="hyperlink"/>
      <w:u w:val="single"/>
    </w:rPr>
  </w:style>
  <w:style w:type="paragraph" w:styleId="BalloonText">
    <w:name w:val="Balloon Text"/>
    <w:basedOn w:val="Normal"/>
    <w:link w:val="BalloonTextChar"/>
    <w:uiPriority w:val="99"/>
    <w:semiHidden/>
    <w:unhideWhenUsed/>
    <w:rsid w:val="00573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2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subdiveng@wyndham.v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730ECF2A.dotm</Template>
  <TotalTime>296</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Antoniette Michail</dc:creator>
  <cp:lastModifiedBy>Antoniette Michail</cp:lastModifiedBy>
  <cp:revision>1</cp:revision>
  <dcterms:created xsi:type="dcterms:W3CDTF">2017-03-28T21:57:00Z</dcterms:created>
  <dcterms:modified xsi:type="dcterms:W3CDTF">2017-03-29T02:55:00Z</dcterms:modified>
</cp:coreProperties>
</file>