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5BC" w:rsidRPr="007B40A2" w:rsidRDefault="003835BC"/>
    <w:p w:rsidR="003835BC" w:rsidRPr="007B40A2" w:rsidRDefault="003835BC"/>
    <w:p w:rsidR="003835BC" w:rsidRPr="007B40A2" w:rsidRDefault="003835BC"/>
    <w:p w:rsidR="003835BC" w:rsidRPr="007B40A2" w:rsidRDefault="001E4148">
      <w:r w:rsidRPr="007B40A2">
        <w:rPr>
          <w:noProof/>
        </w:rPr>
        <w:pict>
          <v:shapetype id="_x0000_t202" coordsize="21600,21600" o:spt="202" path="m,l,21600r21600,l21600,xe">
            <v:stroke joinstyle="miter"/>
            <v:path gradientshapeok="t" o:connecttype="rect"/>
          </v:shapetype>
          <v:shape id="Text Box 2" o:spid="_x0000_s1026" type="#_x0000_t202" style="position:absolute;margin-left:-12.1pt;margin-top:150.3pt;width:531.6pt;height:82.2pt;z-index:251660288;visibility:visibl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" filled="f" stroked="f">
            <v:textbox inset="0,0,0,0">
              <w:txbxContent>
                <w:p w:rsidR="00484885" w:rsidRPr="005E1AAC" w:rsidRDefault="00484885" w:rsidP="00484885">
                  <w:pPr>
                    <w:pStyle w:val="Header01"/>
                    <w:jc w:val="both"/>
                    <w:rPr>
                      <w:sz w:val="72"/>
                    </w:rPr>
                  </w:pPr>
                  <w:r>
                    <w:rPr>
                      <w:sz w:val="72"/>
                    </w:rPr>
                    <w:t>Khu vực Dân cư Cộng đồng</w:t>
                  </w:r>
                </w:p>
                <w:p w:rsidR="00484885" w:rsidRPr="00DF1843" w:rsidRDefault="00484885" w:rsidP="00484885">
                  <w:pPr>
                    <w:pStyle w:val="IntroPara01"/>
                    <w:jc w:val="both"/>
                  </w:pPr>
                  <w:r>
                    <w:t xml:space="preserve"> </w:t>
                  </w:r>
                  <w:r w:rsidRPr="00CD1E3A">
                    <w:t>TỜ THÔNG TIN</w:t>
                  </w:r>
                </w:p>
                <w:p w:rsidR="00484885" w:rsidRDefault="00484885" w:rsidP="00484885">
                  <w:pPr>
                    <w:pStyle w:val="Header01"/>
                    <w:jc w:val="both"/>
                  </w:pPr>
                </w:p>
                <w:p w:rsidR="00484885" w:rsidRPr="001B7E6E" w:rsidRDefault="00484885" w:rsidP="00484885">
                  <w:pPr>
                    <w:pStyle w:val="IntroPara01"/>
                  </w:pPr>
                </w:p>
              </w:txbxContent>
            </v:textbox>
            <w10:wrap type="through" anchory="page"/>
          </v:shape>
        </w:pict>
      </w:r>
    </w:p>
    <w:p w:rsidR="007B40A2" w:rsidRPr="007B40A2" w:rsidRDefault="007B40A2" w:rsidP="007B40A2">
      <w:pPr>
        <w:pStyle w:val="Style1"/>
        <w:tabs>
          <w:tab w:val="left" w:pos="6780"/>
        </w:tabs>
      </w:pPr>
    </w:p>
    <w:p w:rsidR="003835BC" w:rsidRPr="007B40A2" w:rsidRDefault="003835BC" w:rsidP="007B40A2">
      <w:pPr>
        <w:pStyle w:val="Style1"/>
        <w:tabs>
          <w:tab w:val="left" w:pos="6780"/>
        </w:tabs>
      </w:pPr>
      <w:r w:rsidRPr="007B40A2">
        <w:t>Mục đích của khu vực này là gì?</w:t>
      </w:r>
      <w:r w:rsidR="007B40A2" w:rsidRPr="007B40A2">
        <w:tab/>
      </w:r>
    </w:p>
    <w:p w:rsidR="003835BC" w:rsidRPr="007B40A2" w:rsidRDefault="00B22027" w:rsidP="00484885">
      <w:pPr>
        <w:rPr>
          <w:rFonts w:cs="Arial"/>
        </w:rPr>
      </w:pPr>
      <w:r w:rsidRPr="007B40A2">
        <w:rPr>
          <w:rFonts w:eastAsia="Times New Roman" w:cs="Arial"/>
          <w:color w:val="000000"/>
        </w:rPr>
        <w:t xml:space="preserve">Mục đích của </w:t>
      </w:r>
      <w:r w:rsidR="003835BC" w:rsidRPr="007B40A2">
        <w:rPr>
          <w:rFonts w:eastAsia="Times New Roman" w:cs="Times New Roman"/>
          <w:color w:val="000000"/>
        </w:rPr>
        <w:t xml:space="preserve">Khu vực Dân cư Cộng đồng </w:t>
      </w:r>
      <w:r w:rsidRPr="007B40A2">
        <w:rPr>
          <w:rFonts w:eastAsia="Times New Roman" w:cs="Times New Roman"/>
          <w:color w:val="000000"/>
        </w:rPr>
        <w:t xml:space="preserve">là </w:t>
      </w:r>
      <w:r w:rsidR="003835BC" w:rsidRPr="007B40A2">
        <w:rPr>
          <w:rFonts w:eastAsia="Times New Roman" w:cs="Times New Roman"/>
          <w:color w:val="000000"/>
        </w:rPr>
        <w:t>hạn chế sự tăng trưởng nhà ở vì lý do hạn chế phát triển, và bảo vệ đặc tính cộng đồng đã xác định của một khu vực. </w:t>
      </w:r>
    </w:p>
    <w:p w:rsidR="003835BC" w:rsidRPr="007B40A2" w:rsidRDefault="003835BC" w:rsidP="00484885">
      <w:pPr>
        <w:rPr>
          <w:rFonts w:cs="Arial"/>
        </w:rPr>
      </w:pPr>
      <w:r w:rsidRPr="007B40A2">
        <w:rPr>
          <w:rFonts w:cs="Arial"/>
        </w:rPr>
        <w:t xml:space="preserve">Trong các khu dân cư thuộc thẩm quyền của chính quyền địa phương, </w:t>
      </w:r>
      <w:r w:rsidRPr="007B40A2">
        <w:t xml:space="preserve">vai trò của Khu vực Dân cư </w:t>
      </w:r>
      <w:r w:rsidRPr="007B40A2">
        <w:rPr>
          <w:rFonts w:cs="Arial"/>
        </w:rPr>
        <w:t>Cộng đồng là có quy mô tăng trưởng và phát triển thấp nhất trong ba khu vực dân cư mới này.</w:t>
      </w:r>
    </w:p>
    <w:p w:rsidR="003835BC" w:rsidRPr="007B40A2" w:rsidRDefault="003835BC" w:rsidP="00484885">
      <w:pPr>
        <w:pStyle w:val="Style1"/>
      </w:pPr>
      <w:r w:rsidRPr="007B40A2">
        <w:t>Khu vực này sẽ được áp dụng ở đâu?</w:t>
      </w:r>
    </w:p>
    <w:p w:rsidR="003835BC" w:rsidRPr="007B40A2" w:rsidRDefault="003835BC" w:rsidP="00484885">
      <w:pPr>
        <w:rPr>
          <w:rFonts w:cs="Arial"/>
        </w:rPr>
      </w:pPr>
      <w:r w:rsidRPr="007B40A2">
        <w:rPr>
          <w:rFonts w:cs="Arial"/>
        </w:rPr>
        <w:t xml:space="preserve">Khu vực Dân cư Cộng đồng sẽ áp dụng cho những khu dân cư phần lớn là nhà ở riêng lẻ và không xác định được thay đổi, ví dụ như các khu vực được ghi nhận có đặc tính cộng đồng, di sản, </w:t>
      </w:r>
      <w:r w:rsidR="00B22027" w:rsidRPr="007B40A2">
        <w:rPr>
          <w:rFonts w:cs="Arial"/>
        </w:rPr>
        <w:t xml:space="preserve">tầm quan trọng </w:t>
      </w:r>
      <w:r w:rsidRPr="007B40A2">
        <w:rPr>
          <w:rFonts w:cs="Arial"/>
        </w:rPr>
        <w:t>về môi trường hoặc cảnh quan và những hạn chế phát triển khác.</w:t>
      </w:r>
    </w:p>
    <w:p w:rsidR="003835BC" w:rsidRPr="007B40A2" w:rsidRDefault="003835BC" w:rsidP="00484885">
      <w:pPr>
        <w:rPr>
          <w:rFonts w:cs="Arial"/>
        </w:rPr>
      </w:pPr>
      <w:r w:rsidRPr="007B40A2">
        <w:rPr>
          <w:rFonts w:cs="Arial"/>
        </w:rPr>
        <w:t xml:space="preserve">Tại Wyndham, tất cả các khu vực được thể hiện là </w:t>
      </w:r>
      <w:r w:rsidRPr="007B40A2">
        <w:t xml:space="preserve">‘Hạn chế Thay đổi’ hoặc ‘Hạn chế </w:t>
      </w:r>
      <w:r w:rsidR="00B22027" w:rsidRPr="007B40A2">
        <w:t>Thay đổi Dần</w:t>
      </w:r>
      <w:r w:rsidRPr="007B40A2">
        <w:t>’</w:t>
      </w:r>
      <w:r w:rsidRPr="007B40A2">
        <w:rPr>
          <w:rFonts w:cs="Arial"/>
        </w:rPr>
        <w:t xml:space="preserve"> trong </w:t>
      </w:r>
      <w:r w:rsidRPr="007B40A2">
        <w:rPr>
          <w:rFonts w:cs="Arial"/>
          <w:i/>
        </w:rPr>
        <w:t xml:space="preserve">Chiến lược Nhà ở và Đặc tính Cộng đồng </w:t>
      </w:r>
      <w:r w:rsidR="00B22027" w:rsidRPr="007B40A2">
        <w:rPr>
          <w:rFonts w:cs="Arial"/>
          <w:i/>
        </w:rPr>
        <w:t xml:space="preserve">(Housing and Neighbourhood Character Strategy) </w:t>
      </w:r>
      <w:r w:rsidRPr="007B40A2">
        <w:rPr>
          <w:rFonts w:cs="Arial"/>
          <w:i/>
        </w:rPr>
        <w:t xml:space="preserve">2015 </w:t>
      </w:r>
      <w:r w:rsidRPr="007B40A2">
        <w:rPr>
          <w:rFonts w:cs="Arial"/>
        </w:rPr>
        <w:t xml:space="preserve">dự kiến sẽ được phân lại thành </w:t>
      </w:r>
      <w:r w:rsidRPr="007B40A2">
        <w:t>Khu vực Dân cư Cộng đồng.</w:t>
      </w:r>
    </w:p>
    <w:p w:rsidR="003835BC" w:rsidRPr="007B40A2" w:rsidRDefault="003835BC" w:rsidP="00484885">
      <w:pPr>
        <w:rPr>
          <w:rFonts w:cs="Arial"/>
        </w:rPr>
      </w:pPr>
      <w:r w:rsidRPr="007B40A2">
        <w:rPr>
          <w:rFonts w:cs="Arial"/>
        </w:rPr>
        <w:t xml:space="preserve">Những tiêu chí được sử dụng trong Chiến lược để xác định những khu vực </w:t>
      </w:r>
      <w:r w:rsidRPr="007B40A2">
        <w:t>Hạn chế Thay đổi</w:t>
      </w:r>
      <w:r w:rsidRPr="007B40A2">
        <w:rPr>
          <w:rFonts w:cs="Arial"/>
        </w:rPr>
        <w:t xml:space="preserve"> là: </w:t>
      </w:r>
    </w:p>
    <w:p w:rsidR="003835BC" w:rsidRPr="007B40A2" w:rsidRDefault="003835BC" w:rsidP="00484885">
      <w:pPr>
        <w:pStyle w:val="ListParagraph"/>
        <w:numPr>
          <w:ilvl w:val="0"/>
          <w:numId w:val="1"/>
        </w:numPr>
        <w:ind w:left="360"/>
        <w:rPr>
          <w:rFonts w:cs="Arial"/>
        </w:rPr>
      </w:pPr>
      <w:r w:rsidRPr="007B40A2">
        <w:rPr>
          <w:rFonts w:cs="Arial"/>
        </w:rPr>
        <w:t xml:space="preserve">Những </w:t>
      </w:r>
      <w:r w:rsidR="00073D71" w:rsidRPr="007B40A2">
        <w:rPr>
          <w:rFonts w:cs="Arial"/>
        </w:rPr>
        <w:t xml:space="preserve">địa điểm </w:t>
      </w:r>
      <w:r w:rsidRPr="007B40A2">
        <w:rPr>
          <w:rFonts w:cs="Arial"/>
        </w:rPr>
        <w:t>có đặc tính cộng đồng và/hoặc có ý nghĩa di sản nhất định.</w:t>
      </w:r>
    </w:p>
    <w:p w:rsidR="003835BC" w:rsidRPr="007B40A2" w:rsidRDefault="003835BC" w:rsidP="003835BC">
      <w:pPr>
        <w:pStyle w:val="ListParagraph"/>
        <w:numPr>
          <w:ilvl w:val="0"/>
          <w:numId w:val="3"/>
        </w:numPr>
        <w:ind w:left="360"/>
        <w:jc w:val="both"/>
        <w:rPr>
          <w:rFonts w:cs="Arial"/>
        </w:rPr>
      </w:pPr>
      <w:r w:rsidRPr="007B40A2">
        <w:rPr>
          <w:rFonts w:cs="Arial"/>
        </w:rPr>
        <w:t xml:space="preserve">Những </w:t>
      </w:r>
      <w:r w:rsidR="00073D71" w:rsidRPr="007B40A2">
        <w:rPr>
          <w:rFonts w:cs="Arial"/>
        </w:rPr>
        <w:t xml:space="preserve">địa điểm </w:t>
      </w:r>
      <w:r w:rsidRPr="007B40A2">
        <w:rPr>
          <w:rFonts w:cs="Arial"/>
        </w:rPr>
        <w:t>thuộc loại vườn nông nghiệp và có đặc tính ven biển.</w:t>
      </w:r>
    </w:p>
    <w:p w:rsidR="003835BC" w:rsidRPr="007B40A2" w:rsidRDefault="003835BC" w:rsidP="003835BC">
      <w:pPr>
        <w:pStyle w:val="ListParagraph"/>
        <w:numPr>
          <w:ilvl w:val="0"/>
          <w:numId w:val="3"/>
        </w:numPr>
        <w:ind w:left="360"/>
        <w:jc w:val="both"/>
        <w:rPr>
          <w:rFonts w:cs="Arial"/>
        </w:rPr>
      </w:pPr>
      <w:r w:rsidRPr="007B40A2">
        <w:rPr>
          <w:rFonts w:cs="Arial"/>
        </w:rPr>
        <w:t xml:space="preserve">Những </w:t>
      </w:r>
      <w:r w:rsidR="00073D71" w:rsidRPr="007B40A2">
        <w:rPr>
          <w:rFonts w:cs="Arial"/>
        </w:rPr>
        <w:t xml:space="preserve">địa điểm </w:t>
      </w:r>
      <w:r w:rsidRPr="007B40A2">
        <w:rPr>
          <w:rFonts w:cs="Arial"/>
        </w:rPr>
        <w:t xml:space="preserve">có hạn chế </w:t>
      </w:r>
      <w:r w:rsidR="00073D71" w:rsidRPr="007B40A2">
        <w:rPr>
          <w:rFonts w:cs="Arial"/>
        </w:rPr>
        <w:t xml:space="preserve">đáng kể </w:t>
      </w:r>
      <w:r w:rsidRPr="007B40A2">
        <w:rPr>
          <w:rFonts w:cs="Arial"/>
        </w:rPr>
        <w:t>về cơ sở hạ tầng.</w:t>
      </w:r>
    </w:p>
    <w:p w:rsidR="003835BC" w:rsidRPr="007B40A2" w:rsidRDefault="003835BC" w:rsidP="003835BC">
      <w:pPr>
        <w:pStyle w:val="ListParagraph"/>
        <w:numPr>
          <w:ilvl w:val="0"/>
          <w:numId w:val="3"/>
        </w:numPr>
        <w:ind w:left="360"/>
        <w:jc w:val="both"/>
        <w:rPr>
          <w:rFonts w:cs="Arial"/>
        </w:rPr>
      </w:pPr>
      <w:r w:rsidRPr="007B40A2">
        <w:rPr>
          <w:rFonts w:cs="Arial"/>
        </w:rPr>
        <w:t xml:space="preserve">Những </w:t>
      </w:r>
      <w:r w:rsidR="00073D71" w:rsidRPr="007B40A2">
        <w:rPr>
          <w:rFonts w:cs="Arial"/>
        </w:rPr>
        <w:t xml:space="preserve">địa điểm </w:t>
      </w:r>
      <w:r w:rsidRPr="007B40A2">
        <w:rPr>
          <w:rFonts w:cs="Arial"/>
        </w:rPr>
        <w:t>bị kiểm soát lớn về diện tích tối thiểu của khu đất.</w:t>
      </w:r>
    </w:p>
    <w:p w:rsidR="003835BC" w:rsidRPr="007B40A2" w:rsidRDefault="003835BC" w:rsidP="00484885">
      <w:pPr>
        <w:pStyle w:val="Style1"/>
      </w:pPr>
      <w:r w:rsidRPr="007B40A2">
        <w:t>Hiện nay đang áp dụng những khu vực nào?</w:t>
      </w:r>
    </w:p>
    <w:p w:rsidR="003835BC" w:rsidRPr="007B40A2" w:rsidRDefault="003835BC" w:rsidP="00484885">
      <w:pPr>
        <w:pStyle w:val="Style1"/>
        <w:jc w:val="both"/>
        <w:rPr>
          <w:color w:val="auto"/>
          <w:sz w:val="22"/>
          <w:szCs w:val="22"/>
        </w:rPr>
      </w:pPr>
      <w:r w:rsidRPr="007B40A2">
        <w:rPr>
          <w:color w:val="auto"/>
          <w:sz w:val="22"/>
          <w:szCs w:val="22"/>
        </w:rPr>
        <w:t xml:space="preserve">Hầu hết đất ở tại Wyndham đều nằm trong Khu vực Dân cư Thông thường. Tuy nhiên, có một số khu vực có phân loại khác do có những yêu cầu cụ thể (ví dụ như các khu vực tăng trưởng của Wyndham, hoặc khu vực thị trấn Little River).  </w:t>
      </w:r>
    </w:p>
    <w:p w:rsidR="003835BC" w:rsidRPr="007B40A2" w:rsidRDefault="003835BC" w:rsidP="00484885">
      <w:pPr>
        <w:pStyle w:val="Style1"/>
        <w:jc w:val="both"/>
        <w:rPr>
          <w:color w:val="auto"/>
          <w:sz w:val="22"/>
          <w:szCs w:val="22"/>
        </w:rPr>
      </w:pPr>
      <w:r w:rsidRPr="007B40A2">
        <w:rPr>
          <w:color w:val="auto"/>
          <w:sz w:val="22"/>
          <w:szCs w:val="22"/>
        </w:rPr>
        <w:t xml:space="preserve">Quý vị có thể thấy nhà của mình thuộc khu vực nào khi xem việc phân khu dự kiến trên MyWyndham (hãy truy cập </w:t>
      </w:r>
      <w:hyperlink r:id="rId8" w:history="1">
        <w:r w:rsidRPr="007B40A2">
          <w:rPr>
            <w:rStyle w:val="Hyperlink"/>
            <w:sz w:val="22"/>
            <w:szCs w:val="22"/>
          </w:rPr>
          <w:t>www.wyndham.vic.gov.au/housing</w:t>
        </w:r>
      </w:hyperlink>
      <w:r w:rsidRPr="007B40A2">
        <w:rPr>
          <w:color w:val="auto"/>
          <w:sz w:val="22"/>
          <w:szCs w:val="22"/>
        </w:rPr>
        <w:t xml:space="preserve"> để biết thêm chi tiết). </w:t>
      </w:r>
    </w:p>
    <w:p w:rsidR="003835BC" w:rsidRPr="007B40A2" w:rsidRDefault="003835BC" w:rsidP="00484885">
      <w:pPr>
        <w:pStyle w:val="Style1"/>
      </w:pPr>
      <w:r w:rsidRPr="007B40A2">
        <w:lastRenderedPageBreak/>
        <w:t>Tôi có thể kỳ vọng loại hình phát triển nào tại khu vực này?</w:t>
      </w:r>
    </w:p>
    <w:p w:rsidR="003835BC" w:rsidRPr="007B40A2" w:rsidRDefault="003835BC" w:rsidP="00484885">
      <w:pPr>
        <w:jc w:val="both"/>
        <w:rPr>
          <w:rFonts w:cs="Times New Roman"/>
        </w:rPr>
      </w:pPr>
      <w:r w:rsidRPr="007B40A2">
        <w:rPr>
          <w:i/>
        </w:rPr>
        <w:t>Chiến lược Nhà ở và Đặc tính Cộng đồng 2015</w:t>
      </w:r>
      <w:r w:rsidRPr="007B40A2">
        <w:t xml:space="preserve"> </w:t>
      </w:r>
      <w:r w:rsidRPr="007B40A2">
        <w:rPr>
          <w:rFonts w:cs="Times New Roman"/>
        </w:rPr>
        <w:t xml:space="preserve">khuyến khích </w:t>
      </w:r>
      <w:r w:rsidRPr="007B40A2">
        <w:t>những loại nhà ở mật độ thấp, ví dụ nhà song lập và đơn lập. Điều này sẽ đạt được bằng cách đề ra các quy định nghiêm ngặt về tách thửa và đánh số nhà trong khu vực này.</w:t>
      </w:r>
    </w:p>
    <w:p w:rsidR="003835BC" w:rsidRPr="007B40A2" w:rsidRDefault="003835BC" w:rsidP="00484885">
      <w:pPr>
        <w:pStyle w:val="Style1"/>
      </w:pPr>
      <w:r w:rsidRPr="007B40A2">
        <w:t>Việc phân khu được thực hiện như thế nào?</w:t>
      </w:r>
    </w:p>
    <w:p w:rsidR="003835BC" w:rsidRPr="007B40A2" w:rsidRDefault="003835BC" w:rsidP="00484885">
      <w:pPr>
        <w:jc w:val="both"/>
      </w:pPr>
      <w:r w:rsidRPr="007B40A2">
        <w:t>Việc phân khu quy định khi nào thì cần phải có giấy phép cho việc sử dụng và/hoặc phát triển cụ thể trong một khu vực.</w:t>
      </w:r>
    </w:p>
    <w:p w:rsidR="003835BC" w:rsidRPr="007B40A2" w:rsidRDefault="003835BC" w:rsidP="00484885">
      <w:pPr>
        <w:jc w:val="both"/>
      </w:pPr>
      <w:r w:rsidRPr="007B40A2">
        <w:t xml:space="preserve">Đối với việc phát triển nhà ở thì cần phải có giấy phép để xây dựng nhiều hơn một căn nhà trên một lô đất, hoặc để xây mới hay mở rộng căn nhà </w:t>
      </w:r>
      <w:r w:rsidR="00073D71" w:rsidRPr="007B40A2">
        <w:t xml:space="preserve">hiện </w:t>
      </w:r>
      <w:r w:rsidRPr="007B40A2">
        <w:t>có nếu lô đất đó nhỏ hơn 300 mét vuông. Quy định này vẫn không thay đổi.</w:t>
      </w:r>
    </w:p>
    <w:p w:rsidR="003835BC" w:rsidRPr="007B40A2" w:rsidRDefault="003835BC" w:rsidP="00484885">
      <w:pPr>
        <w:jc w:val="both"/>
      </w:pPr>
      <w:r w:rsidRPr="007B40A2">
        <w:t xml:space="preserve">Mọi phát triển mới cần đáp ứng các yêu cầu của ResCode. ResCode được quy định tại Điều 54 hoặc 55 của Đề án Quy hoạch </w:t>
      </w:r>
      <w:r w:rsidR="00484885" w:rsidRPr="007B40A2">
        <w:rPr>
          <w:rFonts w:cs="Arial"/>
        </w:rPr>
        <w:t xml:space="preserve">(Planning Scheme) </w:t>
      </w:r>
      <w:r w:rsidRPr="007B40A2">
        <w:t xml:space="preserve">và </w:t>
      </w:r>
      <w:r w:rsidR="00484885" w:rsidRPr="007B40A2">
        <w:t xml:space="preserve">bao gồm </w:t>
      </w:r>
      <w:r w:rsidRPr="007B40A2">
        <w:t>các yêu cầu về thiết kế đối với việc phát triển mới. Những quy định này áp dụng cho việc xây nhà mới trong một khu dân cư trên toàn tiểu bang Victoria.</w:t>
      </w:r>
    </w:p>
    <w:p w:rsidR="003835BC" w:rsidRPr="007B40A2" w:rsidRDefault="003835BC" w:rsidP="00484885">
      <w:pPr>
        <w:jc w:val="both"/>
      </w:pPr>
      <w:r w:rsidRPr="007B40A2">
        <w:t xml:space="preserve">Những yêu cầu </w:t>
      </w:r>
      <w:r w:rsidR="00484885" w:rsidRPr="007B40A2">
        <w:t xml:space="preserve">này </w:t>
      </w:r>
      <w:r w:rsidRPr="007B40A2">
        <w:t>liên quan đến chiều cao, khoảng trống trước nhà hoặc ranh giới giữa các nhà, cảnh quan, thiết kế, tiện nghi bên trong và tác động lên tiện nghi xung quanh.</w:t>
      </w:r>
    </w:p>
    <w:p w:rsidR="003835BC" w:rsidRPr="007B40A2" w:rsidRDefault="003835BC" w:rsidP="00484885">
      <w:pPr>
        <w:jc w:val="both"/>
      </w:pPr>
      <w:r w:rsidRPr="007B40A2">
        <w:t xml:space="preserve">Phụ lục này đã được dùng để ấn </w:t>
      </w:r>
      <w:bookmarkStart w:id="0" w:name="_GoBack"/>
      <w:bookmarkEnd w:id="0"/>
      <w:r w:rsidRPr="007B40A2">
        <w:t>định các yêu cầu thiết kế mới liên quan đến các khu vực tại địa phương.</w:t>
      </w:r>
    </w:p>
    <w:p w:rsidR="003835BC" w:rsidRPr="007B40A2" w:rsidRDefault="003835BC" w:rsidP="00484885">
      <w:pPr>
        <w:jc w:val="both"/>
      </w:pPr>
      <w:r w:rsidRPr="007B40A2">
        <w:t>Khu vực Dân cư Cộng đồng dự kiến có một số Phụ lục áp dụng cho các khu vực khác nhau tại Wyndham.</w:t>
      </w:r>
    </w:p>
    <w:p w:rsidR="003835BC" w:rsidRPr="007B40A2" w:rsidRDefault="003835BC" w:rsidP="00484885">
      <w:pPr>
        <w:jc w:val="both"/>
      </w:pPr>
      <w:r w:rsidRPr="007B40A2">
        <w:t>Các Phụ lục đó là:</w:t>
      </w:r>
    </w:p>
    <w:p w:rsidR="003835BC" w:rsidRPr="007B40A2" w:rsidRDefault="003835BC" w:rsidP="003835BC">
      <w:pPr>
        <w:pStyle w:val="ListParagraph"/>
        <w:numPr>
          <w:ilvl w:val="0"/>
          <w:numId w:val="2"/>
        </w:numPr>
        <w:ind w:left="360"/>
        <w:jc w:val="both"/>
      </w:pPr>
      <w:r w:rsidRPr="007B40A2">
        <w:t>Phụ lục 1 Khu vực Dân cư Cộng đồng (NRZ1) – khu Carter Estate và Anne Street</w:t>
      </w:r>
    </w:p>
    <w:p w:rsidR="003835BC" w:rsidRPr="007B40A2" w:rsidRDefault="003835BC" w:rsidP="003835BC">
      <w:pPr>
        <w:pStyle w:val="ListParagraph"/>
        <w:numPr>
          <w:ilvl w:val="0"/>
          <w:numId w:val="2"/>
        </w:numPr>
        <w:ind w:left="360"/>
        <w:jc w:val="both"/>
      </w:pPr>
      <w:r w:rsidRPr="007B40A2">
        <w:t xml:space="preserve">Phụ lục 2 Khu vực Dân cư Cộng đồng (NRZ2) – khu Werribee Grange Kingston &amp; Little River </w:t>
      </w:r>
    </w:p>
    <w:p w:rsidR="003835BC" w:rsidRPr="007B40A2" w:rsidRDefault="003835BC" w:rsidP="003835BC">
      <w:pPr>
        <w:pStyle w:val="ListParagraph"/>
        <w:numPr>
          <w:ilvl w:val="0"/>
          <w:numId w:val="2"/>
        </w:numPr>
        <w:ind w:left="360"/>
        <w:jc w:val="both"/>
      </w:pPr>
      <w:r w:rsidRPr="007B40A2">
        <w:t>Phụ lục 3 Khu vực Dân cư Cộng đồng (NRZ3) – khu Derrimut Heath, Westleigh Gardens và Walls Road</w:t>
      </w:r>
    </w:p>
    <w:p w:rsidR="003835BC" w:rsidRPr="007B40A2" w:rsidRDefault="003835BC" w:rsidP="003835BC">
      <w:pPr>
        <w:pStyle w:val="ListParagraph"/>
        <w:numPr>
          <w:ilvl w:val="0"/>
          <w:numId w:val="2"/>
        </w:numPr>
        <w:ind w:left="360"/>
        <w:jc w:val="both"/>
      </w:pPr>
      <w:r w:rsidRPr="007B40A2">
        <w:t>Phụ lục 4 Khu vực Dân cư Cộng đồng (NRZ4) – khu Riverbend Estate</w:t>
      </w:r>
    </w:p>
    <w:p w:rsidR="003835BC" w:rsidRPr="007B40A2" w:rsidRDefault="003835BC" w:rsidP="003835BC">
      <w:pPr>
        <w:pStyle w:val="ListParagraph"/>
        <w:numPr>
          <w:ilvl w:val="0"/>
          <w:numId w:val="2"/>
        </w:numPr>
        <w:ind w:left="360"/>
        <w:jc w:val="both"/>
      </w:pPr>
      <w:r w:rsidRPr="007B40A2">
        <w:t>Phụ lục 5 Khu vực Dân cư Cộng đồng (NRZ5) – khu Beach Road</w:t>
      </w:r>
    </w:p>
    <w:p w:rsidR="003835BC" w:rsidRPr="007B40A2" w:rsidRDefault="003835BC" w:rsidP="003835BC">
      <w:pPr>
        <w:pStyle w:val="ListParagraph"/>
        <w:numPr>
          <w:ilvl w:val="0"/>
          <w:numId w:val="2"/>
        </w:numPr>
        <w:ind w:left="360"/>
        <w:jc w:val="both"/>
      </w:pPr>
      <w:r w:rsidRPr="007B40A2">
        <w:t>Phụ lục 6 Khu vực Dân cư Cộng đồng (NRZ6) – Những Khu vực Hạn chế về Cơ sở hạ tầng</w:t>
      </w:r>
    </w:p>
    <w:p w:rsidR="003835BC" w:rsidRPr="007B40A2" w:rsidRDefault="003835BC" w:rsidP="00484885">
      <w:pPr>
        <w:jc w:val="both"/>
      </w:pPr>
      <w:r w:rsidRPr="007B40A2">
        <w:t>Khu vực Dân cư Cộng đồng khác biệt ở chỗ nó có những quy định nghiêm ngặt về việc tách thửa và đánh số nhà.</w:t>
      </w:r>
    </w:p>
    <w:p w:rsidR="003835BC" w:rsidRPr="007B40A2" w:rsidRDefault="003835BC" w:rsidP="00484885">
      <w:pPr>
        <w:jc w:val="both"/>
        <w:rPr>
          <w:rFonts w:cs="Times New Roman"/>
        </w:rPr>
      </w:pPr>
    </w:p>
    <w:p w:rsidR="003835BC" w:rsidRPr="007B40A2" w:rsidRDefault="003835BC" w:rsidP="00484885">
      <w:pPr>
        <w:pStyle w:val="Style1"/>
        <w:jc w:val="both"/>
        <w:sectPr w:rsidR="003835BC" w:rsidRPr="007B40A2" w:rsidSect="007B40A2">
          <w:footerReference w:type="default" r:id="rId9"/>
          <w:headerReference w:type="first" r:id="rId10"/>
          <w:footerReference w:type="first" r:id="rId11"/>
          <w:pgSz w:w="11906" w:h="16838" w:code="9"/>
          <w:pgMar w:top="1152" w:right="864" w:bottom="1152" w:left="1440" w:header="562" w:footer="562" w:gutter="0"/>
          <w:cols w:space="720"/>
          <w:titlePg/>
          <w:docGrid w:linePitch="360"/>
        </w:sectPr>
      </w:pPr>
    </w:p>
    <w:p w:rsidR="003835BC" w:rsidRPr="007B40A2" w:rsidRDefault="003835BC" w:rsidP="00484885">
      <w:pPr>
        <w:pStyle w:val="Style1"/>
        <w:jc w:val="both"/>
      </w:pPr>
      <w:r w:rsidRPr="007B40A2">
        <w:lastRenderedPageBreak/>
        <w:t>Các Phụ lục yêu cầu những gì</w:t>
      </w:r>
      <w:r w:rsidRPr="007B40A2">
        <w:rPr>
          <w:rFonts w:eastAsia="Times New Roman" w:cs="Times New Roman"/>
        </w:rPr>
        <w:t>?</w:t>
      </w:r>
    </w:p>
    <w:p w:rsidR="003835BC" w:rsidRPr="007B40A2" w:rsidRDefault="003835BC" w:rsidP="00484885">
      <w:pPr>
        <w:jc w:val="both"/>
      </w:pPr>
      <w:r w:rsidRPr="007B40A2">
        <w:t>Các Phụ lục bao gồm những thay đổi cụ thể trong yếu tố thiết kế sau của sự phát triển nhà ở mới</w:t>
      </w:r>
      <w:r w:rsidRPr="007B40A2">
        <w:rPr>
          <w:rFonts w:eastAsia="Times New Roman" w:cs="Times New Roman"/>
          <w:color w:val="000000"/>
        </w:rPr>
        <w:t>:</w:t>
      </w:r>
    </w:p>
    <w:tbl>
      <w:tblPr>
        <w:tblStyle w:val="LightList-Accent1"/>
        <w:tblW w:w="5000" w:type="pct"/>
        <w:tblBorders>
          <w:top w:val="single" w:sz="8" w:space="0" w:color="00B0F0"/>
          <w:left w:val="single" w:sz="8" w:space="0" w:color="00B0F0"/>
          <w:bottom w:val="single" w:sz="8" w:space="0" w:color="00B0F0"/>
          <w:right w:val="single" w:sz="8" w:space="0" w:color="00B0F0"/>
          <w:insideH w:val="single" w:sz="6" w:space="0" w:color="00B0F0"/>
          <w:insideV w:val="single" w:sz="6" w:space="0" w:color="00B0F0"/>
        </w:tblBorders>
        <w:tblLook w:val="04A0" w:firstRow="1" w:lastRow="0" w:firstColumn="1" w:lastColumn="0" w:noHBand="0" w:noVBand="1"/>
      </w:tblPr>
      <w:tblGrid>
        <w:gridCol w:w="2482"/>
        <w:gridCol w:w="1948"/>
        <w:gridCol w:w="1948"/>
        <w:gridCol w:w="1950"/>
        <w:gridCol w:w="1948"/>
        <w:gridCol w:w="1948"/>
        <w:gridCol w:w="1950"/>
      </w:tblGrid>
      <w:tr w:rsidR="003835BC" w:rsidRPr="007B40A2" w:rsidTr="00484885">
        <w:trPr>
          <w:cnfStyle w:val="100000000000" w:firstRow="1" w:lastRow="0" w:firstColumn="0" w:lastColumn="0" w:oddVBand="0" w:evenVBand="0" w:oddHBand="0" w:evenHBand="0" w:firstRowFirstColumn="0" w:firstRowLastColumn="0" w:lastRowFirstColumn="0" w:lastRowLastColumn="0"/>
          <w:cantSplit/>
          <w:trHeight w:val="624"/>
          <w:tblHeader/>
        </w:trPr>
        <w:tc>
          <w:tcPr>
            <w:cnfStyle w:val="001000000000" w:firstRow="0" w:lastRow="0" w:firstColumn="1" w:lastColumn="0" w:oddVBand="0" w:evenVBand="0" w:oddHBand="0" w:evenHBand="0" w:firstRowFirstColumn="0" w:firstRowLastColumn="0" w:lastRowFirstColumn="0" w:lastRowLastColumn="0"/>
            <w:tcW w:w="876" w:type="pct"/>
            <w:shd w:val="clear" w:color="auto" w:fill="00B0F0"/>
            <w:vAlign w:val="center"/>
          </w:tcPr>
          <w:p w:rsidR="003835BC" w:rsidRPr="007B40A2" w:rsidRDefault="003835BC" w:rsidP="00484885">
            <w:r w:rsidRPr="007B40A2">
              <w:t>Yêu cầu hiện tại</w:t>
            </w:r>
          </w:p>
        </w:tc>
        <w:tc>
          <w:tcPr>
            <w:tcW w:w="687" w:type="pct"/>
            <w:shd w:val="clear" w:color="auto" w:fill="00B0F0"/>
            <w:vAlign w:val="center"/>
          </w:tcPr>
          <w:p w:rsidR="003835BC" w:rsidRPr="007B40A2" w:rsidRDefault="003835BC" w:rsidP="00484885">
            <w:pPr>
              <w:cnfStyle w:val="100000000000" w:firstRow="1" w:lastRow="0" w:firstColumn="0" w:lastColumn="0" w:oddVBand="0" w:evenVBand="0" w:oddHBand="0" w:evenHBand="0" w:firstRowFirstColumn="0" w:firstRowLastColumn="0" w:lastRowFirstColumn="0" w:lastRowLastColumn="0"/>
            </w:pPr>
            <w:r w:rsidRPr="007B40A2">
              <w:t>NRZ1</w:t>
            </w:r>
          </w:p>
        </w:tc>
        <w:tc>
          <w:tcPr>
            <w:tcW w:w="687" w:type="pct"/>
            <w:shd w:val="clear" w:color="auto" w:fill="00B0F0"/>
            <w:vAlign w:val="center"/>
          </w:tcPr>
          <w:p w:rsidR="003835BC" w:rsidRPr="007B40A2" w:rsidRDefault="003835BC" w:rsidP="00484885">
            <w:pPr>
              <w:cnfStyle w:val="100000000000" w:firstRow="1" w:lastRow="0" w:firstColumn="0" w:lastColumn="0" w:oddVBand="0" w:evenVBand="0" w:oddHBand="0" w:evenHBand="0" w:firstRowFirstColumn="0" w:firstRowLastColumn="0" w:lastRowFirstColumn="0" w:lastRowLastColumn="0"/>
            </w:pPr>
            <w:r w:rsidRPr="007B40A2">
              <w:t>NRZ2</w:t>
            </w:r>
          </w:p>
        </w:tc>
        <w:tc>
          <w:tcPr>
            <w:tcW w:w="688" w:type="pct"/>
            <w:shd w:val="clear" w:color="auto" w:fill="00B0F0"/>
            <w:vAlign w:val="center"/>
          </w:tcPr>
          <w:p w:rsidR="003835BC" w:rsidRPr="007B40A2" w:rsidRDefault="003835BC" w:rsidP="00484885">
            <w:pPr>
              <w:cnfStyle w:val="100000000000" w:firstRow="1" w:lastRow="0" w:firstColumn="0" w:lastColumn="0" w:oddVBand="0" w:evenVBand="0" w:oddHBand="0" w:evenHBand="0" w:firstRowFirstColumn="0" w:firstRowLastColumn="0" w:lastRowFirstColumn="0" w:lastRowLastColumn="0"/>
              <w:rPr>
                <w:b w:val="0"/>
              </w:rPr>
            </w:pPr>
            <w:r w:rsidRPr="007B40A2">
              <w:t>NRZ3</w:t>
            </w:r>
          </w:p>
        </w:tc>
        <w:tc>
          <w:tcPr>
            <w:tcW w:w="687" w:type="pct"/>
            <w:shd w:val="clear" w:color="auto" w:fill="00B0F0"/>
            <w:vAlign w:val="center"/>
          </w:tcPr>
          <w:p w:rsidR="003835BC" w:rsidRPr="007B40A2" w:rsidRDefault="003835BC" w:rsidP="00484885">
            <w:pPr>
              <w:cnfStyle w:val="100000000000" w:firstRow="1" w:lastRow="0" w:firstColumn="0" w:lastColumn="0" w:oddVBand="0" w:evenVBand="0" w:oddHBand="0" w:evenHBand="0" w:firstRowFirstColumn="0" w:firstRowLastColumn="0" w:lastRowFirstColumn="0" w:lastRowLastColumn="0"/>
            </w:pPr>
            <w:r w:rsidRPr="007B40A2">
              <w:t>NRZ4</w:t>
            </w:r>
          </w:p>
        </w:tc>
        <w:tc>
          <w:tcPr>
            <w:tcW w:w="687" w:type="pct"/>
            <w:shd w:val="clear" w:color="auto" w:fill="00B0F0"/>
            <w:vAlign w:val="center"/>
          </w:tcPr>
          <w:p w:rsidR="003835BC" w:rsidRPr="007B40A2" w:rsidRDefault="003835BC" w:rsidP="00484885">
            <w:pPr>
              <w:cnfStyle w:val="100000000000" w:firstRow="1" w:lastRow="0" w:firstColumn="0" w:lastColumn="0" w:oddVBand="0" w:evenVBand="0" w:oddHBand="0" w:evenHBand="0" w:firstRowFirstColumn="0" w:firstRowLastColumn="0" w:lastRowFirstColumn="0" w:lastRowLastColumn="0"/>
            </w:pPr>
            <w:r w:rsidRPr="007B40A2">
              <w:t>NRZ5</w:t>
            </w:r>
          </w:p>
        </w:tc>
        <w:tc>
          <w:tcPr>
            <w:tcW w:w="688" w:type="pct"/>
            <w:shd w:val="clear" w:color="auto" w:fill="00B0F0"/>
            <w:vAlign w:val="center"/>
          </w:tcPr>
          <w:p w:rsidR="003835BC" w:rsidRPr="007B40A2" w:rsidRDefault="003835BC" w:rsidP="00484885">
            <w:pPr>
              <w:cnfStyle w:val="100000000000" w:firstRow="1" w:lastRow="0" w:firstColumn="0" w:lastColumn="0" w:oddVBand="0" w:evenVBand="0" w:oddHBand="0" w:evenHBand="0" w:firstRowFirstColumn="0" w:firstRowLastColumn="0" w:lastRowFirstColumn="0" w:lastRowLastColumn="0"/>
            </w:pPr>
            <w:r w:rsidRPr="007B40A2">
              <w:t>NRZ6</w:t>
            </w:r>
          </w:p>
        </w:tc>
      </w:tr>
      <w:tr w:rsidR="003835BC" w:rsidRPr="007B40A2" w:rsidTr="004848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Borders>
              <w:top w:val="none" w:sz="0" w:space="0" w:color="auto"/>
              <w:left w:val="none" w:sz="0" w:space="0" w:color="auto"/>
              <w:bottom w:val="none" w:sz="0" w:space="0" w:color="auto"/>
            </w:tcBorders>
            <w:shd w:val="clear" w:color="auto" w:fill="auto"/>
          </w:tcPr>
          <w:p w:rsidR="003835BC" w:rsidRPr="007B40A2" w:rsidRDefault="0012492E" w:rsidP="0012492E">
            <w:pPr>
              <w:rPr>
                <w:b w:val="0"/>
              </w:rPr>
            </w:pPr>
            <w:r w:rsidRPr="007B40A2">
              <w:t>Bổ sung y</w:t>
            </w:r>
            <w:r w:rsidR="003835BC" w:rsidRPr="007B40A2">
              <w:t>êu cầu giấy phép đối với nhà ở đơn lập</w:t>
            </w:r>
            <w:r w:rsidR="003835BC" w:rsidRPr="007B40A2">
              <w:rPr>
                <w:rStyle w:val="yiv7354223011s1"/>
                <w:color w:val="454545"/>
                <w:sz w:val="24"/>
                <w:szCs w:val="24"/>
              </w:rPr>
              <w:t xml:space="preserve"> </w:t>
            </w:r>
            <w:r w:rsidR="003835BC" w:rsidRPr="007B40A2">
              <w:rPr>
                <w:b w:val="0"/>
              </w:rPr>
              <w:t>- không cần giấy phép</w:t>
            </w:r>
          </w:p>
        </w:tc>
        <w:tc>
          <w:tcPr>
            <w:tcW w:w="687" w:type="pct"/>
            <w:tcBorders>
              <w:top w:val="none" w:sz="0" w:space="0" w:color="auto"/>
              <w:bottom w:val="none" w:sz="0" w:space="0" w:color="auto"/>
            </w:tcBorders>
            <w:shd w:val="clear" w:color="auto" w:fill="auto"/>
          </w:tcPr>
          <w:p w:rsidR="003835BC" w:rsidRPr="007B40A2" w:rsidRDefault="003835BC" w:rsidP="00484885">
            <w:pPr>
              <w:cnfStyle w:val="000000100000" w:firstRow="0" w:lastRow="0" w:firstColumn="0" w:lastColumn="0" w:oddVBand="0" w:evenVBand="0" w:oddHBand="1" w:evenHBand="0" w:firstRowFirstColumn="0" w:firstRowLastColumn="0" w:lastRowFirstColumn="0" w:lastRowLastColumn="0"/>
            </w:pPr>
            <w:r w:rsidRPr="007B40A2">
              <w:t>Cần có giấy phép cho các ngôi nhà trên các khu đất từ 300</w:t>
            </w:r>
            <w:r w:rsidR="0012492E" w:rsidRPr="007B40A2">
              <w:t>m²</w:t>
            </w:r>
            <w:r w:rsidRPr="007B40A2">
              <w:t xml:space="preserve"> đến 500m².</w:t>
            </w:r>
          </w:p>
        </w:tc>
        <w:tc>
          <w:tcPr>
            <w:tcW w:w="687" w:type="pct"/>
            <w:tcBorders>
              <w:top w:val="none" w:sz="0" w:space="0" w:color="auto"/>
              <w:bottom w:val="none" w:sz="0" w:space="0" w:color="auto"/>
            </w:tcBorders>
            <w:shd w:val="clear" w:color="auto" w:fill="auto"/>
          </w:tcPr>
          <w:p w:rsidR="003835BC" w:rsidRPr="007B40A2" w:rsidRDefault="003835BC" w:rsidP="00484885">
            <w:pPr>
              <w:cnfStyle w:val="000000100000" w:firstRow="0" w:lastRow="0" w:firstColumn="0" w:lastColumn="0" w:oddVBand="0" w:evenVBand="0" w:oddHBand="1" w:evenHBand="0" w:firstRowFirstColumn="0" w:firstRowLastColumn="0" w:lastRowFirstColumn="0" w:lastRowLastColumn="0"/>
            </w:pPr>
            <w:r w:rsidRPr="007B40A2">
              <w:t>Không thay đổi</w:t>
            </w:r>
          </w:p>
        </w:tc>
        <w:tc>
          <w:tcPr>
            <w:tcW w:w="688" w:type="pct"/>
            <w:tcBorders>
              <w:top w:val="none" w:sz="0" w:space="0" w:color="auto"/>
              <w:bottom w:val="none" w:sz="0" w:space="0" w:color="auto"/>
            </w:tcBorders>
            <w:shd w:val="clear" w:color="auto" w:fill="auto"/>
          </w:tcPr>
          <w:p w:rsidR="003835BC" w:rsidRPr="007B40A2" w:rsidRDefault="003835BC" w:rsidP="0012492E">
            <w:pPr>
              <w:cnfStyle w:val="000000100000" w:firstRow="0" w:lastRow="0" w:firstColumn="0" w:lastColumn="0" w:oddVBand="0" w:evenVBand="0" w:oddHBand="1" w:evenHBand="0" w:firstRowFirstColumn="0" w:firstRowLastColumn="0" w:lastRowFirstColumn="0" w:lastRowLastColumn="0"/>
            </w:pPr>
            <w:r w:rsidRPr="007B40A2">
              <w:t xml:space="preserve">Cần có giấy phép cho việc xây dựng/mở rộng nhà hiện </w:t>
            </w:r>
            <w:r w:rsidR="0012492E" w:rsidRPr="007B40A2">
              <w:t xml:space="preserve">có </w:t>
            </w:r>
            <w:r w:rsidRPr="007B40A2">
              <w:t>trên các khu đất từ 300</w:t>
            </w:r>
            <w:r w:rsidR="0012492E" w:rsidRPr="007B40A2">
              <w:t>m²</w:t>
            </w:r>
            <w:r w:rsidRPr="007B40A2">
              <w:t xml:space="preserve"> đến 500m².</w:t>
            </w:r>
          </w:p>
        </w:tc>
        <w:tc>
          <w:tcPr>
            <w:tcW w:w="687" w:type="pct"/>
            <w:tcBorders>
              <w:top w:val="none" w:sz="0" w:space="0" w:color="auto"/>
              <w:bottom w:val="none" w:sz="0" w:space="0" w:color="auto"/>
            </w:tcBorders>
            <w:shd w:val="clear" w:color="auto" w:fill="auto"/>
          </w:tcPr>
          <w:p w:rsidR="003835BC" w:rsidRPr="007B40A2" w:rsidRDefault="0012492E" w:rsidP="00484885">
            <w:pPr>
              <w:cnfStyle w:val="000000100000" w:firstRow="0" w:lastRow="0" w:firstColumn="0" w:lastColumn="0" w:oddVBand="0" w:evenVBand="0" w:oddHBand="1" w:evenHBand="0" w:firstRowFirstColumn="0" w:firstRowLastColumn="0" w:lastRowFirstColumn="0" w:lastRowLastColumn="0"/>
            </w:pPr>
            <w:r w:rsidRPr="007B40A2">
              <w:t>Cần có giấy phép cho việc xây dựng/mở rộng nhà hiện có trên các khu đất từ 300m² đến 1000m².</w:t>
            </w:r>
          </w:p>
        </w:tc>
        <w:tc>
          <w:tcPr>
            <w:tcW w:w="687" w:type="pct"/>
            <w:tcBorders>
              <w:top w:val="none" w:sz="0" w:space="0" w:color="auto"/>
              <w:bottom w:val="none" w:sz="0" w:space="0" w:color="auto"/>
            </w:tcBorders>
            <w:shd w:val="clear" w:color="auto" w:fill="auto"/>
          </w:tcPr>
          <w:p w:rsidR="003835BC" w:rsidRPr="007B40A2" w:rsidRDefault="003835BC" w:rsidP="00484885">
            <w:pPr>
              <w:cnfStyle w:val="000000100000" w:firstRow="0" w:lastRow="0" w:firstColumn="0" w:lastColumn="0" w:oddVBand="0" w:evenVBand="0" w:oddHBand="1" w:evenHBand="0" w:firstRowFirstColumn="0" w:firstRowLastColumn="0" w:lastRowFirstColumn="0" w:lastRowLastColumn="0"/>
            </w:pPr>
            <w:r w:rsidRPr="007B40A2">
              <w:t>Không thay đổi</w:t>
            </w:r>
          </w:p>
        </w:tc>
        <w:tc>
          <w:tcPr>
            <w:tcW w:w="688" w:type="pct"/>
            <w:tcBorders>
              <w:top w:val="none" w:sz="0" w:space="0" w:color="auto"/>
              <w:bottom w:val="none" w:sz="0" w:space="0" w:color="auto"/>
              <w:right w:val="none" w:sz="0" w:space="0" w:color="auto"/>
            </w:tcBorders>
            <w:shd w:val="clear" w:color="auto" w:fill="auto"/>
          </w:tcPr>
          <w:p w:rsidR="003835BC" w:rsidRPr="007B40A2" w:rsidRDefault="0012492E" w:rsidP="00484885">
            <w:pPr>
              <w:cnfStyle w:val="000000100000" w:firstRow="0" w:lastRow="0" w:firstColumn="0" w:lastColumn="0" w:oddVBand="0" w:evenVBand="0" w:oddHBand="1" w:evenHBand="0" w:firstRowFirstColumn="0" w:firstRowLastColumn="0" w:lastRowFirstColumn="0" w:lastRowLastColumn="0"/>
            </w:pPr>
            <w:r w:rsidRPr="007B40A2">
              <w:t>Cần có giấy phép cho việc xây dựng/mở rộng nhà hiện có trên các khu đất từ 300m² đến 2000m².</w:t>
            </w:r>
          </w:p>
        </w:tc>
      </w:tr>
      <w:tr w:rsidR="003835BC" w:rsidRPr="007B40A2" w:rsidTr="00484885">
        <w:trPr>
          <w:cantSplit/>
        </w:trPr>
        <w:tc>
          <w:tcPr>
            <w:cnfStyle w:val="001000000000" w:firstRow="0" w:lastRow="0" w:firstColumn="1" w:lastColumn="0" w:oddVBand="0" w:evenVBand="0" w:oddHBand="0" w:evenHBand="0" w:firstRowFirstColumn="0" w:firstRowLastColumn="0" w:lastRowFirstColumn="0" w:lastRowLastColumn="0"/>
            <w:tcW w:w="876" w:type="pct"/>
            <w:shd w:val="clear" w:color="auto" w:fill="auto"/>
          </w:tcPr>
          <w:p w:rsidR="003835BC" w:rsidRPr="007B40A2" w:rsidRDefault="003835BC" w:rsidP="0012492E">
            <w:pPr>
              <w:rPr>
                <w:b w:val="0"/>
              </w:rPr>
            </w:pPr>
            <w:r w:rsidRPr="007B40A2">
              <w:t xml:space="preserve">Hạn chế </w:t>
            </w:r>
            <w:r w:rsidR="0012492E" w:rsidRPr="007B40A2">
              <w:t xml:space="preserve">tách thửa </w:t>
            </w:r>
            <w:r w:rsidRPr="007B40A2">
              <w:rPr>
                <w:b w:val="0"/>
              </w:rPr>
              <w:t xml:space="preserve">- Không có hạn chế </w:t>
            </w:r>
            <w:r w:rsidR="0012492E" w:rsidRPr="007B40A2">
              <w:rPr>
                <w:b w:val="0"/>
              </w:rPr>
              <w:t xml:space="preserve">tách thửa </w:t>
            </w:r>
            <w:r w:rsidRPr="007B40A2">
              <w:rPr>
                <w:b w:val="0"/>
              </w:rPr>
              <w:t>tối thiểu</w:t>
            </w:r>
          </w:p>
        </w:tc>
        <w:tc>
          <w:tcPr>
            <w:tcW w:w="687" w:type="pct"/>
            <w:shd w:val="clear" w:color="auto" w:fill="auto"/>
          </w:tcPr>
          <w:p w:rsidR="003835BC" w:rsidRPr="007B40A2" w:rsidRDefault="0012492E" w:rsidP="00574638">
            <w:pPr>
              <w:cnfStyle w:val="000000000000" w:firstRow="0" w:lastRow="0" w:firstColumn="0" w:lastColumn="0" w:oddVBand="0" w:evenVBand="0" w:oddHBand="0" w:evenHBand="0" w:firstRowFirstColumn="0" w:firstRowLastColumn="0" w:lastRowFirstColumn="0" w:lastRowLastColumn="0"/>
            </w:pPr>
            <w:r w:rsidRPr="007B40A2">
              <w:t>Những lô đất mới tạo ra phải có d</w:t>
            </w:r>
            <w:r w:rsidR="003835BC" w:rsidRPr="007B40A2">
              <w:t>iện tích tối thiểu 500m².</w:t>
            </w:r>
          </w:p>
        </w:tc>
        <w:tc>
          <w:tcPr>
            <w:tcW w:w="687" w:type="pct"/>
            <w:shd w:val="clear" w:color="auto" w:fill="auto"/>
          </w:tcPr>
          <w:p w:rsidR="003835BC" w:rsidRPr="007B40A2" w:rsidRDefault="00574638" w:rsidP="00A64ED7">
            <w:pPr>
              <w:cnfStyle w:val="000000000000" w:firstRow="0" w:lastRow="0" w:firstColumn="0" w:lastColumn="0" w:oddVBand="0" w:evenVBand="0" w:oddHBand="0" w:evenHBand="0" w:firstRowFirstColumn="0" w:firstRowLastColumn="0" w:lastRowFirstColumn="0" w:lastRowLastColumn="0"/>
            </w:pPr>
            <w:r w:rsidRPr="007B40A2">
              <w:t>Những lô đất mới tạo ra phải có d</w:t>
            </w:r>
            <w:r w:rsidR="003835BC" w:rsidRPr="007B40A2">
              <w:t>iện tích tối thiểu là 0</w:t>
            </w:r>
            <w:proofErr w:type="gramStart"/>
            <w:r w:rsidR="003835BC" w:rsidRPr="007B40A2">
              <w:t>,4</w:t>
            </w:r>
            <w:proofErr w:type="gramEnd"/>
            <w:r w:rsidR="003835BC" w:rsidRPr="007B40A2">
              <w:t xml:space="preserve"> ha (nếu </w:t>
            </w:r>
            <w:r w:rsidRPr="007B40A2">
              <w:t xml:space="preserve">không kết nối </w:t>
            </w:r>
            <w:r w:rsidR="00A64ED7" w:rsidRPr="007B40A2">
              <w:t xml:space="preserve">với </w:t>
            </w:r>
            <w:r w:rsidR="003835BC" w:rsidRPr="007B40A2">
              <w:t xml:space="preserve">hệ thống thoát nước </w:t>
            </w:r>
            <w:r w:rsidR="00A64ED7" w:rsidRPr="007B40A2">
              <w:t>thải</w:t>
            </w:r>
            <w:r w:rsidRPr="007B40A2">
              <w:t xml:space="preserve">) </w:t>
            </w:r>
            <w:r w:rsidR="003835BC" w:rsidRPr="007B40A2">
              <w:t>hoặc 0,2 ha (</w:t>
            </w:r>
            <w:r w:rsidR="00A64ED7" w:rsidRPr="007B40A2">
              <w:t>nếu kết nối với hệ thống thoát nước thải</w:t>
            </w:r>
            <w:r w:rsidR="003835BC" w:rsidRPr="007B40A2">
              <w:t>).</w:t>
            </w:r>
          </w:p>
        </w:tc>
        <w:tc>
          <w:tcPr>
            <w:tcW w:w="688" w:type="pct"/>
            <w:shd w:val="clear" w:color="auto" w:fill="auto"/>
          </w:tcPr>
          <w:p w:rsidR="003835BC" w:rsidRPr="007B40A2" w:rsidRDefault="00574638" w:rsidP="00574638">
            <w:pPr>
              <w:cnfStyle w:val="000000000000" w:firstRow="0" w:lastRow="0" w:firstColumn="0" w:lastColumn="0" w:oddVBand="0" w:evenVBand="0" w:oddHBand="0" w:evenHBand="0" w:firstRowFirstColumn="0" w:firstRowLastColumn="0" w:lastRowFirstColumn="0" w:lastRowLastColumn="0"/>
            </w:pPr>
            <w:r w:rsidRPr="007B40A2">
              <w:t xml:space="preserve">Những lô đất mới tạo ra phải có diện tích tối thiểu là </w:t>
            </w:r>
            <w:r w:rsidR="003835BC" w:rsidRPr="007B40A2">
              <w:t>500m².</w:t>
            </w:r>
          </w:p>
        </w:tc>
        <w:tc>
          <w:tcPr>
            <w:tcW w:w="687" w:type="pct"/>
            <w:shd w:val="clear" w:color="auto" w:fill="auto"/>
          </w:tcPr>
          <w:p w:rsidR="003835BC" w:rsidRPr="007B40A2" w:rsidRDefault="001E6C2D" w:rsidP="001E6C2D">
            <w:pPr>
              <w:cnfStyle w:val="000000000000" w:firstRow="0" w:lastRow="0" w:firstColumn="0" w:lastColumn="0" w:oddVBand="0" w:evenVBand="0" w:oddHBand="0" w:evenHBand="0" w:firstRowFirstColumn="0" w:firstRowLastColumn="0" w:lastRowFirstColumn="0" w:lastRowLastColumn="0"/>
            </w:pPr>
            <w:r w:rsidRPr="007B40A2">
              <w:t>Những lô đất mới tạo ra phải có diện tích tối thiểu là 1000m².</w:t>
            </w:r>
          </w:p>
        </w:tc>
        <w:tc>
          <w:tcPr>
            <w:tcW w:w="687" w:type="pct"/>
            <w:shd w:val="clear" w:color="auto" w:fill="auto"/>
          </w:tcPr>
          <w:p w:rsidR="003835BC" w:rsidRPr="007B40A2" w:rsidRDefault="001E6C2D" w:rsidP="00484885">
            <w:pPr>
              <w:cnfStyle w:val="000000000000" w:firstRow="0" w:lastRow="0" w:firstColumn="0" w:lastColumn="0" w:oddVBand="0" w:evenVBand="0" w:oddHBand="0" w:evenHBand="0" w:firstRowFirstColumn="0" w:firstRowLastColumn="0" w:lastRowFirstColumn="0" w:lastRowLastColumn="0"/>
            </w:pPr>
            <w:r w:rsidRPr="007B40A2">
              <w:t>Những lô đất mới tạo ra phải có diện tích tối thiểu là 500m².</w:t>
            </w:r>
          </w:p>
        </w:tc>
        <w:tc>
          <w:tcPr>
            <w:tcW w:w="688" w:type="pct"/>
            <w:shd w:val="clear" w:color="auto" w:fill="auto"/>
          </w:tcPr>
          <w:p w:rsidR="003835BC" w:rsidRPr="007B40A2" w:rsidRDefault="001E6C2D" w:rsidP="001E6C2D">
            <w:pPr>
              <w:cnfStyle w:val="000000000000" w:firstRow="0" w:lastRow="0" w:firstColumn="0" w:lastColumn="0" w:oddVBand="0" w:evenVBand="0" w:oddHBand="0" w:evenHBand="0" w:firstRowFirstColumn="0" w:firstRowLastColumn="0" w:lastRowFirstColumn="0" w:lastRowLastColumn="0"/>
            </w:pPr>
            <w:r w:rsidRPr="007B40A2">
              <w:t>Những lô đất mới tạo ra phải có diện tích tối thiểu là 2000m².</w:t>
            </w:r>
          </w:p>
        </w:tc>
      </w:tr>
      <w:tr w:rsidR="003835BC" w:rsidRPr="007B40A2" w:rsidTr="004848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Borders>
              <w:top w:val="none" w:sz="0" w:space="0" w:color="auto"/>
              <w:left w:val="none" w:sz="0" w:space="0" w:color="auto"/>
              <w:bottom w:val="none" w:sz="0" w:space="0" w:color="auto"/>
            </w:tcBorders>
            <w:shd w:val="clear" w:color="auto" w:fill="auto"/>
          </w:tcPr>
          <w:p w:rsidR="003835BC" w:rsidRPr="007B40A2" w:rsidRDefault="003835BC" w:rsidP="00484885">
            <w:pPr>
              <w:rPr>
                <w:b w:val="0"/>
              </w:rPr>
            </w:pPr>
            <w:r w:rsidRPr="007B40A2">
              <w:t>Số lượng nhà ở trên một khu đất</w:t>
            </w:r>
            <w:r w:rsidRPr="007B40A2">
              <w:rPr>
                <w:rFonts w:eastAsia="Times New Roman" w:cs="Times New Roman"/>
                <w:sz w:val="24"/>
                <w:szCs w:val="24"/>
              </w:rPr>
              <w:t> </w:t>
            </w:r>
            <w:r w:rsidRPr="007B40A2">
              <w:rPr>
                <w:b w:val="0"/>
              </w:rPr>
              <w:t>- không hạn chế về số lượng nhà ở</w:t>
            </w:r>
          </w:p>
        </w:tc>
        <w:tc>
          <w:tcPr>
            <w:tcW w:w="687" w:type="pct"/>
            <w:tcBorders>
              <w:top w:val="none" w:sz="0" w:space="0" w:color="auto"/>
              <w:bottom w:val="none" w:sz="0" w:space="0" w:color="auto"/>
            </w:tcBorders>
            <w:shd w:val="clear" w:color="auto" w:fill="auto"/>
          </w:tcPr>
          <w:p w:rsidR="003835BC" w:rsidRPr="007B40A2" w:rsidRDefault="003835BC" w:rsidP="00A64ED7">
            <w:pPr>
              <w:cnfStyle w:val="000000100000" w:firstRow="0" w:lastRow="0" w:firstColumn="0" w:lastColumn="0" w:oddVBand="0" w:evenVBand="0" w:oddHBand="1" w:evenHBand="0" w:firstRowFirstColumn="0" w:firstRowLastColumn="0" w:lastRowFirstColumn="0" w:lastRowLastColumn="0"/>
            </w:pPr>
            <w:r w:rsidRPr="007B40A2">
              <w:t xml:space="preserve">Tối đa 2 </w:t>
            </w:r>
            <w:r w:rsidR="00A64ED7" w:rsidRPr="007B40A2">
              <w:t xml:space="preserve">căn </w:t>
            </w:r>
            <w:r w:rsidRPr="007B40A2">
              <w:t>nhà</w:t>
            </w:r>
          </w:p>
        </w:tc>
        <w:tc>
          <w:tcPr>
            <w:tcW w:w="687" w:type="pct"/>
            <w:tcBorders>
              <w:top w:val="none" w:sz="0" w:space="0" w:color="auto"/>
              <w:bottom w:val="none" w:sz="0" w:space="0" w:color="auto"/>
            </w:tcBorders>
            <w:shd w:val="clear" w:color="auto" w:fill="auto"/>
          </w:tcPr>
          <w:p w:rsidR="003835BC" w:rsidRPr="007B40A2" w:rsidRDefault="001E6C2D" w:rsidP="00A64ED7">
            <w:pPr>
              <w:cnfStyle w:val="000000100000" w:firstRow="0" w:lastRow="0" w:firstColumn="0" w:lastColumn="0" w:oddVBand="0" w:evenVBand="0" w:oddHBand="1" w:evenHBand="0" w:firstRowFirstColumn="0" w:firstRowLastColumn="0" w:lastRowFirstColumn="0" w:lastRowLastColumn="0"/>
            </w:pPr>
            <w:r w:rsidRPr="007B40A2">
              <w:t xml:space="preserve">2 </w:t>
            </w:r>
            <w:r w:rsidR="00A64ED7" w:rsidRPr="007B40A2">
              <w:t xml:space="preserve">căn </w:t>
            </w:r>
            <w:r w:rsidRPr="007B40A2">
              <w:t>nhà</w:t>
            </w:r>
          </w:p>
        </w:tc>
        <w:tc>
          <w:tcPr>
            <w:tcW w:w="688" w:type="pct"/>
            <w:tcBorders>
              <w:top w:val="none" w:sz="0" w:space="0" w:color="auto"/>
              <w:bottom w:val="none" w:sz="0" w:space="0" w:color="auto"/>
            </w:tcBorders>
            <w:shd w:val="clear" w:color="auto" w:fill="auto"/>
          </w:tcPr>
          <w:p w:rsidR="003835BC" w:rsidRPr="007B40A2" w:rsidRDefault="00A64ED7" w:rsidP="00484885">
            <w:pPr>
              <w:cnfStyle w:val="000000100000" w:firstRow="0" w:lastRow="0" w:firstColumn="0" w:lastColumn="0" w:oddVBand="0" w:evenVBand="0" w:oddHBand="1" w:evenHBand="0" w:firstRowFirstColumn="0" w:firstRowLastColumn="0" w:lastRowFirstColumn="0" w:lastRowLastColumn="0"/>
            </w:pPr>
            <w:r w:rsidRPr="007B40A2">
              <w:t>2 căn nhà</w:t>
            </w:r>
          </w:p>
        </w:tc>
        <w:tc>
          <w:tcPr>
            <w:tcW w:w="687" w:type="pct"/>
            <w:tcBorders>
              <w:top w:val="none" w:sz="0" w:space="0" w:color="auto"/>
              <w:bottom w:val="none" w:sz="0" w:space="0" w:color="auto"/>
            </w:tcBorders>
            <w:shd w:val="clear" w:color="auto" w:fill="auto"/>
          </w:tcPr>
          <w:p w:rsidR="003835BC" w:rsidRPr="007B40A2" w:rsidRDefault="00A64ED7" w:rsidP="00484885">
            <w:pPr>
              <w:cnfStyle w:val="000000100000" w:firstRow="0" w:lastRow="0" w:firstColumn="0" w:lastColumn="0" w:oddVBand="0" w:evenVBand="0" w:oddHBand="1" w:evenHBand="0" w:firstRowFirstColumn="0" w:firstRowLastColumn="0" w:lastRowFirstColumn="0" w:lastRowLastColumn="0"/>
            </w:pPr>
            <w:r w:rsidRPr="007B40A2">
              <w:t>2 căn nhà</w:t>
            </w:r>
          </w:p>
        </w:tc>
        <w:tc>
          <w:tcPr>
            <w:tcW w:w="687" w:type="pct"/>
            <w:tcBorders>
              <w:top w:val="none" w:sz="0" w:space="0" w:color="auto"/>
              <w:bottom w:val="none" w:sz="0" w:space="0" w:color="auto"/>
            </w:tcBorders>
            <w:shd w:val="clear" w:color="auto" w:fill="auto"/>
          </w:tcPr>
          <w:p w:rsidR="003835BC" w:rsidRPr="007B40A2" w:rsidRDefault="00A64ED7" w:rsidP="00484885">
            <w:pPr>
              <w:cnfStyle w:val="000000100000" w:firstRow="0" w:lastRow="0" w:firstColumn="0" w:lastColumn="0" w:oddVBand="0" w:evenVBand="0" w:oddHBand="1" w:evenHBand="0" w:firstRowFirstColumn="0" w:firstRowLastColumn="0" w:lastRowFirstColumn="0" w:lastRowLastColumn="0"/>
            </w:pPr>
            <w:r w:rsidRPr="007B40A2">
              <w:t>2 căn nhà</w:t>
            </w:r>
          </w:p>
        </w:tc>
        <w:tc>
          <w:tcPr>
            <w:tcW w:w="688" w:type="pct"/>
            <w:tcBorders>
              <w:top w:val="none" w:sz="0" w:space="0" w:color="auto"/>
              <w:bottom w:val="none" w:sz="0" w:space="0" w:color="auto"/>
              <w:right w:val="none" w:sz="0" w:space="0" w:color="auto"/>
            </w:tcBorders>
            <w:shd w:val="clear" w:color="auto" w:fill="auto"/>
          </w:tcPr>
          <w:p w:rsidR="003835BC" w:rsidRPr="007B40A2" w:rsidRDefault="00A64ED7" w:rsidP="00484885">
            <w:pPr>
              <w:cnfStyle w:val="000000100000" w:firstRow="0" w:lastRow="0" w:firstColumn="0" w:lastColumn="0" w:oddVBand="0" w:evenVBand="0" w:oddHBand="1" w:evenHBand="0" w:firstRowFirstColumn="0" w:firstRowLastColumn="0" w:lastRowFirstColumn="0" w:lastRowLastColumn="0"/>
            </w:pPr>
            <w:r w:rsidRPr="007B40A2">
              <w:t>2 căn nhà</w:t>
            </w:r>
          </w:p>
        </w:tc>
      </w:tr>
      <w:tr w:rsidR="003835BC" w:rsidRPr="007B40A2" w:rsidTr="00484885">
        <w:trPr>
          <w:cantSplit/>
        </w:trPr>
        <w:tc>
          <w:tcPr>
            <w:cnfStyle w:val="001000000000" w:firstRow="0" w:lastRow="0" w:firstColumn="1" w:lastColumn="0" w:oddVBand="0" w:evenVBand="0" w:oddHBand="0" w:evenHBand="0" w:firstRowFirstColumn="0" w:firstRowLastColumn="0" w:lastRowFirstColumn="0" w:lastRowLastColumn="0"/>
            <w:tcW w:w="876" w:type="pct"/>
          </w:tcPr>
          <w:p w:rsidR="003835BC" w:rsidRPr="007B40A2" w:rsidRDefault="005A7BAB" w:rsidP="00484885">
            <w:pPr>
              <w:rPr>
                <w:b w:val="0"/>
              </w:rPr>
            </w:pPr>
            <w:r w:rsidRPr="007B40A2">
              <w:t>Khoảng trống trước nhà</w:t>
            </w:r>
            <w:r w:rsidRPr="007B40A2">
              <w:rPr>
                <w:b w:val="0"/>
              </w:rPr>
              <w:t xml:space="preserve"> là khoảng cách trung bình của hai nhà liền kề nhau, hoặc 4 mét nếu không có nhà liền kề (6 mét trên trục đường chính)</w:t>
            </w:r>
          </w:p>
        </w:tc>
        <w:tc>
          <w:tcPr>
            <w:tcW w:w="687" w:type="pct"/>
          </w:tcPr>
          <w:p w:rsidR="003835BC" w:rsidRPr="007B40A2" w:rsidRDefault="003835BC" w:rsidP="00484885">
            <w:pPr>
              <w:cnfStyle w:val="000000000000" w:firstRow="0" w:lastRow="0" w:firstColumn="0" w:lastColumn="0" w:oddVBand="0" w:evenVBand="0" w:oddHBand="0" w:evenHBand="0" w:firstRowFirstColumn="0" w:firstRowLastColumn="0" w:lastRowFirstColumn="0" w:lastRowLastColumn="0"/>
            </w:pPr>
            <w:r w:rsidRPr="007B40A2">
              <w:t>6m</w:t>
            </w:r>
          </w:p>
        </w:tc>
        <w:tc>
          <w:tcPr>
            <w:tcW w:w="687" w:type="pct"/>
          </w:tcPr>
          <w:p w:rsidR="003835BC" w:rsidRPr="007B40A2" w:rsidRDefault="003835BC" w:rsidP="00484885">
            <w:pPr>
              <w:cnfStyle w:val="000000000000" w:firstRow="0" w:lastRow="0" w:firstColumn="0" w:lastColumn="0" w:oddVBand="0" w:evenVBand="0" w:oddHBand="0" w:evenHBand="0" w:firstRowFirstColumn="0" w:firstRowLastColumn="0" w:lastRowFirstColumn="0" w:lastRowLastColumn="0"/>
            </w:pPr>
            <w:r w:rsidRPr="007B40A2">
              <w:t>15m</w:t>
            </w:r>
          </w:p>
        </w:tc>
        <w:tc>
          <w:tcPr>
            <w:tcW w:w="688" w:type="pct"/>
          </w:tcPr>
          <w:p w:rsidR="003835BC" w:rsidRPr="007B40A2" w:rsidRDefault="003835BC" w:rsidP="00484885">
            <w:pPr>
              <w:cnfStyle w:val="000000000000" w:firstRow="0" w:lastRow="0" w:firstColumn="0" w:lastColumn="0" w:oddVBand="0" w:evenVBand="0" w:oddHBand="0" w:evenHBand="0" w:firstRowFirstColumn="0" w:firstRowLastColumn="0" w:lastRowFirstColumn="0" w:lastRowLastColumn="0"/>
            </w:pPr>
            <w:r w:rsidRPr="007B40A2">
              <w:t>Không thay đổi</w:t>
            </w:r>
          </w:p>
        </w:tc>
        <w:tc>
          <w:tcPr>
            <w:tcW w:w="687" w:type="pct"/>
          </w:tcPr>
          <w:p w:rsidR="003835BC" w:rsidRPr="007B40A2" w:rsidRDefault="003835BC" w:rsidP="00484885">
            <w:pPr>
              <w:cnfStyle w:val="000000000000" w:firstRow="0" w:lastRow="0" w:firstColumn="0" w:lastColumn="0" w:oddVBand="0" w:evenVBand="0" w:oddHBand="0" w:evenHBand="0" w:firstRowFirstColumn="0" w:firstRowLastColumn="0" w:lastRowFirstColumn="0" w:lastRowLastColumn="0"/>
            </w:pPr>
            <w:r w:rsidRPr="007B40A2">
              <w:t>Không thay đổi</w:t>
            </w:r>
          </w:p>
        </w:tc>
        <w:tc>
          <w:tcPr>
            <w:tcW w:w="687" w:type="pct"/>
          </w:tcPr>
          <w:p w:rsidR="003835BC" w:rsidRPr="007B40A2" w:rsidRDefault="003835BC" w:rsidP="00484885">
            <w:pPr>
              <w:cnfStyle w:val="000000000000" w:firstRow="0" w:lastRow="0" w:firstColumn="0" w:lastColumn="0" w:oddVBand="0" w:evenVBand="0" w:oddHBand="0" w:evenHBand="0" w:firstRowFirstColumn="0" w:firstRowLastColumn="0" w:lastRowFirstColumn="0" w:lastRowLastColumn="0"/>
            </w:pPr>
            <w:r w:rsidRPr="007B40A2">
              <w:t>Không thay đổi</w:t>
            </w:r>
          </w:p>
        </w:tc>
        <w:tc>
          <w:tcPr>
            <w:tcW w:w="688" w:type="pct"/>
          </w:tcPr>
          <w:p w:rsidR="003835BC" w:rsidRPr="007B40A2" w:rsidRDefault="003835BC" w:rsidP="00484885">
            <w:pPr>
              <w:cnfStyle w:val="000000000000" w:firstRow="0" w:lastRow="0" w:firstColumn="0" w:lastColumn="0" w:oddVBand="0" w:evenVBand="0" w:oddHBand="0" w:evenHBand="0" w:firstRowFirstColumn="0" w:firstRowLastColumn="0" w:lastRowFirstColumn="0" w:lastRowLastColumn="0"/>
            </w:pPr>
            <w:r w:rsidRPr="007B40A2">
              <w:t>Không thay đổi</w:t>
            </w:r>
          </w:p>
        </w:tc>
      </w:tr>
      <w:tr w:rsidR="005A7BAB" w:rsidRPr="007B40A2" w:rsidTr="004848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Borders>
              <w:top w:val="none" w:sz="0" w:space="0" w:color="auto"/>
              <w:left w:val="none" w:sz="0" w:space="0" w:color="auto"/>
              <w:bottom w:val="none" w:sz="0" w:space="0" w:color="auto"/>
            </w:tcBorders>
          </w:tcPr>
          <w:p w:rsidR="005A7BAB" w:rsidRPr="007B40A2" w:rsidRDefault="005A7BAB" w:rsidP="00484885">
            <w:pPr>
              <w:rPr>
                <w:b w:val="0"/>
              </w:rPr>
            </w:pPr>
            <w:r w:rsidRPr="007B40A2">
              <w:rPr>
                <w:rStyle w:val="m3468431549952277636s1"/>
                <w:rFonts w:cs="Times New Roman"/>
                <w:color w:val="222222"/>
                <w:sz w:val="24"/>
                <w:szCs w:val="24"/>
              </w:rPr>
              <w:lastRenderedPageBreak/>
              <w:t>Diện tích xây dựng</w:t>
            </w:r>
            <w:r w:rsidRPr="007B40A2">
              <w:t xml:space="preserve">: </w:t>
            </w:r>
            <w:r w:rsidRPr="007B40A2">
              <w:rPr>
                <w:b w:val="0"/>
              </w:rPr>
              <w:t>tối đa 60% khu đất</w:t>
            </w:r>
          </w:p>
        </w:tc>
        <w:tc>
          <w:tcPr>
            <w:tcW w:w="687" w:type="pct"/>
            <w:tcBorders>
              <w:top w:val="none" w:sz="0" w:space="0" w:color="auto"/>
              <w:bottom w:val="none" w:sz="0" w:space="0" w:color="auto"/>
            </w:tcBorders>
          </w:tcPr>
          <w:p w:rsidR="005A7BAB" w:rsidRPr="007B40A2" w:rsidRDefault="005A7BAB" w:rsidP="00484885">
            <w:pPr>
              <w:cnfStyle w:val="000000100000" w:firstRow="0" w:lastRow="0" w:firstColumn="0" w:lastColumn="0" w:oddVBand="0" w:evenVBand="0" w:oddHBand="1" w:evenHBand="0" w:firstRowFirstColumn="0" w:firstRowLastColumn="0" w:lastRowFirstColumn="0" w:lastRowLastColumn="0"/>
            </w:pPr>
            <w:r w:rsidRPr="007B40A2">
              <w:t>Tối đa 40%</w:t>
            </w:r>
          </w:p>
        </w:tc>
        <w:tc>
          <w:tcPr>
            <w:tcW w:w="687" w:type="pct"/>
            <w:tcBorders>
              <w:top w:val="none" w:sz="0" w:space="0" w:color="auto"/>
              <w:bottom w:val="none" w:sz="0" w:space="0" w:color="auto"/>
            </w:tcBorders>
          </w:tcPr>
          <w:p w:rsidR="005A7BAB" w:rsidRPr="007B40A2" w:rsidRDefault="005A7BAB" w:rsidP="00484885">
            <w:pPr>
              <w:cnfStyle w:val="000000100000" w:firstRow="0" w:lastRow="0" w:firstColumn="0" w:lastColumn="0" w:oddVBand="0" w:evenVBand="0" w:oddHBand="1" w:evenHBand="0" w:firstRowFirstColumn="0" w:firstRowLastColumn="0" w:lastRowFirstColumn="0" w:lastRowLastColumn="0"/>
            </w:pPr>
            <w:r w:rsidRPr="007B40A2">
              <w:t>Tối đa 30%</w:t>
            </w:r>
          </w:p>
        </w:tc>
        <w:tc>
          <w:tcPr>
            <w:tcW w:w="688" w:type="pct"/>
            <w:tcBorders>
              <w:top w:val="none" w:sz="0" w:space="0" w:color="auto"/>
              <w:bottom w:val="none" w:sz="0" w:space="0" w:color="auto"/>
            </w:tcBorders>
          </w:tcPr>
          <w:p w:rsidR="005A7BAB" w:rsidRPr="007B40A2" w:rsidRDefault="005A7BAB" w:rsidP="00484885">
            <w:pPr>
              <w:cnfStyle w:val="000000100000" w:firstRow="0" w:lastRow="0" w:firstColumn="0" w:lastColumn="0" w:oddVBand="0" w:evenVBand="0" w:oddHBand="1" w:evenHBand="0" w:firstRowFirstColumn="0" w:firstRowLastColumn="0" w:lastRowFirstColumn="0" w:lastRowLastColumn="0"/>
            </w:pPr>
            <w:r w:rsidRPr="007B40A2">
              <w:t>Tối đa 50%</w:t>
            </w:r>
          </w:p>
        </w:tc>
        <w:tc>
          <w:tcPr>
            <w:tcW w:w="687" w:type="pct"/>
            <w:tcBorders>
              <w:top w:val="none" w:sz="0" w:space="0" w:color="auto"/>
              <w:bottom w:val="none" w:sz="0" w:space="0" w:color="auto"/>
            </w:tcBorders>
          </w:tcPr>
          <w:p w:rsidR="005A7BAB" w:rsidRPr="007B40A2" w:rsidRDefault="005A7BAB" w:rsidP="00484885">
            <w:pPr>
              <w:cnfStyle w:val="000000100000" w:firstRow="0" w:lastRow="0" w:firstColumn="0" w:lastColumn="0" w:oddVBand="0" w:evenVBand="0" w:oddHBand="1" w:evenHBand="0" w:firstRowFirstColumn="0" w:firstRowLastColumn="0" w:lastRowFirstColumn="0" w:lastRowLastColumn="0"/>
            </w:pPr>
            <w:r w:rsidRPr="007B40A2">
              <w:t>Tối đa 40%</w:t>
            </w:r>
          </w:p>
        </w:tc>
        <w:tc>
          <w:tcPr>
            <w:tcW w:w="687" w:type="pct"/>
            <w:tcBorders>
              <w:top w:val="none" w:sz="0" w:space="0" w:color="auto"/>
              <w:bottom w:val="none" w:sz="0" w:space="0" w:color="auto"/>
            </w:tcBorders>
          </w:tcPr>
          <w:p w:rsidR="005A7BAB" w:rsidRPr="007B40A2" w:rsidRDefault="005A7BAB" w:rsidP="00484885">
            <w:pPr>
              <w:cnfStyle w:val="000000100000" w:firstRow="0" w:lastRow="0" w:firstColumn="0" w:lastColumn="0" w:oddVBand="0" w:evenVBand="0" w:oddHBand="1" w:evenHBand="0" w:firstRowFirstColumn="0" w:firstRowLastColumn="0" w:lastRowFirstColumn="0" w:lastRowLastColumn="0"/>
            </w:pPr>
            <w:r w:rsidRPr="007B40A2">
              <w:t>Tối đa 50%</w:t>
            </w:r>
          </w:p>
        </w:tc>
        <w:tc>
          <w:tcPr>
            <w:tcW w:w="688" w:type="pct"/>
            <w:tcBorders>
              <w:top w:val="none" w:sz="0" w:space="0" w:color="auto"/>
              <w:bottom w:val="none" w:sz="0" w:space="0" w:color="auto"/>
              <w:right w:val="none" w:sz="0" w:space="0" w:color="auto"/>
            </w:tcBorders>
          </w:tcPr>
          <w:p w:rsidR="005A7BAB" w:rsidRPr="007B40A2" w:rsidRDefault="005A7BAB" w:rsidP="00484885">
            <w:pPr>
              <w:cnfStyle w:val="000000100000" w:firstRow="0" w:lastRow="0" w:firstColumn="0" w:lastColumn="0" w:oddVBand="0" w:evenVBand="0" w:oddHBand="1" w:evenHBand="0" w:firstRowFirstColumn="0" w:firstRowLastColumn="0" w:lastRowFirstColumn="0" w:lastRowLastColumn="0"/>
            </w:pPr>
            <w:r w:rsidRPr="007B40A2">
              <w:t>Tối đa 40%</w:t>
            </w:r>
          </w:p>
        </w:tc>
      </w:tr>
      <w:tr w:rsidR="005A7BAB" w:rsidRPr="007B40A2" w:rsidTr="00484885">
        <w:trPr>
          <w:cantSplit/>
        </w:trPr>
        <w:tc>
          <w:tcPr>
            <w:cnfStyle w:val="001000000000" w:firstRow="0" w:lastRow="0" w:firstColumn="1" w:lastColumn="0" w:oddVBand="0" w:evenVBand="0" w:oddHBand="0" w:evenHBand="0" w:firstRowFirstColumn="0" w:firstRowLastColumn="0" w:lastRowFirstColumn="0" w:lastRowLastColumn="0"/>
            <w:tcW w:w="876" w:type="pct"/>
          </w:tcPr>
          <w:p w:rsidR="005A7BAB" w:rsidRPr="007B40A2" w:rsidRDefault="005A7BAB" w:rsidP="00484885">
            <w:pPr>
              <w:rPr>
                <w:b w:val="0"/>
              </w:rPr>
            </w:pPr>
            <w:r w:rsidRPr="007B40A2">
              <w:t>Diện tích đất để trống:</w:t>
            </w:r>
            <w:r w:rsidRPr="007B40A2">
              <w:rPr>
                <w:rStyle w:val="m3468431549952277636s1"/>
                <w:rFonts w:cs="Times New Roman"/>
                <w:b w:val="0"/>
                <w:color w:val="222222"/>
                <w:sz w:val="24"/>
                <w:szCs w:val="24"/>
              </w:rPr>
              <w:t xml:space="preserve"> tối thiểu 20% diện tích khu đất</w:t>
            </w: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thiểu 40%</w:t>
            </w: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thiểu 40%</w:t>
            </w:r>
          </w:p>
        </w:tc>
        <w:tc>
          <w:tcPr>
            <w:tcW w:w="688"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thiểu 40%</w:t>
            </w: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thiểu 40%</w:t>
            </w: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thiểu 40%</w:t>
            </w:r>
          </w:p>
        </w:tc>
        <w:tc>
          <w:tcPr>
            <w:tcW w:w="688"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thiểu 40%</w:t>
            </w:r>
          </w:p>
        </w:tc>
      </w:tr>
      <w:tr w:rsidR="005A7BAB" w:rsidRPr="007B40A2" w:rsidTr="004848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Borders>
              <w:top w:val="none" w:sz="0" w:space="0" w:color="auto"/>
              <w:left w:val="none" w:sz="0" w:space="0" w:color="auto"/>
              <w:bottom w:val="none" w:sz="0" w:space="0" w:color="auto"/>
            </w:tcBorders>
          </w:tcPr>
          <w:p w:rsidR="005A7BAB" w:rsidRPr="007B40A2" w:rsidRDefault="005A7BAB" w:rsidP="00484885">
            <w:pPr>
              <w:rPr>
                <w:b w:val="0"/>
              </w:rPr>
            </w:pPr>
            <w:r w:rsidRPr="007B40A2">
              <w:rPr>
                <w:rStyle w:val="m3468431549952277636s1"/>
                <w:rFonts w:cs="Times New Roman"/>
                <w:color w:val="222222"/>
                <w:sz w:val="24"/>
                <w:szCs w:val="24"/>
              </w:rPr>
              <w:t>Cảnh quan</w:t>
            </w:r>
            <w:r w:rsidRPr="007B40A2">
              <w:t xml:space="preserve">: </w:t>
            </w:r>
            <w:r w:rsidRPr="007B40A2">
              <w:rPr>
                <w:rStyle w:val="m3468431549952277636s1"/>
                <w:rFonts w:cs="Times New Roman"/>
                <w:b w:val="0"/>
                <w:color w:val="222222"/>
                <w:sz w:val="24"/>
                <w:szCs w:val="24"/>
              </w:rPr>
              <w:t>tạo cảnh quan, giữ lại tối đa cây xanh hoặc thay thế những cây quan trọng bị dỡ bỏ trong 12 tháng trước đó.</w:t>
            </w:r>
          </w:p>
        </w:tc>
        <w:tc>
          <w:tcPr>
            <w:tcW w:w="687" w:type="pct"/>
            <w:tcBorders>
              <w:top w:val="none" w:sz="0" w:space="0" w:color="auto"/>
              <w:bottom w:val="none" w:sz="0" w:space="0" w:color="auto"/>
            </w:tcBorders>
          </w:tcPr>
          <w:p w:rsidR="005A7BAB" w:rsidRPr="007B40A2" w:rsidRDefault="005A7BAB" w:rsidP="005A7BAB">
            <w:pPr>
              <w:cnfStyle w:val="000000100000" w:firstRow="0" w:lastRow="0" w:firstColumn="0" w:lastColumn="0" w:oddVBand="0" w:evenVBand="0" w:oddHBand="1" w:evenHBand="0" w:firstRowFirstColumn="0" w:firstRowLastColumn="0" w:lastRowFirstColumn="0" w:lastRowLastColumn="0"/>
            </w:pPr>
            <w:r w:rsidRPr="007B40A2">
              <w:t>Tối thiểu 2 cây bán trưởng thành có tán phủ, với chiều cao tối thiểu khi trưởng thành là 8 mét ở trong khoảng trống phía trước và phía sau.</w:t>
            </w:r>
          </w:p>
        </w:tc>
        <w:tc>
          <w:tcPr>
            <w:tcW w:w="687" w:type="pct"/>
            <w:tcBorders>
              <w:top w:val="none" w:sz="0" w:space="0" w:color="auto"/>
              <w:bottom w:val="none" w:sz="0" w:space="0" w:color="auto"/>
            </w:tcBorders>
          </w:tcPr>
          <w:p w:rsidR="005A7BAB" w:rsidRPr="007B40A2" w:rsidRDefault="005A7BAB" w:rsidP="00484885">
            <w:pPr>
              <w:cnfStyle w:val="000000100000" w:firstRow="0" w:lastRow="0" w:firstColumn="0" w:lastColumn="0" w:oddVBand="0" w:evenVBand="0" w:oddHBand="1" w:evenHBand="0" w:firstRowFirstColumn="0" w:firstRowLastColumn="0" w:lastRowFirstColumn="0" w:lastRowLastColumn="0"/>
            </w:pPr>
            <w:r w:rsidRPr="007B40A2">
              <w:t>Tối thiểu 2 cây bán trưởng thành có tán phủ, với chiều cao tối thiểu khi trưởng thành là 8 mét ở trong khoảng trống phía trước và phía sau.</w:t>
            </w:r>
          </w:p>
        </w:tc>
        <w:tc>
          <w:tcPr>
            <w:tcW w:w="688" w:type="pct"/>
            <w:tcBorders>
              <w:top w:val="none" w:sz="0" w:space="0" w:color="auto"/>
              <w:bottom w:val="none" w:sz="0" w:space="0" w:color="auto"/>
            </w:tcBorders>
          </w:tcPr>
          <w:p w:rsidR="005A7BAB" w:rsidRPr="007B40A2" w:rsidRDefault="005A7BAB" w:rsidP="005A7BAB">
            <w:pPr>
              <w:cnfStyle w:val="000000100000" w:firstRow="0" w:lastRow="0" w:firstColumn="0" w:lastColumn="0" w:oddVBand="0" w:evenVBand="0" w:oddHBand="1" w:evenHBand="0" w:firstRowFirstColumn="0" w:firstRowLastColumn="0" w:lastRowFirstColumn="0" w:lastRowLastColumn="0"/>
            </w:pPr>
            <w:r w:rsidRPr="007B40A2">
              <w:t>Tối thiểu 1 cây bán trưởng thành có tán phủ, với chiều cao tối thiểu khi trưởng thành là 8 mét ở trong khoảng trống phía trước và phía sau, đối với những khu đất có chiều ngang nhỏ hơn 15m.</w:t>
            </w:r>
          </w:p>
          <w:p w:rsidR="00A64ED7" w:rsidRPr="007B40A2" w:rsidRDefault="00A64ED7" w:rsidP="005A7BAB">
            <w:pPr>
              <w:cnfStyle w:val="000000100000" w:firstRow="0" w:lastRow="0" w:firstColumn="0" w:lastColumn="0" w:oddVBand="0" w:evenVBand="0" w:oddHBand="1" w:evenHBand="0" w:firstRowFirstColumn="0" w:firstRowLastColumn="0" w:lastRowFirstColumn="0" w:lastRowLastColumn="0"/>
            </w:pPr>
          </w:p>
          <w:p w:rsidR="00A64ED7" w:rsidRPr="007B40A2" w:rsidRDefault="00A64ED7" w:rsidP="00A64ED7">
            <w:pPr>
              <w:cnfStyle w:val="000000100000" w:firstRow="0" w:lastRow="0" w:firstColumn="0" w:lastColumn="0" w:oddVBand="0" w:evenVBand="0" w:oddHBand="1" w:evenHBand="0" w:firstRowFirstColumn="0" w:firstRowLastColumn="0" w:lastRowFirstColumn="0" w:lastRowLastColumn="0"/>
            </w:pPr>
            <w:r w:rsidRPr="007B40A2">
              <w:t>Tối thiểu 2 cây bán trưởng thành có tán phủ, với chiều cao tối thiểu khi trưởng thành là 8 mét ở trong khoảng trống phía trước và phía sau, đối với những khu đất có chiều ngang rộng hơn 15m.</w:t>
            </w:r>
          </w:p>
        </w:tc>
        <w:tc>
          <w:tcPr>
            <w:tcW w:w="687" w:type="pct"/>
            <w:tcBorders>
              <w:top w:val="none" w:sz="0" w:space="0" w:color="auto"/>
              <w:bottom w:val="none" w:sz="0" w:space="0" w:color="auto"/>
            </w:tcBorders>
          </w:tcPr>
          <w:p w:rsidR="005A7BAB" w:rsidRPr="007B40A2" w:rsidRDefault="005A7BAB" w:rsidP="00484885">
            <w:pPr>
              <w:cnfStyle w:val="000000100000" w:firstRow="0" w:lastRow="0" w:firstColumn="0" w:lastColumn="0" w:oddVBand="0" w:evenVBand="0" w:oddHBand="1" w:evenHBand="0" w:firstRowFirstColumn="0" w:firstRowLastColumn="0" w:lastRowFirstColumn="0" w:lastRowLastColumn="0"/>
            </w:pPr>
            <w:r w:rsidRPr="007B40A2">
              <w:t>Tối thiểu 2 cây bán trưởng thành có tán phủ, với chiều cao tối thiểu khi trưởng thành là 8 mét ở trong khoảng trống phía trước và phía sau.</w:t>
            </w:r>
          </w:p>
        </w:tc>
        <w:tc>
          <w:tcPr>
            <w:tcW w:w="687" w:type="pct"/>
            <w:tcBorders>
              <w:top w:val="none" w:sz="0" w:space="0" w:color="auto"/>
              <w:bottom w:val="none" w:sz="0" w:space="0" w:color="auto"/>
            </w:tcBorders>
          </w:tcPr>
          <w:p w:rsidR="005A7BAB" w:rsidRPr="007B40A2" w:rsidRDefault="005A7BAB" w:rsidP="00484885">
            <w:pPr>
              <w:cnfStyle w:val="000000100000" w:firstRow="0" w:lastRow="0" w:firstColumn="0" w:lastColumn="0" w:oddVBand="0" w:evenVBand="0" w:oddHBand="1" w:evenHBand="0" w:firstRowFirstColumn="0" w:firstRowLastColumn="0" w:lastRowFirstColumn="0" w:lastRowLastColumn="0"/>
            </w:pPr>
            <w:r w:rsidRPr="007B40A2">
              <w:t>Tối thiểu 2 cây bán trưởng thành có tán phủ, với chiều cao tối thiểu khi trưởng thành là 8 mét ở trong khoảng trống phía trước và phía sau.</w:t>
            </w:r>
          </w:p>
        </w:tc>
        <w:tc>
          <w:tcPr>
            <w:tcW w:w="688" w:type="pct"/>
            <w:tcBorders>
              <w:top w:val="none" w:sz="0" w:space="0" w:color="auto"/>
              <w:bottom w:val="none" w:sz="0" w:space="0" w:color="auto"/>
              <w:right w:val="none" w:sz="0" w:space="0" w:color="auto"/>
            </w:tcBorders>
          </w:tcPr>
          <w:p w:rsidR="005A7BAB" w:rsidRPr="007B40A2" w:rsidRDefault="005A7BAB" w:rsidP="005A7BAB">
            <w:pPr>
              <w:cnfStyle w:val="000000100000" w:firstRow="0" w:lastRow="0" w:firstColumn="0" w:lastColumn="0" w:oddVBand="0" w:evenVBand="0" w:oddHBand="1" w:evenHBand="0" w:firstRowFirstColumn="0" w:firstRowLastColumn="0" w:lastRowFirstColumn="0" w:lastRowLastColumn="0"/>
            </w:pPr>
            <w:r w:rsidRPr="007B40A2">
              <w:t>Tối thiểu 4 cây bán trưởng thành có tán phủ, với chiều cao tối thiểu khi trưởng thành là 8 mét ở trong khoảng trống phía trước và phía sau.</w:t>
            </w:r>
          </w:p>
        </w:tc>
      </w:tr>
      <w:tr w:rsidR="005A7BAB" w:rsidRPr="007B40A2" w:rsidTr="00484885">
        <w:trPr>
          <w:cantSplit/>
        </w:trPr>
        <w:tc>
          <w:tcPr>
            <w:cnfStyle w:val="001000000000" w:firstRow="0" w:lastRow="0" w:firstColumn="1" w:lastColumn="0" w:oddVBand="0" w:evenVBand="0" w:oddHBand="0" w:evenHBand="0" w:firstRowFirstColumn="0" w:firstRowLastColumn="0" w:lastRowFirstColumn="0" w:lastRowLastColumn="0"/>
            <w:tcW w:w="876" w:type="pct"/>
          </w:tcPr>
          <w:p w:rsidR="005A7BAB" w:rsidRPr="007B40A2" w:rsidRDefault="005A7BAB" w:rsidP="00484885">
            <w:pPr>
              <w:rPr>
                <w:b w:val="0"/>
              </w:rPr>
            </w:pPr>
            <w:r w:rsidRPr="007B40A2">
              <w:rPr>
                <w:rStyle w:val="m3468431549952277636s1"/>
                <w:rFonts w:cs="Times New Roman"/>
                <w:color w:val="222222"/>
                <w:sz w:val="24"/>
                <w:szCs w:val="24"/>
              </w:rPr>
              <w:lastRenderedPageBreak/>
              <w:t>Khoảng trống bên hông và phía sau khu đất</w:t>
            </w:r>
            <w:r w:rsidRPr="007B40A2">
              <w:t xml:space="preserve">: </w:t>
            </w:r>
            <w:r w:rsidRPr="007B40A2">
              <w:rPr>
                <w:rStyle w:val="m3468431549952277636s1"/>
                <w:rFonts w:cs="Times New Roman"/>
                <w:b w:val="0"/>
                <w:color w:val="222222"/>
                <w:sz w:val="24"/>
                <w:szCs w:val="24"/>
              </w:rPr>
              <w:t>1m và cộng thêm 0,3 mét cho mỗi mét chiều cao từ 3,6 mét đến 6,9 mét, và 1 mét cho mỗi mét chiều cao trên 6,9 mét</w:t>
            </w:r>
          </w:p>
        </w:tc>
        <w:tc>
          <w:tcPr>
            <w:tcW w:w="687" w:type="pct"/>
          </w:tcPr>
          <w:p w:rsidR="005A7BAB" w:rsidRPr="007B40A2" w:rsidRDefault="005A7BAB" w:rsidP="005A7BAB">
            <w:pPr>
              <w:cnfStyle w:val="000000000000" w:firstRow="0" w:lastRow="0" w:firstColumn="0" w:lastColumn="0" w:oddVBand="0" w:evenVBand="0" w:oddHBand="0" w:evenHBand="0" w:firstRowFirstColumn="0" w:firstRowLastColumn="0" w:lastRowFirstColumn="0" w:lastRowLastColumn="0"/>
            </w:pPr>
            <w:r w:rsidRPr="007B40A2">
              <w:t xml:space="preserve">Cách </w:t>
            </w:r>
            <w:r w:rsidR="00A64ED7" w:rsidRPr="007B40A2">
              <w:t>lằn ranh giới</w:t>
            </w:r>
            <w:r w:rsidRPr="007B40A2">
              <w:t xml:space="preserve"> hai bên một khoảng trống tối thiểu 1,5m.</w:t>
            </w:r>
          </w:p>
        </w:tc>
        <w:tc>
          <w:tcPr>
            <w:tcW w:w="687" w:type="pct"/>
          </w:tcPr>
          <w:p w:rsidR="005A7BAB" w:rsidRPr="007B40A2" w:rsidRDefault="00133EC8" w:rsidP="00484885">
            <w:pPr>
              <w:cnfStyle w:val="000000000000" w:firstRow="0" w:lastRow="0" w:firstColumn="0" w:lastColumn="0" w:oddVBand="0" w:evenVBand="0" w:oddHBand="0" w:evenHBand="0" w:firstRowFirstColumn="0" w:firstRowLastColumn="0" w:lastRowFirstColumn="0" w:lastRowLastColumn="0"/>
            </w:pPr>
            <w:r w:rsidRPr="007B40A2">
              <w:t xml:space="preserve">Cách </w:t>
            </w:r>
            <w:r w:rsidR="00A64ED7" w:rsidRPr="007B40A2">
              <w:t>lằn ranh giới</w:t>
            </w:r>
            <w:r w:rsidRPr="007B40A2">
              <w:t xml:space="preserve"> hai bên một khoảng trống tối thiểu 2m.</w:t>
            </w:r>
          </w:p>
        </w:tc>
        <w:tc>
          <w:tcPr>
            <w:tcW w:w="688" w:type="pct"/>
          </w:tcPr>
          <w:p w:rsidR="005A7BAB" w:rsidRPr="007B40A2" w:rsidRDefault="00133EC8" w:rsidP="00484885">
            <w:pPr>
              <w:cnfStyle w:val="000000000000" w:firstRow="0" w:lastRow="0" w:firstColumn="0" w:lastColumn="0" w:oddVBand="0" w:evenVBand="0" w:oddHBand="0" w:evenHBand="0" w:firstRowFirstColumn="0" w:firstRowLastColumn="0" w:lastRowFirstColumn="0" w:lastRowLastColumn="0"/>
            </w:pPr>
            <w:r w:rsidRPr="007B40A2">
              <w:t xml:space="preserve">Cách </w:t>
            </w:r>
            <w:r w:rsidR="00A64ED7" w:rsidRPr="007B40A2">
              <w:t>lằn ranh giới</w:t>
            </w:r>
            <w:r w:rsidRPr="007B40A2">
              <w:t xml:space="preserve"> hai bên một khoảng trống tối thiểu 1,2m.</w:t>
            </w:r>
          </w:p>
        </w:tc>
        <w:tc>
          <w:tcPr>
            <w:tcW w:w="687" w:type="pct"/>
          </w:tcPr>
          <w:p w:rsidR="005A7BAB" w:rsidRPr="007B40A2" w:rsidRDefault="00133EC8" w:rsidP="00484885">
            <w:pPr>
              <w:cnfStyle w:val="000000000000" w:firstRow="0" w:lastRow="0" w:firstColumn="0" w:lastColumn="0" w:oddVBand="0" w:evenVBand="0" w:oddHBand="0" w:evenHBand="0" w:firstRowFirstColumn="0" w:firstRowLastColumn="0" w:lastRowFirstColumn="0" w:lastRowLastColumn="0"/>
            </w:pPr>
            <w:r w:rsidRPr="007B40A2">
              <w:t xml:space="preserve">Cách </w:t>
            </w:r>
            <w:r w:rsidR="00A64ED7" w:rsidRPr="007B40A2">
              <w:t>lằn ranh giới</w:t>
            </w:r>
            <w:r w:rsidRPr="007B40A2">
              <w:t xml:space="preserve"> hai bên một khoảng trống tối thiểu 2m.</w:t>
            </w:r>
          </w:p>
        </w:tc>
        <w:tc>
          <w:tcPr>
            <w:tcW w:w="687" w:type="pct"/>
          </w:tcPr>
          <w:p w:rsidR="005A7BAB" w:rsidRPr="007B40A2" w:rsidRDefault="00133EC8" w:rsidP="00484885">
            <w:pPr>
              <w:cnfStyle w:val="000000000000" w:firstRow="0" w:lastRow="0" w:firstColumn="0" w:lastColumn="0" w:oddVBand="0" w:evenVBand="0" w:oddHBand="0" w:evenHBand="0" w:firstRowFirstColumn="0" w:firstRowLastColumn="0" w:lastRowFirstColumn="0" w:lastRowLastColumn="0"/>
            </w:pPr>
            <w:r w:rsidRPr="007B40A2">
              <w:t xml:space="preserve">Cách </w:t>
            </w:r>
            <w:r w:rsidR="00A64ED7" w:rsidRPr="007B40A2">
              <w:t>lằn ranh giới</w:t>
            </w:r>
            <w:r w:rsidRPr="007B40A2">
              <w:t xml:space="preserve"> hai bên một khoảng trống tối thiểu 1,2m.</w:t>
            </w:r>
          </w:p>
        </w:tc>
        <w:tc>
          <w:tcPr>
            <w:tcW w:w="688" w:type="pct"/>
          </w:tcPr>
          <w:p w:rsidR="005A7BAB" w:rsidRPr="007B40A2" w:rsidRDefault="00133EC8" w:rsidP="00484885">
            <w:pPr>
              <w:cnfStyle w:val="000000000000" w:firstRow="0" w:lastRow="0" w:firstColumn="0" w:lastColumn="0" w:oddVBand="0" w:evenVBand="0" w:oddHBand="0" w:evenHBand="0" w:firstRowFirstColumn="0" w:firstRowLastColumn="0" w:lastRowFirstColumn="0" w:lastRowLastColumn="0"/>
            </w:pPr>
            <w:r w:rsidRPr="007B40A2">
              <w:t xml:space="preserve">Cách </w:t>
            </w:r>
            <w:r w:rsidR="00A64ED7" w:rsidRPr="007B40A2">
              <w:t>lằn ranh giới</w:t>
            </w:r>
            <w:r w:rsidRPr="007B40A2">
              <w:t xml:space="preserve"> hai bên một khoảng trống tối thiểu 2m.</w:t>
            </w:r>
          </w:p>
        </w:tc>
      </w:tr>
      <w:tr w:rsidR="005A7BAB" w:rsidRPr="007B40A2" w:rsidTr="004848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Borders>
              <w:top w:val="none" w:sz="0" w:space="0" w:color="auto"/>
              <w:left w:val="none" w:sz="0" w:space="0" w:color="auto"/>
              <w:bottom w:val="none" w:sz="0" w:space="0" w:color="auto"/>
            </w:tcBorders>
          </w:tcPr>
          <w:p w:rsidR="005A7BAB" w:rsidRPr="007B40A2" w:rsidRDefault="005A7BAB" w:rsidP="00484885">
            <w:pPr>
              <w:rPr>
                <w:b w:val="0"/>
              </w:rPr>
            </w:pPr>
            <w:r w:rsidRPr="007B40A2">
              <w:t xml:space="preserve">Tường ranh giới: </w:t>
            </w:r>
            <w:r w:rsidRPr="007B40A2">
              <w:rPr>
                <w:b w:val="0"/>
              </w:rPr>
              <w:t>Dài 10 mét cộng với 25% phần ranh giới còn lại của khu đất hoặc, nếu cùng xây dựng một lúc, không cao hơn 3,6 m</w:t>
            </w:r>
            <w:r w:rsidRPr="007B40A2">
              <w:rPr>
                <w:rStyle w:val="m3468431549952277636s1"/>
                <w:rFonts w:cs="Times New Roman"/>
                <w:b w:val="0"/>
                <w:color w:val="222222"/>
                <w:sz w:val="24"/>
                <w:szCs w:val="24"/>
              </w:rPr>
              <w:t>ét</w:t>
            </w:r>
            <w:r w:rsidRPr="007B40A2">
              <w:rPr>
                <w:b w:val="0"/>
              </w:rPr>
              <w:t xml:space="preserve"> hoặc trung bình là 3,2 m</w:t>
            </w:r>
            <w:r w:rsidRPr="007B40A2">
              <w:rPr>
                <w:rStyle w:val="m3468431549952277636s1"/>
                <w:rFonts w:cs="Times New Roman"/>
                <w:b w:val="0"/>
                <w:color w:val="222222"/>
                <w:sz w:val="24"/>
                <w:szCs w:val="24"/>
              </w:rPr>
              <w:t>ét</w:t>
            </w:r>
          </w:p>
        </w:tc>
        <w:tc>
          <w:tcPr>
            <w:tcW w:w="687" w:type="pct"/>
            <w:tcBorders>
              <w:top w:val="none" w:sz="0" w:space="0" w:color="auto"/>
              <w:bottom w:val="none" w:sz="0" w:space="0" w:color="auto"/>
            </w:tcBorders>
          </w:tcPr>
          <w:p w:rsidR="005A7BAB" w:rsidRPr="007B40A2" w:rsidRDefault="005A7BAB" w:rsidP="005628F6">
            <w:pPr>
              <w:cnfStyle w:val="000000100000" w:firstRow="0" w:lastRow="0" w:firstColumn="0" w:lastColumn="0" w:oddVBand="0" w:evenVBand="0" w:oddHBand="1" w:evenHBand="0" w:firstRowFirstColumn="0" w:firstRowLastColumn="0" w:lastRowFirstColumn="0" w:lastRowLastColumn="0"/>
            </w:pPr>
            <w:r w:rsidRPr="007B40A2">
              <w:t xml:space="preserve">Không được xây tường </w:t>
            </w:r>
            <w:r w:rsidR="005628F6" w:rsidRPr="007B40A2">
              <w:t xml:space="preserve">trên </w:t>
            </w:r>
            <w:r w:rsidR="00A64ED7" w:rsidRPr="007B40A2">
              <w:t>lằn ranh giới</w:t>
            </w:r>
            <w:r w:rsidRPr="007B40A2">
              <w:t xml:space="preserve">, ngoại trừ tường ranh giới đã có hoặc được xây </w:t>
            </w:r>
            <w:r w:rsidR="005628F6" w:rsidRPr="007B40A2">
              <w:t>đồng thời</w:t>
            </w:r>
            <w:r w:rsidRPr="007B40A2">
              <w:t>. Có thể chỉ là chiều dài bức tường đó.</w:t>
            </w:r>
          </w:p>
        </w:tc>
        <w:tc>
          <w:tcPr>
            <w:tcW w:w="687" w:type="pct"/>
            <w:tcBorders>
              <w:top w:val="none" w:sz="0" w:space="0" w:color="auto"/>
              <w:bottom w:val="none" w:sz="0" w:space="0" w:color="auto"/>
            </w:tcBorders>
          </w:tcPr>
          <w:p w:rsidR="005A7BAB" w:rsidRPr="007B40A2" w:rsidRDefault="005628F6" w:rsidP="00484885">
            <w:pPr>
              <w:cnfStyle w:val="000000100000" w:firstRow="0" w:lastRow="0" w:firstColumn="0" w:lastColumn="0" w:oddVBand="0" w:evenVBand="0" w:oddHBand="1" w:evenHBand="0" w:firstRowFirstColumn="0" w:firstRowLastColumn="0" w:lastRowFirstColumn="0" w:lastRowLastColumn="0"/>
            </w:pPr>
            <w:r w:rsidRPr="007B40A2">
              <w:t xml:space="preserve">Không được xây tường trên </w:t>
            </w:r>
            <w:r w:rsidR="00A64ED7" w:rsidRPr="007B40A2">
              <w:t>lằn ranh giới</w:t>
            </w:r>
          </w:p>
        </w:tc>
        <w:tc>
          <w:tcPr>
            <w:tcW w:w="688" w:type="pct"/>
            <w:tcBorders>
              <w:top w:val="none" w:sz="0" w:space="0" w:color="auto"/>
              <w:bottom w:val="none" w:sz="0" w:space="0" w:color="auto"/>
            </w:tcBorders>
          </w:tcPr>
          <w:p w:rsidR="005A7BAB" w:rsidRPr="007B40A2" w:rsidRDefault="005628F6" w:rsidP="00484885">
            <w:pPr>
              <w:cnfStyle w:val="000000100000" w:firstRow="0" w:lastRow="0" w:firstColumn="0" w:lastColumn="0" w:oddVBand="0" w:evenVBand="0" w:oddHBand="1" w:evenHBand="0" w:firstRowFirstColumn="0" w:firstRowLastColumn="0" w:lastRowFirstColumn="0" w:lastRowLastColumn="0"/>
            </w:pPr>
            <w:r w:rsidRPr="007B40A2">
              <w:t xml:space="preserve">Không được xây tường trên </w:t>
            </w:r>
            <w:r w:rsidR="00A64ED7" w:rsidRPr="007B40A2">
              <w:t>lằn ranh giới</w:t>
            </w:r>
          </w:p>
        </w:tc>
        <w:tc>
          <w:tcPr>
            <w:tcW w:w="687" w:type="pct"/>
            <w:tcBorders>
              <w:top w:val="none" w:sz="0" w:space="0" w:color="auto"/>
              <w:bottom w:val="none" w:sz="0" w:space="0" w:color="auto"/>
            </w:tcBorders>
          </w:tcPr>
          <w:p w:rsidR="005A7BAB" w:rsidRPr="007B40A2" w:rsidRDefault="005628F6" w:rsidP="00484885">
            <w:pPr>
              <w:cnfStyle w:val="000000100000" w:firstRow="0" w:lastRow="0" w:firstColumn="0" w:lastColumn="0" w:oddVBand="0" w:evenVBand="0" w:oddHBand="1" w:evenHBand="0" w:firstRowFirstColumn="0" w:firstRowLastColumn="0" w:lastRowFirstColumn="0" w:lastRowLastColumn="0"/>
            </w:pPr>
            <w:r w:rsidRPr="007B40A2">
              <w:t xml:space="preserve">Không được xây tường trên </w:t>
            </w:r>
            <w:r w:rsidR="00A64ED7" w:rsidRPr="007B40A2">
              <w:t>lằn ranh giới</w:t>
            </w:r>
          </w:p>
        </w:tc>
        <w:tc>
          <w:tcPr>
            <w:tcW w:w="687" w:type="pct"/>
            <w:tcBorders>
              <w:top w:val="none" w:sz="0" w:space="0" w:color="auto"/>
              <w:bottom w:val="none" w:sz="0" w:space="0" w:color="auto"/>
            </w:tcBorders>
          </w:tcPr>
          <w:p w:rsidR="005A7BAB" w:rsidRPr="007B40A2" w:rsidRDefault="005628F6" w:rsidP="00484885">
            <w:pPr>
              <w:cnfStyle w:val="000000100000" w:firstRow="0" w:lastRow="0" w:firstColumn="0" w:lastColumn="0" w:oddVBand="0" w:evenVBand="0" w:oddHBand="1" w:evenHBand="0" w:firstRowFirstColumn="0" w:firstRowLastColumn="0" w:lastRowFirstColumn="0" w:lastRowLastColumn="0"/>
            </w:pPr>
            <w:r w:rsidRPr="007B40A2">
              <w:t xml:space="preserve">Không được xây tường trên </w:t>
            </w:r>
            <w:r w:rsidR="00A64ED7" w:rsidRPr="007B40A2">
              <w:t>lằn ranh giới</w:t>
            </w:r>
          </w:p>
        </w:tc>
        <w:tc>
          <w:tcPr>
            <w:tcW w:w="688" w:type="pct"/>
            <w:tcBorders>
              <w:top w:val="none" w:sz="0" w:space="0" w:color="auto"/>
              <w:bottom w:val="none" w:sz="0" w:space="0" w:color="auto"/>
              <w:right w:val="none" w:sz="0" w:space="0" w:color="auto"/>
            </w:tcBorders>
          </w:tcPr>
          <w:p w:rsidR="005A7BAB" w:rsidRPr="007B40A2" w:rsidRDefault="005628F6" w:rsidP="00484885">
            <w:pPr>
              <w:cnfStyle w:val="000000100000" w:firstRow="0" w:lastRow="0" w:firstColumn="0" w:lastColumn="0" w:oddVBand="0" w:evenVBand="0" w:oddHBand="1" w:evenHBand="0" w:firstRowFirstColumn="0" w:firstRowLastColumn="0" w:lastRowFirstColumn="0" w:lastRowLastColumn="0"/>
            </w:pPr>
            <w:r w:rsidRPr="007B40A2">
              <w:t xml:space="preserve">Không được xây tường trên </w:t>
            </w:r>
            <w:r w:rsidR="00A64ED7" w:rsidRPr="007B40A2">
              <w:t>lằn ranh giới</w:t>
            </w:r>
          </w:p>
        </w:tc>
      </w:tr>
      <w:tr w:rsidR="005A7BAB" w:rsidRPr="007B40A2" w:rsidTr="00484885">
        <w:trPr>
          <w:cantSplit/>
        </w:trPr>
        <w:tc>
          <w:tcPr>
            <w:cnfStyle w:val="001000000000" w:firstRow="0" w:lastRow="0" w:firstColumn="1" w:lastColumn="0" w:oddVBand="0" w:evenVBand="0" w:oddHBand="0" w:evenHBand="0" w:firstRowFirstColumn="0" w:firstRowLastColumn="0" w:lastRowFirstColumn="0" w:lastRowLastColumn="0"/>
            <w:tcW w:w="876" w:type="pct"/>
          </w:tcPr>
          <w:p w:rsidR="005A7BAB" w:rsidRPr="007B40A2" w:rsidRDefault="00A64ED7" w:rsidP="003B72A2">
            <w:pPr>
              <w:rPr>
                <w:b w:val="0"/>
              </w:rPr>
            </w:pPr>
            <w:r w:rsidRPr="007B40A2">
              <w:t>Nơi lộ thiên</w:t>
            </w:r>
            <w:r w:rsidR="005A7BAB" w:rsidRPr="007B40A2">
              <w:t xml:space="preserve"> cá nhân: </w:t>
            </w:r>
            <w:r w:rsidR="005A7BAB" w:rsidRPr="007B40A2">
              <w:rPr>
                <w:b w:val="0"/>
              </w:rPr>
              <w:t>M</w:t>
            </w:r>
            <w:r w:rsidR="005A7BAB" w:rsidRPr="007B40A2">
              <w:rPr>
                <w:rStyle w:val="m3468431549952277636s1"/>
                <w:rFonts w:cs="Times New Roman"/>
                <w:b w:val="0"/>
                <w:color w:val="222222"/>
                <w:sz w:val="24"/>
                <w:szCs w:val="24"/>
              </w:rPr>
              <w:t>ột diện tích 40 mét vuông</w:t>
            </w:r>
            <w:r w:rsidRPr="007B40A2">
              <w:rPr>
                <w:rStyle w:val="m3468431549952277636s1"/>
                <w:rFonts w:cs="Times New Roman"/>
                <w:b w:val="0"/>
                <w:color w:val="222222"/>
                <w:sz w:val="24"/>
                <w:szCs w:val="24"/>
              </w:rPr>
              <w:t>,</w:t>
            </w:r>
            <w:r w:rsidR="005A7BAB" w:rsidRPr="007B40A2">
              <w:rPr>
                <w:rStyle w:val="m3468431549952277636s1"/>
                <w:rFonts w:cs="Times New Roman"/>
                <w:b w:val="0"/>
                <w:color w:val="222222"/>
                <w:sz w:val="24"/>
                <w:szCs w:val="24"/>
              </w:rPr>
              <w:t xml:space="preserve"> trong đó </w:t>
            </w:r>
            <w:r w:rsidRPr="007B40A2">
              <w:rPr>
                <w:rStyle w:val="m3468431549952277636s1"/>
                <w:rFonts w:cs="Times New Roman"/>
                <w:b w:val="0"/>
                <w:color w:val="222222"/>
                <w:sz w:val="24"/>
                <w:szCs w:val="24"/>
              </w:rPr>
              <w:t xml:space="preserve">tối thiểu 25 mét vuông </w:t>
            </w:r>
            <w:r w:rsidR="005A7BAB" w:rsidRPr="007B40A2">
              <w:rPr>
                <w:rStyle w:val="m3468431549952277636s1"/>
                <w:rFonts w:cs="Times New Roman"/>
                <w:b w:val="0"/>
                <w:color w:val="222222"/>
                <w:sz w:val="24"/>
                <w:szCs w:val="24"/>
              </w:rPr>
              <w:t xml:space="preserve">là </w:t>
            </w:r>
            <w:r w:rsidRPr="007B40A2">
              <w:rPr>
                <w:rStyle w:val="m3468431549952277636s1"/>
                <w:rFonts w:cs="Times New Roman"/>
                <w:b w:val="0"/>
                <w:color w:val="222222"/>
                <w:sz w:val="24"/>
                <w:szCs w:val="24"/>
              </w:rPr>
              <w:t>nơi lộ thiên</w:t>
            </w:r>
            <w:r w:rsidR="005A7BAB" w:rsidRPr="007B40A2">
              <w:rPr>
                <w:rStyle w:val="m3468431549952277636s1"/>
                <w:rFonts w:cs="Times New Roman"/>
                <w:b w:val="0"/>
                <w:color w:val="222222"/>
                <w:sz w:val="24"/>
                <w:szCs w:val="24"/>
              </w:rPr>
              <w:t xml:space="preserve"> cá nhân tách biệt </w:t>
            </w:r>
            <w:r w:rsidRPr="007B40A2">
              <w:rPr>
                <w:rStyle w:val="m3468431549952277636s1"/>
                <w:rFonts w:cs="Times New Roman"/>
                <w:b w:val="0"/>
                <w:color w:val="222222"/>
                <w:sz w:val="24"/>
                <w:szCs w:val="24"/>
              </w:rPr>
              <w:t>(</w:t>
            </w:r>
            <w:r w:rsidR="005A7BAB" w:rsidRPr="007B40A2">
              <w:rPr>
                <w:rStyle w:val="m3468431549952277636s1"/>
                <w:rFonts w:cs="Times New Roman"/>
                <w:b w:val="0"/>
                <w:color w:val="222222"/>
                <w:sz w:val="24"/>
                <w:szCs w:val="24"/>
              </w:rPr>
              <w:t>kích thước tối thiểu 3 mét</w:t>
            </w:r>
            <w:r w:rsidRPr="007B40A2">
              <w:rPr>
                <w:rStyle w:val="m3468431549952277636s1"/>
                <w:rFonts w:cs="Times New Roman"/>
                <w:b w:val="0"/>
                <w:color w:val="222222"/>
                <w:sz w:val="24"/>
                <w:szCs w:val="24"/>
              </w:rPr>
              <w:t>)</w:t>
            </w:r>
            <w:r w:rsidR="005A7BAB" w:rsidRPr="007B40A2">
              <w:rPr>
                <w:rStyle w:val="m3468431549952277636s1"/>
                <w:rFonts w:cs="Times New Roman"/>
                <w:b w:val="0"/>
                <w:color w:val="222222"/>
                <w:sz w:val="24"/>
                <w:szCs w:val="24"/>
              </w:rPr>
              <w:t xml:space="preserve">, hoặc lan can 8 mét vuông với chiều rộng tối thiểu 1,6 mét, hoặc diện tích </w:t>
            </w:r>
            <w:r w:rsidR="003B72A2" w:rsidRPr="007B40A2">
              <w:rPr>
                <w:rStyle w:val="m3468431549952277636s1"/>
                <w:rFonts w:cs="Times New Roman"/>
                <w:b w:val="0"/>
                <w:color w:val="222222"/>
                <w:sz w:val="24"/>
                <w:szCs w:val="24"/>
              </w:rPr>
              <w:t>sân thượng</w:t>
            </w:r>
            <w:r w:rsidR="005A7BAB" w:rsidRPr="007B40A2">
              <w:rPr>
                <w:rStyle w:val="m3468431549952277636s1"/>
                <w:rFonts w:cs="Times New Roman"/>
                <w:b w:val="0"/>
                <w:color w:val="222222"/>
                <w:sz w:val="24"/>
                <w:szCs w:val="24"/>
              </w:rPr>
              <w:t xml:space="preserve"> 10m² với chiều rộng tối thiểu 2 mét.</w:t>
            </w: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Không thay đổi</w:t>
            </w: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Không thay đổi</w:t>
            </w:r>
          </w:p>
        </w:tc>
        <w:tc>
          <w:tcPr>
            <w:tcW w:w="688"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7B40A2">
              <w:t>Một diện tích 60m²</w:t>
            </w:r>
            <w:r w:rsidRPr="007B40A2">
              <w:rPr>
                <w:rFonts w:eastAsia="Times New Roman" w:cs="Times New Roman"/>
                <w:sz w:val="24"/>
                <w:szCs w:val="24"/>
              </w:rPr>
              <w:t>, </w:t>
            </w:r>
            <w:r w:rsidRPr="007B40A2">
              <w:rPr>
                <w:rFonts w:eastAsia="Times New Roman" w:cs="Times New Roman"/>
              </w:rPr>
              <w:t>trong đó 40</w:t>
            </w:r>
            <w:r w:rsidRPr="007B40A2">
              <w:t>m²</w:t>
            </w:r>
            <w:r w:rsidRPr="007B40A2">
              <w:rPr>
                <w:rFonts w:eastAsia="Times New Roman" w:cs="Times New Roman"/>
              </w:rPr>
              <w:t xml:space="preserve"> phải tách biệt (kích thước tối thiểu 5m).</w:t>
            </w:r>
          </w:p>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Không thay đổi</w:t>
            </w: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Không thay đổi</w:t>
            </w:r>
          </w:p>
        </w:tc>
        <w:tc>
          <w:tcPr>
            <w:tcW w:w="688"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Không thay đổi</w:t>
            </w:r>
          </w:p>
        </w:tc>
      </w:tr>
      <w:tr w:rsidR="005A7BAB" w:rsidRPr="007B40A2" w:rsidTr="0048488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876" w:type="pct"/>
            <w:tcBorders>
              <w:top w:val="none" w:sz="0" w:space="0" w:color="auto"/>
              <w:left w:val="none" w:sz="0" w:space="0" w:color="auto"/>
              <w:bottom w:val="none" w:sz="0" w:space="0" w:color="auto"/>
            </w:tcBorders>
          </w:tcPr>
          <w:p w:rsidR="005A7BAB" w:rsidRPr="007B40A2" w:rsidRDefault="005A7BAB" w:rsidP="00CD281F">
            <w:pPr>
              <w:rPr>
                <w:b w:val="0"/>
              </w:rPr>
            </w:pPr>
            <w:r w:rsidRPr="007B40A2">
              <w:rPr>
                <w:rStyle w:val="m3468431549952277636s1"/>
                <w:rFonts w:cs="Times New Roman"/>
                <w:color w:val="222222"/>
                <w:sz w:val="24"/>
                <w:szCs w:val="24"/>
              </w:rPr>
              <w:lastRenderedPageBreak/>
              <w:t xml:space="preserve">Chiều cao </w:t>
            </w:r>
            <w:r w:rsidR="00CD281F" w:rsidRPr="007B40A2">
              <w:rPr>
                <w:rStyle w:val="m3468431549952277636s1"/>
                <w:rFonts w:cs="Times New Roman"/>
                <w:color w:val="222222"/>
                <w:sz w:val="24"/>
                <w:szCs w:val="24"/>
              </w:rPr>
              <w:t xml:space="preserve">hàng rào </w:t>
            </w:r>
            <w:r w:rsidR="005628F6" w:rsidRPr="007B40A2">
              <w:rPr>
                <w:rStyle w:val="m3468431549952277636s1"/>
                <w:rFonts w:cs="Times New Roman"/>
                <w:color w:val="222222"/>
                <w:sz w:val="24"/>
                <w:szCs w:val="24"/>
              </w:rPr>
              <w:t>giới</w:t>
            </w:r>
            <w:r w:rsidRPr="007B40A2">
              <w:rPr>
                <w:rStyle w:val="m3468431549952277636s1"/>
                <w:rFonts w:cs="Times New Roman"/>
                <w:color w:val="222222"/>
                <w:sz w:val="24"/>
                <w:szCs w:val="24"/>
              </w:rPr>
              <w:t xml:space="preserve"> phía trước</w:t>
            </w:r>
            <w:r w:rsidRPr="007B40A2">
              <w:t xml:space="preserve">: </w:t>
            </w:r>
            <w:r w:rsidRPr="007B40A2">
              <w:rPr>
                <w:rStyle w:val="m3468431549952277636s1"/>
                <w:rFonts w:cs="Times New Roman"/>
                <w:b w:val="0"/>
                <w:color w:val="222222"/>
                <w:sz w:val="24"/>
                <w:szCs w:val="24"/>
              </w:rPr>
              <w:t>chiều cao tối đa 1,5 mét (hoặc 2 mét nếu nằm trên trục đường chính)</w:t>
            </w:r>
            <w:r w:rsidRPr="007B40A2">
              <w:rPr>
                <w:b w:val="0"/>
              </w:rPr>
              <w:t xml:space="preserve"> </w:t>
            </w:r>
          </w:p>
        </w:tc>
        <w:tc>
          <w:tcPr>
            <w:tcW w:w="687" w:type="pct"/>
            <w:tcBorders>
              <w:top w:val="none" w:sz="0" w:space="0" w:color="auto"/>
              <w:bottom w:val="none" w:sz="0" w:space="0" w:color="auto"/>
            </w:tcBorders>
          </w:tcPr>
          <w:p w:rsidR="005A7BAB" w:rsidRPr="007B40A2" w:rsidRDefault="005A7BAB" w:rsidP="00484885">
            <w:pPr>
              <w:cnfStyle w:val="000000100000" w:firstRow="0" w:lastRow="0" w:firstColumn="0" w:lastColumn="0" w:oddVBand="0" w:evenVBand="0" w:oddHBand="1" w:evenHBand="0" w:firstRowFirstColumn="0" w:firstRowLastColumn="0" w:lastRowFirstColumn="0" w:lastRowLastColumn="0"/>
              <w:rPr>
                <w:bCs/>
              </w:rPr>
            </w:pPr>
            <w:r w:rsidRPr="007B40A2">
              <w:rPr>
                <w:bCs/>
              </w:rPr>
              <w:t>Chiều cao tối đa 600mm.</w:t>
            </w:r>
          </w:p>
        </w:tc>
        <w:tc>
          <w:tcPr>
            <w:tcW w:w="687" w:type="pct"/>
            <w:tcBorders>
              <w:top w:val="none" w:sz="0" w:space="0" w:color="auto"/>
              <w:bottom w:val="none" w:sz="0" w:space="0" w:color="auto"/>
            </w:tcBorders>
          </w:tcPr>
          <w:p w:rsidR="005A7BAB" w:rsidRPr="007B40A2" w:rsidRDefault="005A7BAB" w:rsidP="00994010">
            <w:pPr>
              <w:cnfStyle w:val="000000100000" w:firstRow="0" w:lastRow="0" w:firstColumn="0" w:lastColumn="0" w:oddVBand="0" w:evenVBand="0" w:oddHBand="1" w:evenHBand="0" w:firstRowFirstColumn="0" w:firstRowLastColumn="0" w:lastRowFirstColumn="0" w:lastRowLastColumn="0"/>
            </w:pPr>
            <w:r w:rsidRPr="007B40A2">
              <w:rPr>
                <w:bCs/>
              </w:rPr>
              <w:t xml:space="preserve">Không </w:t>
            </w:r>
            <w:r w:rsidR="00994010" w:rsidRPr="007B40A2">
              <w:rPr>
                <w:bCs/>
              </w:rPr>
              <w:t xml:space="preserve">được </w:t>
            </w:r>
            <w:r w:rsidRPr="007B40A2">
              <w:rPr>
                <w:bCs/>
              </w:rPr>
              <w:t xml:space="preserve">phép </w:t>
            </w:r>
            <w:r w:rsidR="002E63EF" w:rsidRPr="007B40A2">
              <w:rPr>
                <w:bCs/>
              </w:rPr>
              <w:t>xây hàng rào</w:t>
            </w:r>
          </w:p>
        </w:tc>
        <w:tc>
          <w:tcPr>
            <w:tcW w:w="688" w:type="pct"/>
            <w:tcBorders>
              <w:top w:val="none" w:sz="0" w:space="0" w:color="auto"/>
              <w:bottom w:val="none" w:sz="0" w:space="0" w:color="auto"/>
            </w:tcBorders>
          </w:tcPr>
          <w:p w:rsidR="005A7BAB" w:rsidRPr="007B40A2" w:rsidRDefault="00994010" w:rsidP="00484885">
            <w:pPr>
              <w:cnfStyle w:val="000000100000" w:firstRow="0" w:lastRow="0" w:firstColumn="0" w:lastColumn="0" w:oddVBand="0" w:evenVBand="0" w:oddHBand="1" w:evenHBand="0" w:firstRowFirstColumn="0" w:firstRowLastColumn="0" w:lastRowFirstColumn="0" w:lastRowLastColumn="0"/>
            </w:pPr>
            <w:r w:rsidRPr="007B40A2">
              <w:rPr>
                <w:bCs/>
              </w:rPr>
              <w:t>Không được phép xây hàng rào</w:t>
            </w:r>
          </w:p>
        </w:tc>
        <w:tc>
          <w:tcPr>
            <w:tcW w:w="687" w:type="pct"/>
            <w:tcBorders>
              <w:top w:val="none" w:sz="0" w:space="0" w:color="auto"/>
              <w:bottom w:val="none" w:sz="0" w:space="0" w:color="auto"/>
            </w:tcBorders>
          </w:tcPr>
          <w:p w:rsidR="005A7BAB" w:rsidRPr="007B40A2" w:rsidRDefault="00994010" w:rsidP="00484885">
            <w:pPr>
              <w:cnfStyle w:val="000000100000" w:firstRow="0" w:lastRow="0" w:firstColumn="0" w:lastColumn="0" w:oddVBand="0" w:evenVBand="0" w:oddHBand="1" w:evenHBand="0" w:firstRowFirstColumn="0" w:firstRowLastColumn="0" w:lastRowFirstColumn="0" w:lastRowLastColumn="0"/>
            </w:pPr>
            <w:r w:rsidRPr="007B40A2">
              <w:rPr>
                <w:bCs/>
              </w:rPr>
              <w:t>Không được phép xây hàng rào</w:t>
            </w:r>
          </w:p>
        </w:tc>
        <w:tc>
          <w:tcPr>
            <w:tcW w:w="687" w:type="pct"/>
            <w:tcBorders>
              <w:top w:val="none" w:sz="0" w:space="0" w:color="auto"/>
              <w:bottom w:val="none" w:sz="0" w:space="0" w:color="auto"/>
            </w:tcBorders>
          </w:tcPr>
          <w:p w:rsidR="005A7BAB" w:rsidRPr="007B40A2" w:rsidRDefault="00994010" w:rsidP="00484885">
            <w:pPr>
              <w:cnfStyle w:val="000000100000" w:firstRow="0" w:lastRow="0" w:firstColumn="0" w:lastColumn="0" w:oddVBand="0" w:evenVBand="0" w:oddHBand="1" w:evenHBand="0" w:firstRowFirstColumn="0" w:firstRowLastColumn="0" w:lastRowFirstColumn="0" w:lastRowLastColumn="0"/>
            </w:pPr>
            <w:r w:rsidRPr="007B40A2">
              <w:rPr>
                <w:bCs/>
              </w:rPr>
              <w:t>Không được phép xây hàng rào</w:t>
            </w:r>
          </w:p>
        </w:tc>
        <w:tc>
          <w:tcPr>
            <w:tcW w:w="688" w:type="pct"/>
            <w:tcBorders>
              <w:top w:val="none" w:sz="0" w:space="0" w:color="auto"/>
              <w:bottom w:val="none" w:sz="0" w:space="0" w:color="auto"/>
              <w:right w:val="none" w:sz="0" w:space="0" w:color="auto"/>
            </w:tcBorders>
          </w:tcPr>
          <w:p w:rsidR="005A7BAB" w:rsidRPr="007B40A2" w:rsidRDefault="00994010" w:rsidP="00484885">
            <w:pPr>
              <w:cnfStyle w:val="000000100000" w:firstRow="0" w:lastRow="0" w:firstColumn="0" w:lastColumn="0" w:oddVBand="0" w:evenVBand="0" w:oddHBand="1" w:evenHBand="0" w:firstRowFirstColumn="0" w:firstRowLastColumn="0" w:lastRowFirstColumn="0" w:lastRowLastColumn="0"/>
            </w:pPr>
            <w:r w:rsidRPr="007B40A2">
              <w:rPr>
                <w:bCs/>
              </w:rPr>
              <w:t>Không được phép xây hàng rào</w:t>
            </w:r>
          </w:p>
        </w:tc>
      </w:tr>
      <w:tr w:rsidR="005A7BAB" w:rsidRPr="007B40A2" w:rsidTr="00484885">
        <w:trPr>
          <w:cantSplit/>
        </w:trPr>
        <w:tc>
          <w:tcPr>
            <w:cnfStyle w:val="001000000000" w:firstRow="0" w:lastRow="0" w:firstColumn="1" w:lastColumn="0" w:oddVBand="0" w:evenVBand="0" w:oddHBand="0" w:evenHBand="0" w:firstRowFirstColumn="0" w:firstRowLastColumn="0" w:lastRowFirstColumn="0" w:lastRowLastColumn="0"/>
            <w:tcW w:w="876" w:type="pct"/>
          </w:tcPr>
          <w:p w:rsidR="005A7BAB" w:rsidRPr="007B40A2" w:rsidRDefault="005A7BAB" w:rsidP="00484885">
            <w:pPr>
              <w:rPr>
                <w:b w:val="0"/>
              </w:rPr>
            </w:pPr>
            <w:r w:rsidRPr="007B40A2">
              <w:rPr>
                <w:rStyle w:val="m3468431549952277636s1"/>
                <w:color w:val="222222"/>
              </w:rPr>
              <w:t>C</w:t>
            </w:r>
            <w:r w:rsidRPr="007B40A2">
              <w:rPr>
                <w:rStyle w:val="m3468431549952277636s1"/>
                <w:rFonts w:cs="Times New Roman"/>
                <w:color w:val="222222"/>
                <w:sz w:val="24"/>
                <w:szCs w:val="24"/>
              </w:rPr>
              <w:t xml:space="preserve">hiều cao </w:t>
            </w:r>
            <w:r w:rsidRPr="007B40A2">
              <w:rPr>
                <w:rStyle w:val="m3468431549952277636s1"/>
                <w:color w:val="222222"/>
              </w:rPr>
              <w:t>xây dựng</w:t>
            </w:r>
            <w:r w:rsidRPr="007B40A2">
              <w:rPr>
                <w:b w:val="0"/>
              </w:rPr>
              <w:t xml:space="preserve"> – </w:t>
            </w:r>
            <w:r w:rsidRPr="007B40A2">
              <w:rPr>
                <w:rStyle w:val="m3468431549952277636s1"/>
                <w:rFonts w:cs="Times New Roman"/>
                <w:b w:val="0"/>
                <w:color w:val="222222"/>
                <w:sz w:val="24"/>
                <w:szCs w:val="24"/>
              </w:rPr>
              <w:t>hiện nay là 9 mét.</w:t>
            </w: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đa 2 lầu (8,5m)</w:t>
            </w: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đa 2 lầu (8,5m)</w:t>
            </w:r>
          </w:p>
        </w:tc>
        <w:tc>
          <w:tcPr>
            <w:tcW w:w="688"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đa 2 lầu (8,5m)</w:t>
            </w: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đa 2 lầu (8,5m)</w:t>
            </w:r>
          </w:p>
        </w:tc>
        <w:tc>
          <w:tcPr>
            <w:tcW w:w="687"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đa 2 lầu (8,5m)</w:t>
            </w:r>
          </w:p>
        </w:tc>
        <w:tc>
          <w:tcPr>
            <w:tcW w:w="688" w:type="pct"/>
          </w:tcPr>
          <w:p w:rsidR="005A7BAB" w:rsidRPr="007B40A2" w:rsidRDefault="005A7BAB" w:rsidP="00484885">
            <w:pPr>
              <w:cnfStyle w:val="000000000000" w:firstRow="0" w:lastRow="0" w:firstColumn="0" w:lastColumn="0" w:oddVBand="0" w:evenVBand="0" w:oddHBand="0" w:evenHBand="0" w:firstRowFirstColumn="0" w:firstRowLastColumn="0" w:lastRowFirstColumn="0" w:lastRowLastColumn="0"/>
            </w:pPr>
            <w:r w:rsidRPr="007B40A2">
              <w:t>Tối đa 2 lầu (8,5m)</w:t>
            </w:r>
          </w:p>
        </w:tc>
      </w:tr>
    </w:tbl>
    <w:p w:rsidR="00210870" w:rsidRPr="007B40A2" w:rsidRDefault="00210870" w:rsidP="00484885">
      <w:pPr>
        <w:spacing w:line="260" w:lineRule="atLeast"/>
        <w:jc w:val="both"/>
        <w:rPr>
          <w:rFonts w:eastAsia="Times New Roman" w:cs="Times New Roman"/>
          <w:i/>
          <w:iCs/>
          <w:color w:val="000000"/>
        </w:rPr>
      </w:pPr>
    </w:p>
    <w:p w:rsidR="00210870" w:rsidRPr="007B40A2" w:rsidRDefault="00210870" w:rsidP="00484885">
      <w:pPr>
        <w:spacing w:line="260" w:lineRule="atLeast"/>
        <w:jc w:val="both"/>
        <w:rPr>
          <w:rFonts w:eastAsia="Times New Roman" w:cs="Times New Roman"/>
          <w:color w:val="000000"/>
        </w:rPr>
      </w:pPr>
      <w:r w:rsidRPr="007B40A2">
        <w:rPr>
          <w:i/>
        </w:rPr>
        <w:t>Ghi chú: Các yêu cầu trên của ResCode được thay đổi trong Phụ lục đối với những khu vực mới, tuy nhiên tất cả các quy định khác của ResCode sẽ tiếp tục được áp dụng đối với việc phát triển, bao gồm cả các hạng mục liên quan đến ánh sáng ban ngày, năng lượng mặt trời, cửa sổ hướng về phía Bắc, hắt bóng và nhìn từ trên cao xuống v.v.</w:t>
      </w:r>
    </w:p>
    <w:p w:rsidR="003835BC" w:rsidRPr="007B40A2" w:rsidRDefault="003835BC" w:rsidP="00484885">
      <w:pPr>
        <w:jc w:val="both"/>
        <w:rPr>
          <w:i/>
        </w:rPr>
      </w:pPr>
    </w:p>
    <w:p w:rsidR="003835BC" w:rsidRPr="007B40A2" w:rsidRDefault="003835BC" w:rsidP="00484885">
      <w:pPr>
        <w:pStyle w:val="Style1"/>
        <w:jc w:val="both"/>
      </w:pPr>
    </w:p>
    <w:p w:rsidR="003835BC" w:rsidRPr="007B40A2" w:rsidRDefault="003835BC" w:rsidP="00484885">
      <w:pPr>
        <w:pStyle w:val="Style1"/>
        <w:jc w:val="both"/>
        <w:sectPr w:rsidR="003835BC" w:rsidRPr="007B40A2" w:rsidSect="00484885">
          <w:footerReference w:type="default" r:id="rId12"/>
          <w:headerReference w:type="first" r:id="rId13"/>
          <w:footerReference w:type="first" r:id="rId14"/>
          <w:type w:val="evenPage"/>
          <w:pgSz w:w="16838" w:h="11906" w:orient="landscape"/>
          <w:pgMar w:top="1440" w:right="1440" w:bottom="1440" w:left="1440" w:header="708" w:footer="708" w:gutter="0"/>
          <w:cols w:space="708"/>
          <w:titlePg/>
          <w:docGrid w:linePitch="360"/>
        </w:sectPr>
      </w:pPr>
    </w:p>
    <w:p w:rsidR="003835BC" w:rsidRPr="007B40A2" w:rsidRDefault="003835BC" w:rsidP="00484885">
      <w:pPr>
        <w:pStyle w:val="Style1"/>
        <w:jc w:val="both"/>
      </w:pPr>
      <w:r w:rsidRPr="007B40A2">
        <w:lastRenderedPageBreak/>
        <w:t xml:space="preserve">Việc sử dụng đất không phải </w:t>
      </w:r>
      <w:r w:rsidR="00994010" w:rsidRPr="007B40A2">
        <w:t>là đất để ở</w:t>
      </w:r>
      <w:r w:rsidRPr="007B40A2">
        <w:t xml:space="preserve"> bị ảnh hưởng ra sao?</w:t>
      </w:r>
    </w:p>
    <w:p w:rsidR="003835BC" w:rsidRPr="007B40A2" w:rsidRDefault="003835BC" w:rsidP="00484885">
      <w:pPr>
        <w:jc w:val="both"/>
      </w:pPr>
      <w:r w:rsidRPr="007B40A2">
        <w:t xml:space="preserve">Cho phép sử dụng </w:t>
      </w:r>
      <w:r w:rsidR="00380D01" w:rsidRPr="007B40A2">
        <w:t xml:space="preserve">hạn chế một số </w:t>
      </w:r>
      <w:r w:rsidRPr="007B40A2">
        <w:t xml:space="preserve">đất không phải để ở tại các khu dân cư mới (Khu vực Dân cư Cộng đồng, Khu vực Dân cư Thông thường và Khu vực Tăng trưởng Dân cư). Các trung tâm y tế, trung tâm trông trẻ, phòng khám thú y và trạm bán xăng là những </w:t>
      </w:r>
      <w:r w:rsidR="009944F4" w:rsidRPr="007B40A2">
        <w:t xml:space="preserve">nơi </w:t>
      </w:r>
      <w:r w:rsidRPr="007B40A2">
        <w:t xml:space="preserve">sử dụng đất không phải để ở mà quý vị </w:t>
      </w:r>
      <w:r w:rsidR="0098777D" w:rsidRPr="007B40A2">
        <w:t xml:space="preserve">thường </w:t>
      </w:r>
      <w:r w:rsidRPr="007B40A2">
        <w:t xml:space="preserve">thấy được chấp thuận </w:t>
      </w:r>
      <w:r w:rsidR="0098777D" w:rsidRPr="007B40A2">
        <w:t xml:space="preserve">trong </w:t>
      </w:r>
      <w:r w:rsidRPr="007B40A2">
        <w:t>các khu vực dân cư.</w:t>
      </w:r>
    </w:p>
    <w:p w:rsidR="003835BC" w:rsidRPr="007B40A2" w:rsidRDefault="00A311FC" w:rsidP="00484885">
      <w:pPr>
        <w:jc w:val="both"/>
      </w:pPr>
      <w:r w:rsidRPr="007B40A2">
        <w:t xml:space="preserve">Khi </w:t>
      </w:r>
      <w:r w:rsidR="003835BC" w:rsidRPr="007B40A2">
        <w:t>thực hiện Chiến lược Nhà ở và Đặc tính Cộng đồ</w:t>
      </w:r>
      <w:r w:rsidRPr="007B40A2">
        <w:t>ng 2015</w:t>
      </w:r>
      <w:r w:rsidR="003835BC" w:rsidRPr="007B40A2">
        <w:t xml:space="preserve">, Hội đồng Thành phố sẽ sửa đổi chính sách về Sử dụng Đất Không phải để ở tại các Khu Dân cư để hạn chế việc </w:t>
      </w:r>
      <w:r w:rsidR="00310DED" w:rsidRPr="007B40A2">
        <w:t xml:space="preserve">sử dụng đất không phải để ở trong </w:t>
      </w:r>
      <w:r w:rsidR="003835BC" w:rsidRPr="007B40A2">
        <w:t xml:space="preserve">Khu vực Dân cư Cộng đồng. </w:t>
      </w:r>
      <w:r w:rsidR="00310DED" w:rsidRPr="007B40A2">
        <w:t xml:space="preserve">Do </w:t>
      </w:r>
      <w:r w:rsidR="003835BC" w:rsidRPr="007B40A2">
        <w:t xml:space="preserve">những khu vực </w:t>
      </w:r>
      <w:r w:rsidR="001A4C8D" w:rsidRPr="007B40A2">
        <w:t xml:space="preserve">này </w:t>
      </w:r>
      <w:r w:rsidR="003835BC" w:rsidRPr="007B40A2">
        <w:t xml:space="preserve">được xác định là hạn chế phát triển, </w:t>
      </w:r>
      <w:r w:rsidR="00040356" w:rsidRPr="007B40A2">
        <w:t xml:space="preserve">vì có </w:t>
      </w:r>
      <w:r w:rsidR="003835BC" w:rsidRPr="007B40A2">
        <w:t xml:space="preserve">đặc điểm đặc biệt hoặc hạn chế về cơ sở hạ tầng, Hội đồng Thành phố </w:t>
      </w:r>
      <w:r w:rsidR="00E26D09" w:rsidRPr="007B40A2">
        <w:t xml:space="preserve">cũng </w:t>
      </w:r>
      <w:r w:rsidR="003835BC" w:rsidRPr="007B40A2">
        <w:t>coi những khu vực này không phù hợp để ở.</w:t>
      </w:r>
    </w:p>
    <w:p w:rsidR="003835BC" w:rsidRPr="007B40A2" w:rsidRDefault="003835BC" w:rsidP="00484885">
      <w:pPr>
        <w:pStyle w:val="Style1"/>
        <w:jc w:val="both"/>
      </w:pPr>
      <w:r w:rsidRPr="007B40A2">
        <w:t>Giải thích thuật ngữ</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Vị trí thuận tiện</w:t>
      </w:r>
      <w:r w:rsidRPr="007B40A2">
        <w:rPr>
          <w:rFonts w:cs="Arial"/>
          <w:b/>
          <w:color w:val="auto"/>
          <w:sz w:val="22"/>
          <w:szCs w:val="22"/>
        </w:rPr>
        <w:tab/>
      </w:r>
      <w:r w:rsidRPr="007B40A2">
        <w:rPr>
          <w:rFonts w:cs="Arial"/>
          <w:color w:val="auto"/>
          <w:sz w:val="22"/>
          <w:szCs w:val="22"/>
        </w:rPr>
        <w:t>Là những địa điểm có vị trí tốt được coi là gần giao thông công cộng (</w:t>
      </w:r>
      <w:proofErr w:type="gramStart"/>
      <w:r w:rsidRPr="007B40A2">
        <w:rPr>
          <w:rFonts w:cs="Arial"/>
          <w:color w:val="auto"/>
          <w:sz w:val="22"/>
          <w:szCs w:val="22"/>
        </w:rPr>
        <w:t>xe</w:t>
      </w:r>
      <w:proofErr w:type="gramEnd"/>
      <w:r w:rsidRPr="007B40A2">
        <w:rPr>
          <w:rFonts w:cs="Arial"/>
          <w:color w:val="auto"/>
          <w:sz w:val="22"/>
          <w:szCs w:val="22"/>
        </w:rPr>
        <w:t xml:space="preserve"> buýt/xe lửa) cũng như các dịch vụ như trung tâm bán lẻ hoặc việc làm. Vị trí thuận tiện thường được đo bằng khoảng cách đi bộ.</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Trung tâm hoạt động</w:t>
      </w:r>
      <w:r w:rsidRPr="007B40A2">
        <w:rPr>
          <w:rFonts w:cs="Arial"/>
          <w:b/>
          <w:color w:val="auto"/>
          <w:sz w:val="22"/>
          <w:szCs w:val="22"/>
        </w:rPr>
        <w:tab/>
      </w:r>
      <w:r w:rsidRPr="007B40A2">
        <w:rPr>
          <w:rFonts w:cs="Arial"/>
          <w:color w:val="auto"/>
          <w:sz w:val="22"/>
          <w:szCs w:val="22"/>
        </w:rPr>
        <w:t xml:space="preserve">Là các trung tâm bán lẻ, dịch vụ và/hoặc sử dụng </w:t>
      </w:r>
      <w:proofErr w:type="gramStart"/>
      <w:r w:rsidRPr="007B40A2">
        <w:rPr>
          <w:rFonts w:cs="Arial"/>
          <w:color w:val="auto"/>
          <w:sz w:val="22"/>
          <w:szCs w:val="22"/>
        </w:rPr>
        <w:t>lao</w:t>
      </w:r>
      <w:proofErr w:type="gramEnd"/>
      <w:r w:rsidRPr="007B40A2">
        <w:rPr>
          <w:rFonts w:cs="Arial"/>
          <w:color w:val="auto"/>
          <w:sz w:val="22"/>
          <w:szCs w:val="22"/>
        </w:rPr>
        <w:t xml:space="preserve"> động. Chúng khác nhau về quy mô, từ các con phố thương mại địa phương cho đến các trung tâm mua sắm lớn trong vùng.</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Tính đa dạng</w:t>
      </w:r>
      <w:r w:rsidRPr="007B40A2">
        <w:rPr>
          <w:rFonts w:cs="Arial"/>
          <w:b/>
          <w:color w:val="auto"/>
          <w:sz w:val="22"/>
          <w:szCs w:val="22"/>
        </w:rPr>
        <w:tab/>
      </w:r>
      <w:r w:rsidRPr="007B40A2">
        <w:rPr>
          <w:rFonts w:cs="Arial"/>
          <w:color w:val="auto"/>
          <w:sz w:val="22"/>
          <w:szCs w:val="22"/>
        </w:rPr>
        <w:t>Khi các ngôi nhà không giống nhau, mà được xây dựng đa dạng. Đa dạng về nhà ở là điều quan trọng để phục vụ cho tất cả các nhu cầu khác nhau của người dân sinh sống tại Wyndham.</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Tăng trưởng nhà ở</w:t>
      </w:r>
      <w:r w:rsidRPr="007B40A2">
        <w:rPr>
          <w:rFonts w:cs="Arial"/>
          <w:b/>
          <w:color w:val="auto"/>
          <w:sz w:val="22"/>
          <w:szCs w:val="22"/>
        </w:rPr>
        <w:tab/>
      </w:r>
      <w:r w:rsidRPr="007B40A2">
        <w:rPr>
          <w:rFonts w:cs="Arial"/>
          <w:color w:val="auto"/>
          <w:sz w:val="22"/>
          <w:szCs w:val="22"/>
        </w:rPr>
        <w:t>Là việc phát triển nhà ở mới tại Wyndham.</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Trung tâm Hoạt động Lớn</w:t>
      </w:r>
      <w:r w:rsidRPr="007B40A2">
        <w:rPr>
          <w:rFonts w:cs="Arial"/>
          <w:b/>
          <w:color w:val="auto"/>
          <w:sz w:val="22"/>
          <w:szCs w:val="22"/>
        </w:rPr>
        <w:tab/>
      </w:r>
      <w:r w:rsidRPr="007B40A2">
        <w:rPr>
          <w:rFonts w:cs="Arial"/>
          <w:color w:val="auto"/>
          <w:sz w:val="22"/>
          <w:szCs w:val="22"/>
        </w:rPr>
        <w:t>Là trung tâm hoạt động lớn phục vụ số lượng người lớn, thường là các trung tâm mua sắm lớn như Pacific Werribee (Werribee Plaza).</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Trung tâm Hoạt động Cộng đồng</w:t>
      </w:r>
      <w:r w:rsidRPr="007B40A2">
        <w:rPr>
          <w:rFonts w:cs="Arial"/>
          <w:b/>
          <w:color w:val="auto"/>
          <w:sz w:val="22"/>
          <w:szCs w:val="22"/>
        </w:rPr>
        <w:tab/>
      </w:r>
      <w:r w:rsidRPr="007B40A2">
        <w:rPr>
          <w:rFonts w:cs="Arial"/>
          <w:color w:val="auto"/>
          <w:sz w:val="22"/>
          <w:szCs w:val="22"/>
        </w:rPr>
        <w:t>Là trung tâm hoạt động quy mô nhỏ hơn, chủ yếu phục vụ người dân địa phương.</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Diện tích đất trống</w:t>
      </w:r>
      <w:r w:rsidRPr="007B40A2">
        <w:rPr>
          <w:rStyle w:val="yiv3998819330s1"/>
          <w:rFonts w:cs="Arial"/>
          <w:color w:val="454545"/>
          <w:sz w:val="34"/>
          <w:szCs w:val="34"/>
        </w:rPr>
        <w:t xml:space="preserve"> </w:t>
      </w:r>
      <w:r w:rsidRPr="007B40A2">
        <w:rPr>
          <w:rFonts w:cs="Arial"/>
          <w:b/>
          <w:color w:val="auto"/>
          <w:sz w:val="22"/>
          <w:szCs w:val="22"/>
        </w:rPr>
        <w:tab/>
      </w:r>
      <w:r w:rsidRPr="007B40A2">
        <w:rPr>
          <w:rFonts w:cs="Arial"/>
          <w:color w:val="auto"/>
          <w:sz w:val="22"/>
          <w:szCs w:val="22"/>
        </w:rPr>
        <w:t xml:space="preserve">Là diện tích khu đất (được tính </w:t>
      </w:r>
      <w:proofErr w:type="gramStart"/>
      <w:r w:rsidRPr="007B40A2">
        <w:rPr>
          <w:rFonts w:cs="Arial"/>
          <w:color w:val="auto"/>
          <w:sz w:val="22"/>
          <w:szCs w:val="22"/>
        </w:rPr>
        <w:t>theo</w:t>
      </w:r>
      <w:proofErr w:type="gramEnd"/>
      <w:r w:rsidRPr="007B40A2">
        <w:rPr>
          <w:rFonts w:cs="Arial"/>
          <w:color w:val="auto"/>
          <w:sz w:val="22"/>
          <w:szCs w:val="22"/>
        </w:rPr>
        <w:t xml:space="preserve"> tỷ lệ phần trăm) không bị bao phủ bởi các bề mặt cứng như tòa nhà, tráng bê tông, đường xe vào nhà và đường đi bộ, nhà kho v.v.) </w:t>
      </w:r>
      <w:proofErr w:type="gramStart"/>
      <w:r w:rsidRPr="007B40A2">
        <w:rPr>
          <w:rFonts w:cs="Arial"/>
          <w:color w:val="auto"/>
          <w:sz w:val="22"/>
          <w:szCs w:val="22"/>
        </w:rPr>
        <w:t>và</w:t>
      </w:r>
      <w:proofErr w:type="gramEnd"/>
      <w:r w:rsidRPr="007B40A2">
        <w:rPr>
          <w:rFonts w:cs="Arial"/>
          <w:color w:val="auto"/>
          <w:sz w:val="22"/>
          <w:szCs w:val="22"/>
        </w:rPr>
        <w:t xml:space="preserve"> vì thế có thể thấm nước.</w:t>
      </w:r>
    </w:p>
    <w:p w:rsidR="00994010" w:rsidRPr="007B40A2" w:rsidRDefault="00994010" w:rsidP="00994010">
      <w:pPr>
        <w:pStyle w:val="Style1"/>
        <w:ind w:left="3402" w:hanging="3402"/>
        <w:jc w:val="both"/>
        <w:rPr>
          <w:rFonts w:cs="Arial"/>
          <w:b/>
          <w:color w:val="auto"/>
          <w:sz w:val="22"/>
          <w:szCs w:val="22"/>
        </w:rPr>
      </w:pPr>
      <w:r w:rsidRPr="007B40A2">
        <w:rPr>
          <w:rFonts w:cs="Arial"/>
          <w:b/>
          <w:color w:val="auto"/>
          <w:sz w:val="22"/>
          <w:szCs w:val="22"/>
        </w:rPr>
        <w:t>Trung tâm Hoạt động Chính</w:t>
      </w:r>
      <w:r w:rsidRPr="007B40A2">
        <w:rPr>
          <w:rFonts w:cs="Arial"/>
          <w:b/>
          <w:color w:val="auto"/>
          <w:sz w:val="22"/>
          <w:szCs w:val="22"/>
        </w:rPr>
        <w:tab/>
      </w:r>
      <w:r w:rsidRPr="007B40A2">
        <w:rPr>
          <w:rFonts w:cs="Arial"/>
          <w:color w:val="auto"/>
          <w:sz w:val="22"/>
          <w:szCs w:val="22"/>
        </w:rPr>
        <w:t>Là các</w:t>
      </w:r>
      <w:r w:rsidRPr="007B40A2">
        <w:rPr>
          <w:rFonts w:cs="Arial"/>
          <w:b/>
          <w:color w:val="auto"/>
          <w:sz w:val="22"/>
          <w:szCs w:val="22"/>
        </w:rPr>
        <w:t xml:space="preserve"> </w:t>
      </w:r>
      <w:r w:rsidRPr="007B40A2">
        <w:rPr>
          <w:rFonts w:cs="Arial"/>
          <w:color w:val="auto"/>
          <w:sz w:val="22"/>
          <w:szCs w:val="22"/>
        </w:rPr>
        <w:t>con phố thương mại tại Trung tâm Thành phố</w:t>
      </w:r>
      <w:r w:rsidRPr="007B40A2">
        <w:rPr>
          <w:rFonts w:cs="Arial"/>
          <w:b/>
          <w:color w:val="auto"/>
          <w:sz w:val="22"/>
          <w:szCs w:val="22"/>
        </w:rPr>
        <w:t xml:space="preserve"> </w:t>
      </w:r>
      <w:r w:rsidRPr="007B40A2">
        <w:rPr>
          <w:rFonts w:cs="Arial"/>
          <w:color w:val="auto"/>
          <w:sz w:val="22"/>
          <w:szCs w:val="22"/>
        </w:rPr>
        <w:t>Werribee.</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 xml:space="preserve">Mạng lưới Giao thông Công cộng Chủ yếu </w:t>
      </w:r>
      <w:r w:rsidRPr="007B40A2">
        <w:rPr>
          <w:rFonts w:cs="Arial"/>
          <w:b/>
          <w:color w:val="auto"/>
          <w:sz w:val="22"/>
          <w:szCs w:val="22"/>
        </w:rPr>
        <w:tab/>
      </w:r>
      <w:r w:rsidRPr="007B40A2">
        <w:rPr>
          <w:rFonts w:cs="Arial"/>
          <w:color w:val="auto"/>
          <w:sz w:val="22"/>
          <w:szCs w:val="22"/>
        </w:rPr>
        <w:t xml:space="preserve">Là mạng lưới các tuyến </w:t>
      </w:r>
      <w:proofErr w:type="gramStart"/>
      <w:r w:rsidRPr="007B40A2">
        <w:rPr>
          <w:rFonts w:cs="Arial"/>
          <w:color w:val="auto"/>
          <w:sz w:val="22"/>
          <w:szCs w:val="22"/>
        </w:rPr>
        <w:t>xe</w:t>
      </w:r>
      <w:proofErr w:type="gramEnd"/>
      <w:r w:rsidRPr="007B40A2">
        <w:rPr>
          <w:rFonts w:cs="Arial"/>
          <w:color w:val="auto"/>
          <w:sz w:val="22"/>
          <w:szCs w:val="22"/>
        </w:rPr>
        <w:t xml:space="preserve"> lửa và xe buýt chủ yếu do Giao thông Công cộng Victoria quyết định.</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Nơi lộ thiên cá nhân</w:t>
      </w:r>
      <w:r w:rsidRPr="007B40A2">
        <w:rPr>
          <w:rFonts w:cs="Arial"/>
          <w:b/>
          <w:color w:val="auto"/>
          <w:sz w:val="22"/>
          <w:szCs w:val="22"/>
        </w:rPr>
        <w:tab/>
      </w:r>
      <w:r w:rsidRPr="007B40A2">
        <w:rPr>
          <w:rFonts w:cs="Arial"/>
          <w:color w:val="auto"/>
          <w:sz w:val="22"/>
          <w:szCs w:val="22"/>
        </w:rPr>
        <w:t>Là diện tích bên ngoài ngôi nhà dành riêng cho người sống trong nhà đó sử dụng (nghĩa là sân phía trước hoặc phía sau nhà).</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Khoảng trống bên hông và sau nhà</w:t>
      </w:r>
      <w:r w:rsidRPr="007B40A2">
        <w:rPr>
          <w:rFonts w:cs="Arial"/>
          <w:b/>
          <w:color w:val="auto"/>
          <w:sz w:val="22"/>
          <w:szCs w:val="22"/>
        </w:rPr>
        <w:tab/>
      </w:r>
      <w:r w:rsidRPr="007B40A2">
        <w:rPr>
          <w:rFonts w:cs="Arial"/>
          <w:color w:val="auto"/>
          <w:sz w:val="22"/>
          <w:szCs w:val="22"/>
        </w:rPr>
        <w:t xml:space="preserve">Là khoảng cách giữa bức tường ngôi nhà và lằn ranh giới của ngôi nhà.  </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lastRenderedPageBreak/>
        <w:t>Diện tích xây dựng</w:t>
      </w:r>
      <w:r w:rsidRPr="007B40A2">
        <w:rPr>
          <w:rFonts w:cs="Arial"/>
          <w:b/>
          <w:color w:val="auto"/>
          <w:sz w:val="22"/>
          <w:szCs w:val="22"/>
        </w:rPr>
        <w:tab/>
      </w:r>
      <w:r w:rsidRPr="007B40A2">
        <w:rPr>
          <w:rFonts w:cs="Arial"/>
          <w:color w:val="auto"/>
          <w:sz w:val="22"/>
          <w:szCs w:val="22"/>
        </w:rPr>
        <w:t xml:space="preserve">Là diện tích khu đất (được tính </w:t>
      </w:r>
      <w:proofErr w:type="gramStart"/>
      <w:r w:rsidRPr="007B40A2">
        <w:rPr>
          <w:rFonts w:cs="Arial"/>
          <w:color w:val="auto"/>
          <w:sz w:val="22"/>
          <w:szCs w:val="22"/>
        </w:rPr>
        <w:t>theo</w:t>
      </w:r>
      <w:proofErr w:type="gramEnd"/>
      <w:r w:rsidRPr="007B40A2">
        <w:rPr>
          <w:rFonts w:cs="Arial"/>
          <w:color w:val="auto"/>
          <w:sz w:val="22"/>
          <w:szCs w:val="22"/>
        </w:rPr>
        <w:t xml:space="preserve"> tỷ lệ phần trăm) có thể xây dựng (bao gồm ngôi nhà, hàng hiên, nhà kho, ga-ra, và bất kỳ công trình ngoài trời nào khác).</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Khoảng trống trước nhà</w:t>
      </w:r>
      <w:r w:rsidRPr="007B40A2">
        <w:rPr>
          <w:rFonts w:cs="Arial"/>
          <w:b/>
          <w:color w:val="auto"/>
          <w:sz w:val="22"/>
          <w:szCs w:val="22"/>
        </w:rPr>
        <w:tab/>
      </w:r>
      <w:r w:rsidRPr="007B40A2">
        <w:rPr>
          <w:rFonts w:cs="Arial"/>
          <w:color w:val="auto"/>
          <w:sz w:val="22"/>
          <w:szCs w:val="22"/>
        </w:rPr>
        <w:t>Là khoảng cách đo từ đường giao thông (lằn ranh giới phía trước ngôi nhà) cho đến bức tường phía trước ngôi nhà. Cổng chào cũng được phép chìa ra khoảng trống này nhưng phải đáp ứng một số yêu cầu nhất định.</w:t>
      </w:r>
    </w:p>
    <w:p w:rsidR="00994010" w:rsidRPr="007B40A2" w:rsidRDefault="00994010" w:rsidP="00994010">
      <w:pPr>
        <w:pStyle w:val="Style1"/>
        <w:ind w:left="3402" w:hanging="3402"/>
        <w:jc w:val="both"/>
        <w:rPr>
          <w:rFonts w:cs="Arial"/>
          <w:color w:val="auto"/>
          <w:sz w:val="22"/>
          <w:szCs w:val="22"/>
        </w:rPr>
      </w:pPr>
      <w:r w:rsidRPr="007B40A2">
        <w:rPr>
          <w:rFonts w:cs="Arial"/>
          <w:b/>
          <w:color w:val="auto"/>
          <w:sz w:val="22"/>
          <w:szCs w:val="22"/>
        </w:rPr>
        <w:t>Khu vực</w:t>
      </w:r>
      <w:r w:rsidRPr="007B40A2">
        <w:rPr>
          <w:rFonts w:cs="Arial"/>
          <w:b/>
          <w:color w:val="auto"/>
          <w:sz w:val="22"/>
          <w:szCs w:val="22"/>
        </w:rPr>
        <w:tab/>
      </w:r>
      <w:r w:rsidRPr="007B40A2">
        <w:rPr>
          <w:rFonts w:cs="Arial"/>
          <w:color w:val="auto"/>
          <w:sz w:val="22"/>
          <w:szCs w:val="22"/>
        </w:rPr>
        <w:t xml:space="preserve">Việc kiểm soát quy hoạch áp dụng cho toàn bộ đất </w:t>
      </w:r>
      <w:proofErr w:type="gramStart"/>
      <w:r w:rsidRPr="007B40A2">
        <w:rPr>
          <w:rFonts w:cs="Arial"/>
          <w:color w:val="auto"/>
          <w:sz w:val="22"/>
          <w:szCs w:val="22"/>
        </w:rPr>
        <w:t>đai</w:t>
      </w:r>
      <w:proofErr w:type="gramEnd"/>
      <w:r w:rsidRPr="007B40A2">
        <w:rPr>
          <w:rFonts w:cs="Arial"/>
          <w:color w:val="auto"/>
          <w:sz w:val="22"/>
          <w:szCs w:val="22"/>
        </w:rPr>
        <w:t xml:space="preserve"> và quy định việc sử dụng và phát triển được phép hoặc không được phép trong một khu vực.</w:t>
      </w:r>
    </w:p>
    <w:sectPr w:rsidR="00994010" w:rsidRPr="007B40A2" w:rsidSect="00484885">
      <w:footerReference w:type="default" r:id="rId15"/>
      <w:headerReference w:type="first" r:id="rId16"/>
      <w:footerReference w:type="first" r:id="rId17"/>
      <w:pgSz w:w="11906" w:h="16838" w:code="9"/>
      <w:pgMar w:top="1152" w:right="864" w:bottom="1152" w:left="1440" w:header="562"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AF4" w:rsidRDefault="00192AF4" w:rsidP="00011550">
      <w:pPr>
        <w:spacing w:after="0" w:line="240" w:lineRule="auto"/>
      </w:pPr>
      <w:r>
        <w:separator/>
      </w:r>
    </w:p>
  </w:endnote>
  <w:endnote w:type="continuationSeparator" w:id="0">
    <w:p w:rsidR="00192AF4" w:rsidRDefault="00192AF4" w:rsidP="0001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85" w:rsidRPr="00D44721" w:rsidRDefault="00484885" w:rsidP="00484885">
    <w:pPr>
      <w:pStyle w:val="Footer"/>
      <w:pBdr>
        <w:top w:val="single" w:sz="12" w:space="1" w:color="00AEEF"/>
      </w:pBdr>
      <w:rPr>
        <w:color w:val="00AEEF"/>
        <w:sz w:val="18"/>
      </w:rPr>
    </w:pPr>
    <w:r w:rsidRPr="00D44721">
      <w:rPr>
        <w:color w:val="00AEEF"/>
        <w:sz w:val="20"/>
      </w:rPr>
      <w:t>Wyndham City</w:t>
    </w:r>
    <w:r>
      <w:rPr>
        <w:color w:val="00AEEF"/>
        <w:sz w:val="20"/>
      </w:rPr>
      <w:tab/>
    </w:r>
    <w:r>
      <w:rPr>
        <w:color w:val="00AEEF"/>
        <w:sz w:val="20"/>
      </w:rPr>
      <w:tab/>
    </w:r>
    <w:r w:rsidRPr="00D44721">
      <w:rPr>
        <w:color w:val="00AEEF"/>
        <w:sz w:val="18"/>
      </w:rPr>
      <w:t xml:space="preserve">Page </w:t>
    </w:r>
    <w:r w:rsidRPr="00D44721">
      <w:rPr>
        <w:color w:val="00AEEF"/>
        <w:sz w:val="18"/>
      </w:rPr>
      <w:fldChar w:fldCharType="begin"/>
    </w:r>
    <w:r w:rsidRPr="00D44721">
      <w:rPr>
        <w:color w:val="00AEEF"/>
        <w:sz w:val="18"/>
      </w:rPr>
      <w:instrText xml:space="preserve"> PAGE  \* Arabic  \* MERGEFORMAT </w:instrText>
    </w:r>
    <w:r w:rsidRPr="00D44721">
      <w:rPr>
        <w:color w:val="00AEEF"/>
        <w:sz w:val="18"/>
      </w:rPr>
      <w:fldChar w:fldCharType="separate"/>
    </w:r>
    <w:r w:rsidR="001E4148">
      <w:rPr>
        <w:noProof/>
        <w:color w:val="00AEEF"/>
        <w:sz w:val="18"/>
      </w:rPr>
      <w:t>2</w:t>
    </w:r>
    <w:r w:rsidRPr="00D44721">
      <w:rPr>
        <w:color w:val="00AEEF"/>
        <w:sz w:val="18"/>
      </w:rPr>
      <w:fldChar w:fldCharType="end"/>
    </w:r>
    <w:r w:rsidRPr="00D44721">
      <w:rPr>
        <w:color w:val="00AEEF"/>
        <w:sz w:val="18"/>
      </w:rPr>
      <w:t xml:space="preserve"> of </w:t>
    </w:r>
    <w:r w:rsidR="001E4148">
      <w:fldChar w:fldCharType="begin"/>
    </w:r>
    <w:r w:rsidR="001E4148">
      <w:instrText xml:space="preserve"> NUMPAGES  \* Arabic  \* MERGEFORMAT </w:instrText>
    </w:r>
    <w:r w:rsidR="001E4148">
      <w:fldChar w:fldCharType="separate"/>
    </w:r>
    <w:r w:rsidR="001E4148" w:rsidRPr="001E4148">
      <w:rPr>
        <w:noProof/>
        <w:color w:val="00AEEF"/>
        <w:sz w:val="18"/>
      </w:rPr>
      <w:t>9</w:t>
    </w:r>
    <w:r w:rsidR="001E4148">
      <w:rPr>
        <w:noProof/>
        <w:color w:val="00AEE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85" w:rsidRPr="00D44721" w:rsidRDefault="00484885" w:rsidP="00484885">
    <w:pPr>
      <w:pStyle w:val="Footer"/>
      <w:pBdr>
        <w:top w:val="single" w:sz="12" w:space="1" w:color="00AEEF"/>
      </w:pBdr>
      <w:rPr>
        <w:color w:val="00AEEF"/>
        <w:sz w:val="18"/>
      </w:rPr>
    </w:pPr>
    <w:r w:rsidRPr="00D44721">
      <w:rPr>
        <w:color w:val="00AEEF"/>
        <w:sz w:val="20"/>
      </w:rPr>
      <w:t>Wyndham City</w:t>
    </w:r>
    <w:r>
      <w:rPr>
        <w:color w:val="00AEEF"/>
        <w:sz w:val="20"/>
      </w:rPr>
      <w:tab/>
    </w:r>
    <w:r>
      <w:rPr>
        <w:color w:val="00AEEF"/>
        <w:sz w:val="20"/>
      </w:rPr>
      <w:tab/>
    </w:r>
    <w:r w:rsidRPr="00D44721">
      <w:rPr>
        <w:color w:val="00AEEF"/>
        <w:sz w:val="18"/>
      </w:rPr>
      <w:t xml:space="preserve">Page </w:t>
    </w:r>
    <w:r w:rsidRPr="00D44721">
      <w:rPr>
        <w:color w:val="00AEEF"/>
        <w:sz w:val="18"/>
      </w:rPr>
      <w:fldChar w:fldCharType="begin"/>
    </w:r>
    <w:r w:rsidRPr="00D44721">
      <w:rPr>
        <w:color w:val="00AEEF"/>
        <w:sz w:val="18"/>
      </w:rPr>
      <w:instrText xml:space="preserve"> PAGE  \* Arabic  \* MERGEFORMAT </w:instrText>
    </w:r>
    <w:r w:rsidRPr="00D44721">
      <w:rPr>
        <w:color w:val="00AEEF"/>
        <w:sz w:val="18"/>
      </w:rPr>
      <w:fldChar w:fldCharType="separate"/>
    </w:r>
    <w:r w:rsidR="001E4148">
      <w:rPr>
        <w:noProof/>
        <w:color w:val="00AEEF"/>
        <w:sz w:val="18"/>
      </w:rPr>
      <w:t>1</w:t>
    </w:r>
    <w:r w:rsidRPr="00D44721">
      <w:rPr>
        <w:color w:val="00AEEF"/>
        <w:sz w:val="18"/>
      </w:rPr>
      <w:fldChar w:fldCharType="end"/>
    </w:r>
    <w:r w:rsidRPr="00D44721">
      <w:rPr>
        <w:color w:val="00AEEF"/>
        <w:sz w:val="18"/>
      </w:rPr>
      <w:t xml:space="preserve"> of </w:t>
    </w:r>
    <w:r w:rsidR="001E4148">
      <w:fldChar w:fldCharType="begin"/>
    </w:r>
    <w:r w:rsidR="001E4148">
      <w:instrText xml:space="preserve"> NUMPAGES  \* Arabic  \* MERGEFORMAT </w:instrText>
    </w:r>
    <w:r w:rsidR="001E4148">
      <w:fldChar w:fldCharType="separate"/>
    </w:r>
    <w:r w:rsidR="001E4148" w:rsidRPr="001E4148">
      <w:rPr>
        <w:noProof/>
        <w:color w:val="00AEEF"/>
        <w:sz w:val="18"/>
      </w:rPr>
      <w:t>9</w:t>
    </w:r>
    <w:r w:rsidR="001E4148">
      <w:rPr>
        <w:noProof/>
        <w:color w:val="00AEE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85" w:rsidRPr="00CD0984" w:rsidRDefault="00484885" w:rsidP="00484885">
    <w:pPr>
      <w:pStyle w:val="Footer"/>
      <w:pBdr>
        <w:top w:val="single" w:sz="12" w:space="1" w:color="00AEEF"/>
      </w:pBdr>
      <w:rPr>
        <w:color w:val="00AEEF"/>
        <w:sz w:val="18"/>
      </w:rPr>
    </w:pPr>
    <w:r w:rsidRPr="00D44721">
      <w:rPr>
        <w:color w:val="00AEEF"/>
        <w:sz w:val="20"/>
      </w:rPr>
      <w:t>Wyndham City</w:t>
    </w:r>
    <w:r>
      <w:rPr>
        <w:color w:val="00AEEF"/>
        <w:sz w:val="20"/>
      </w:rPr>
      <w:tab/>
    </w:r>
    <w:r>
      <w:rPr>
        <w:color w:val="00AEEF"/>
        <w:sz w:val="20"/>
      </w:rPr>
      <w:tab/>
    </w:r>
    <w:r w:rsidRPr="00D44721">
      <w:rPr>
        <w:color w:val="00AEEF"/>
        <w:sz w:val="18"/>
      </w:rPr>
      <w:t xml:space="preserve">Page </w:t>
    </w:r>
    <w:r w:rsidRPr="00D44721">
      <w:rPr>
        <w:color w:val="00AEEF"/>
        <w:sz w:val="18"/>
      </w:rPr>
      <w:fldChar w:fldCharType="begin"/>
    </w:r>
    <w:r w:rsidRPr="00D44721">
      <w:rPr>
        <w:color w:val="00AEEF"/>
        <w:sz w:val="18"/>
      </w:rPr>
      <w:instrText xml:space="preserve"> PAGE  \* Arabic  \* MERGEFORMAT </w:instrText>
    </w:r>
    <w:r w:rsidRPr="00D44721">
      <w:rPr>
        <w:color w:val="00AEEF"/>
        <w:sz w:val="18"/>
      </w:rPr>
      <w:fldChar w:fldCharType="separate"/>
    </w:r>
    <w:r w:rsidR="001E4148">
      <w:rPr>
        <w:noProof/>
        <w:color w:val="00AEEF"/>
        <w:sz w:val="18"/>
      </w:rPr>
      <w:t>7</w:t>
    </w:r>
    <w:r w:rsidRPr="00D44721">
      <w:rPr>
        <w:color w:val="00AEEF"/>
        <w:sz w:val="18"/>
      </w:rPr>
      <w:fldChar w:fldCharType="end"/>
    </w:r>
    <w:r w:rsidRPr="00D44721">
      <w:rPr>
        <w:color w:val="00AEEF"/>
        <w:sz w:val="18"/>
      </w:rPr>
      <w:t xml:space="preserve"> of </w:t>
    </w:r>
    <w:r w:rsidR="001E4148">
      <w:fldChar w:fldCharType="begin"/>
    </w:r>
    <w:r w:rsidR="001E4148">
      <w:instrText xml:space="preserve"> NUMPAGES  \* Arabic  \* MERGEFORMAT </w:instrText>
    </w:r>
    <w:r w:rsidR="001E4148">
      <w:fldChar w:fldCharType="separate"/>
    </w:r>
    <w:r w:rsidR="001E4148" w:rsidRPr="001E4148">
      <w:rPr>
        <w:noProof/>
        <w:color w:val="00AEEF"/>
        <w:sz w:val="18"/>
      </w:rPr>
      <w:t>9</w:t>
    </w:r>
    <w:r w:rsidR="001E4148">
      <w:rPr>
        <w:noProof/>
        <w:color w:val="00AEEF"/>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85" w:rsidRPr="00CD0984" w:rsidRDefault="00484885" w:rsidP="00484885">
    <w:pPr>
      <w:pStyle w:val="Footer"/>
      <w:pBdr>
        <w:top w:val="single" w:sz="12" w:space="1" w:color="00AEEF"/>
      </w:pBdr>
      <w:rPr>
        <w:color w:val="00AEEF"/>
        <w:sz w:val="18"/>
      </w:rPr>
    </w:pPr>
    <w:r w:rsidRPr="00D44721">
      <w:rPr>
        <w:color w:val="00AEEF"/>
        <w:sz w:val="20"/>
      </w:rPr>
      <w:t>Wyndham City</w:t>
    </w:r>
    <w:r>
      <w:rPr>
        <w:color w:val="00AEEF"/>
        <w:sz w:val="20"/>
      </w:rPr>
      <w:tab/>
    </w:r>
    <w:r>
      <w:rPr>
        <w:color w:val="00AEEF"/>
        <w:sz w:val="20"/>
      </w:rPr>
      <w:tab/>
    </w:r>
    <w:r w:rsidRPr="00D44721">
      <w:rPr>
        <w:color w:val="00AEEF"/>
        <w:sz w:val="18"/>
      </w:rPr>
      <w:t xml:space="preserve">Page </w:t>
    </w:r>
    <w:r w:rsidRPr="00D44721">
      <w:rPr>
        <w:color w:val="00AEEF"/>
        <w:sz w:val="18"/>
      </w:rPr>
      <w:fldChar w:fldCharType="begin"/>
    </w:r>
    <w:r w:rsidRPr="00D44721">
      <w:rPr>
        <w:color w:val="00AEEF"/>
        <w:sz w:val="18"/>
      </w:rPr>
      <w:instrText xml:space="preserve"> PAGE  \* Arabic  \* MERGEFORMAT </w:instrText>
    </w:r>
    <w:r w:rsidRPr="00D44721">
      <w:rPr>
        <w:color w:val="00AEEF"/>
        <w:sz w:val="18"/>
      </w:rPr>
      <w:fldChar w:fldCharType="separate"/>
    </w:r>
    <w:r w:rsidR="001E4148">
      <w:rPr>
        <w:noProof/>
        <w:color w:val="00AEEF"/>
        <w:sz w:val="18"/>
      </w:rPr>
      <w:t>4</w:t>
    </w:r>
    <w:r w:rsidRPr="00D44721">
      <w:rPr>
        <w:color w:val="00AEEF"/>
        <w:sz w:val="18"/>
      </w:rPr>
      <w:fldChar w:fldCharType="end"/>
    </w:r>
    <w:r w:rsidRPr="00D44721">
      <w:rPr>
        <w:color w:val="00AEEF"/>
        <w:sz w:val="18"/>
      </w:rPr>
      <w:t xml:space="preserve"> of </w:t>
    </w:r>
    <w:r w:rsidR="001E4148">
      <w:fldChar w:fldCharType="begin"/>
    </w:r>
    <w:r w:rsidR="001E4148">
      <w:instrText xml:space="preserve"> NUMPAGES  \* Arabic  \* MERGEFORMAT </w:instrText>
    </w:r>
    <w:r w:rsidR="001E4148">
      <w:fldChar w:fldCharType="separate"/>
    </w:r>
    <w:r w:rsidR="001E4148" w:rsidRPr="001E4148">
      <w:rPr>
        <w:noProof/>
        <w:color w:val="00AEEF"/>
        <w:sz w:val="18"/>
      </w:rPr>
      <w:t>9</w:t>
    </w:r>
    <w:r w:rsidR="001E4148">
      <w:rPr>
        <w:noProof/>
        <w:color w:val="00AEE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85" w:rsidRPr="005E1AAC" w:rsidRDefault="00484885" w:rsidP="00484885">
    <w:pPr>
      <w:pStyle w:val="Footer"/>
      <w:pBdr>
        <w:top w:val="single" w:sz="12" w:space="1" w:color="00AEEF"/>
      </w:pBdr>
      <w:rPr>
        <w:color w:val="00AEEF"/>
        <w:sz w:val="20"/>
      </w:rPr>
    </w:pPr>
    <w:r w:rsidRPr="005E1AAC">
      <w:rPr>
        <w:color w:val="00AEEF"/>
        <w:sz w:val="20"/>
      </w:rPr>
      <w:t>Wyndham City</w:t>
    </w:r>
    <w:r>
      <w:rPr>
        <w:color w:val="00AEEF"/>
        <w:sz w:val="20"/>
      </w:rPr>
      <w:tab/>
    </w:r>
    <w:r>
      <w:rPr>
        <w:color w:val="00AEEF"/>
        <w:sz w:val="20"/>
      </w:rPr>
      <w:tab/>
    </w:r>
    <w:r w:rsidRPr="005E1AAC">
      <w:rPr>
        <w:color w:val="00AEEF"/>
        <w:sz w:val="18"/>
      </w:rPr>
      <w:t xml:space="preserve">Page </w:t>
    </w:r>
    <w:r w:rsidRPr="005E1AAC">
      <w:rPr>
        <w:color w:val="00AEEF"/>
        <w:sz w:val="18"/>
      </w:rPr>
      <w:fldChar w:fldCharType="begin"/>
    </w:r>
    <w:r w:rsidRPr="005E1AAC">
      <w:rPr>
        <w:color w:val="00AEEF"/>
        <w:sz w:val="18"/>
      </w:rPr>
      <w:instrText xml:space="preserve"> PAGE  \* Arabic  \* MERGEFORMAT </w:instrText>
    </w:r>
    <w:r w:rsidRPr="005E1AAC">
      <w:rPr>
        <w:color w:val="00AEEF"/>
        <w:sz w:val="18"/>
      </w:rPr>
      <w:fldChar w:fldCharType="separate"/>
    </w:r>
    <w:r w:rsidR="001E4148">
      <w:rPr>
        <w:noProof/>
        <w:color w:val="00AEEF"/>
        <w:sz w:val="18"/>
      </w:rPr>
      <w:t>9</w:t>
    </w:r>
    <w:r w:rsidRPr="005E1AAC">
      <w:rPr>
        <w:color w:val="00AEEF"/>
        <w:sz w:val="18"/>
      </w:rPr>
      <w:fldChar w:fldCharType="end"/>
    </w:r>
    <w:r w:rsidRPr="005E1AAC">
      <w:rPr>
        <w:color w:val="00AEEF"/>
        <w:sz w:val="18"/>
      </w:rPr>
      <w:t xml:space="preserve"> of </w:t>
    </w:r>
    <w:r w:rsidR="001E4148">
      <w:fldChar w:fldCharType="begin"/>
    </w:r>
    <w:r w:rsidR="001E4148">
      <w:instrText xml:space="preserve"> NUMPAGES  \* Arabic  \* MERGEFORMAT </w:instrText>
    </w:r>
    <w:r w:rsidR="001E4148">
      <w:fldChar w:fldCharType="separate"/>
    </w:r>
    <w:r w:rsidR="001E4148" w:rsidRPr="001E4148">
      <w:rPr>
        <w:noProof/>
        <w:color w:val="00AEEF"/>
        <w:sz w:val="18"/>
      </w:rPr>
      <w:t>9</w:t>
    </w:r>
    <w:r w:rsidR="001E4148">
      <w:rPr>
        <w:noProof/>
        <w:color w:val="00AEEF"/>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85" w:rsidRPr="005E1AAC" w:rsidRDefault="00484885" w:rsidP="00484885">
    <w:pPr>
      <w:pStyle w:val="Footer"/>
      <w:pBdr>
        <w:top w:val="single" w:sz="12" w:space="1" w:color="00AEEF"/>
      </w:pBdr>
      <w:rPr>
        <w:color w:val="00AEEF"/>
        <w:sz w:val="20"/>
      </w:rPr>
    </w:pPr>
    <w:r w:rsidRPr="005E1AAC">
      <w:rPr>
        <w:color w:val="00AEEF"/>
        <w:sz w:val="20"/>
      </w:rPr>
      <w:t>Wyndham City</w:t>
    </w:r>
    <w:r>
      <w:rPr>
        <w:color w:val="00AEEF"/>
        <w:sz w:val="20"/>
      </w:rPr>
      <w:tab/>
    </w:r>
    <w:r>
      <w:rPr>
        <w:color w:val="00AEEF"/>
        <w:sz w:val="20"/>
      </w:rPr>
      <w:tab/>
    </w:r>
    <w:r w:rsidRPr="005E1AAC">
      <w:rPr>
        <w:color w:val="00AEEF"/>
        <w:sz w:val="18"/>
      </w:rPr>
      <w:t xml:space="preserve">Page </w:t>
    </w:r>
    <w:r w:rsidRPr="005E1AAC">
      <w:rPr>
        <w:color w:val="00AEEF"/>
        <w:sz w:val="18"/>
      </w:rPr>
      <w:fldChar w:fldCharType="begin"/>
    </w:r>
    <w:r w:rsidRPr="005E1AAC">
      <w:rPr>
        <w:color w:val="00AEEF"/>
        <w:sz w:val="18"/>
      </w:rPr>
      <w:instrText xml:space="preserve"> PAGE  \* Arabic  \* MERGEFORMAT </w:instrText>
    </w:r>
    <w:r w:rsidRPr="005E1AAC">
      <w:rPr>
        <w:color w:val="00AEEF"/>
        <w:sz w:val="18"/>
      </w:rPr>
      <w:fldChar w:fldCharType="separate"/>
    </w:r>
    <w:r>
      <w:rPr>
        <w:noProof/>
        <w:color w:val="00AEEF"/>
        <w:sz w:val="18"/>
      </w:rPr>
      <w:t>1</w:t>
    </w:r>
    <w:r w:rsidRPr="005E1AAC">
      <w:rPr>
        <w:color w:val="00AEEF"/>
        <w:sz w:val="18"/>
      </w:rPr>
      <w:fldChar w:fldCharType="end"/>
    </w:r>
    <w:r w:rsidRPr="005E1AAC">
      <w:rPr>
        <w:color w:val="00AEEF"/>
        <w:sz w:val="18"/>
      </w:rPr>
      <w:t xml:space="preserve"> of </w:t>
    </w:r>
    <w:r w:rsidR="001E4148">
      <w:fldChar w:fldCharType="begin"/>
    </w:r>
    <w:r w:rsidR="001E4148">
      <w:instrText xml:space="preserve"> NUMPAGES  \* Arabic  \* MERGEFORMAT </w:instrText>
    </w:r>
    <w:r w:rsidR="001E4148">
      <w:fldChar w:fldCharType="separate"/>
    </w:r>
    <w:r w:rsidR="001E4148" w:rsidRPr="001E4148">
      <w:rPr>
        <w:noProof/>
        <w:color w:val="00AEEF"/>
        <w:sz w:val="18"/>
      </w:rPr>
      <w:t>9</w:t>
    </w:r>
    <w:r w:rsidR="001E4148">
      <w:rPr>
        <w:noProof/>
        <w:color w:val="00AEE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AF4" w:rsidRDefault="00192AF4" w:rsidP="00011550">
      <w:pPr>
        <w:spacing w:after="0" w:line="240" w:lineRule="auto"/>
      </w:pPr>
      <w:r>
        <w:separator/>
      </w:r>
    </w:p>
  </w:footnote>
  <w:footnote w:type="continuationSeparator" w:id="0">
    <w:p w:rsidR="00192AF4" w:rsidRDefault="00192AF4" w:rsidP="00011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85" w:rsidRDefault="00484885" w:rsidP="00484885">
    <w:pPr>
      <w:pStyle w:val="Header"/>
    </w:pPr>
    <w:r>
      <w:rPr>
        <w:noProof/>
        <w:lang w:eastAsia="en-AU"/>
      </w:rPr>
      <w:drawing>
        <wp:anchor distT="0" distB="0" distL="114300" distR="114300" simplePos="0" relativeHeight="251657728" behindDoc="1" locked="0" layoutInCell="1" allowOverlap="1">
          <wp:simplePos x="0" y="0"/>
          <wp:positionH relativeFrom="column">
            <wp:posOffset>-912495</wp:posOffset>
          </wp:positionH>
          <wp:positionV relativeFrom="paragraph">
            <wp:posOffset>-450053</wp:posOffset>
          </wp:positionV>
          <wp:extent cx="7562850" cy="3238500"/>
          <wp:effectExtent l="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719"/>
                  <a:stretch/>
                </pic:blipFill>
                <pic:spPr bwMode="auto">
                  <a:xfrm>
                    <a:off x="0" y="0"/>
                    <a:ext cx="7562850" cy="3238500"/>
                  </a:xfrm>
                  <a:prstGeom prst="rect">
                    <a:avLst/>
                  </a:prstGeom>
                  <a:noFill/>
                  <a:ln>
                    <a:noFill/>
                  </a:ln>
                  <a:extLst>
                    <a:ext uri="{53640926-AAD7-44D8-BBD7-CCE9431645EC}">
                      <a14:shadowObscured xmlns:a14="http://schemas.microsoft.com/office/drawing/2010/main"/>
                    </a:ext>
                  </a:extLst>
                </pic:spPr>
              </pic:pic>
            </a:graphicData>
          </a:graphic>
        </wp:anchor>
      </w:drawing>
    </w:r>
  </w:p>
  <w:p w:rsidR="00484885" w:rsidRPr="001F63FC" w:rsidRDefault="00484885" w:rsidP="004848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85" w:rsidRDefault="00484885" w:rsidP="00484885">
    <w:pPr>
      <w:pStyle w:val="Header"/>
    </w:pPr>
  </w:p>
  <w:p w:rsidR="00484885" w:rsidRPr="001F63FC" w:rsidRDefault="00484885" w:rsidP="004848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885" w:rsidRDefault="00484885">
    <w:pPr>
      <w:pStyle w:val="Header"/>
    </w:pPr>
    <w:r>
      <w:rPr>
        <w:noProof/>
        <w:lang w:eastAsia="en-AU"/>
      </w:rPr>
      <w:drawing>
        <wp:anchor distT="0" distB="0" distL="114300" distR="114300" simplePos="0" relativeHeight="251659264" behindDoc="1" locked="0" layoutInCell="1" allowOverlap="1">
          <wp:simplePos x="0" y="0"/>
          <wp:positionH relativeFrom="column">
            <wp:posOffset>-912495</wp:posOffset>
          </wp:positionH>
          <wp:positionV relativeFrom="paragraph">
            <wp:posOffset>-450053</wp:posOffset>
          </wp:positionV>
          <wp:extent cx="7562850" cy="3238500"/>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
                    <a:extLst>
                      <a:ext uri="{28A0092B-C50C-407E-A947-70E740481C1C}">
                        <a14:useLocalDpi xmlns:a14="http://schemas.microsoft.com/office/drawing/2010/main" val="0"/>
                      </a:ext>
                    </a:extLst>
                  </a:blip>
                  <a:srcRect b="69719"/>
                  <a:stretch/>
                </pic:blipFill>
                <pic:spPr bwMode="auto">
                  <a:xfrm>
                    <a:off x="0" y="0"/>
                    <a:ext cx="7562850" cy="3238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15915"/>
    <w:multiLevelType w:val="hybridMultilevel"/>
    <w:tmpl w:val="918C52C2"/>
    <w:lvl w:ilvl="0" w:tplc="BA560EC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6B1C42"/>
    <w:multiLevelType w:val="hybridMultilevel"/>
    <w:tmpl w:val="9962C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6657AB5"/>
    <w:multiLevelType w:val="hybridMultilevel"/>
    <w:tmpl w:val="0324EA72"/>
    <w:lvl w:ilvl="0" w:tplc="B05C2AB8">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5BC"/>
    <w:rsid w:val="00011550"/>
    <w:rsid w:val="00040356"/>
    <w:rsid w:val="00073D71"/>
    <w:rsid w:val="0012492E"/>
    <w:rsid w:val="00133EC8"/>
    <w:rsid w:val="00192AF4"/>
    <w:rsid w:val="001A4C8D"/>
    <w:rsid w:val="001E340B"/>
    <w:rsid w:val="001E4148"/>
    <w:rsid w:val="001E6C2D"/>
    <w:rsid w:val="00210870"/>
    <w:rsid w:val="002E63EF"/>
    <w:rsid w:val="00310DED"/>
    <w:rsid w:val="00380D01"/>
    <w:rsid w:val="003835BC"/>
    <w:rsid w:val="003B72A2"/>
    <w:rsid w:val="003C7D5E"/>
    <w:rsid w:val="00484885"/>
    <w:rsid w:val="005628F6"/>
    <w:rsid w:val="00574638"/>
    <w:rsid w:val="005A7BAB"/>
    <w:rsid w:val="007B40A2"/>
    <w:rsid w:val="007F1E33"/>
    <w:rsid w:val="0098777D"/>
    <w:rsid w:val="00994010"/>
    <w:rsid w:val="009944F4"/>
    <w:rsid w:val="00A311FC"/>
    <w:rsid w:val="00A64ED7"/>
    <w:rsid w:val="00AA6053"/>
    <w:rsid w:val="00B22027"/>
    <w:rsid w:val="00CD281F"/>
    <w:rsid w:val="00E13C0A"/>
    <w:rsid w:val="00E26D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672859E6-EC02-4F3F-B3CB-3B8BB2A95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5BC"/>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3835BC"/>
    <w:rPr>
      <w:lang w:val="en-AU"/>
    </w:rPr>
  </w:style>
  <w:style w:type="paragraph" w:styleId="Footer">
    <w:name w:val="footer"/>
    <w:basedOn w:val="Normal"/>
    <w:link w:val="FooterChar"/>
    <w:uiPriority w:val="99"/>
    <w:unhideWhenUsed/>
    <w:rsid w:val="003835BC"/>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3835BC"/>
    <w:rPr>
      <w:lang w:val="en-AU"/>
    </w:rPr>
  </w:style>
  <w:style w:type="paragraph" w:customStyle="1" w:styleId="Style1">
    <w:name w:val="Style1"/>
    <w:basedOn w:val="Normal"/>
    <w:link w:val="Style1Char"/>
    <w:qFormat/>
    <w:rsid w:val="003835BC"/>
    <w:rPr>
      <w:color w:val="00AEEF"/>
      <w:sz w:val="36"/>
      <w:szCs w:val="36"/>
      <w:lang w:val="en-AU"/>
    </w:rPr>
  </w:style>
  <w:style w:type="paragraph" w:customStyle="1" w:styleId="IntroPara01">
    <w:name w:val="_IntroPara01"/>
    <w:next w:val="Normal"/>
    <w:qFormat/>
    <w:rsid w:val="003835BC"/>
    <w:pPr>
      <w:spacing w:after="170" w:line="240" w:lineRule="auto"/>
    </w:pPr>
    <w:rPr>
      <w:rFonts w:ascii="Calibri" w:eastAsia="MS Mincho" w:hAnsi="Calibri" w:cs="Times New Roman"/>
      <w:caps/>
      <w:sz w:val="28"/>
      <w:szCs w:val="28"/>
    </w:rPr>
  </w:style>
  <w:style w:type="character" w:customStyle="1" w:styleId="Style1Char">
    <w:name w:val="Style1 Char"/>
    <w:basedOn w:val="DefaultParagraphFont"/>
    <w:link w:val="Style1"/>
    <w:rsid w:val="003835BC"/>
    <w:rPr>
      <w:color w:val="00AEEF"/>
      <w:sz w:val="36"/>
      <w:szCs w:val="36"/>
      <w:lang w:val="en-AU"/>
    </w:rPr>
  </w:style>
  <w:style w:type="paragraph" w:customStyle="1" w:styleId="Header01">
    <w:name w:val="_Header01"/>
    <w:next w:val="IntroPara01"/>
    <w:qFormat/>
    <w:rsid w:val="003835BC"/>
    <w:pPr>
      <w:spacing w:after="113" w:line="240" w:lineRule="auto"/>
    </w:pPr>
    <w:rPr>
      <w:rFonts w:ascii="Calibri" w:eastAsia="MS Mincho" w:hAnsi="Calibri" w:cs="Times New Roman"/>
      <w:color w:val="00AEEF"/>
      <w:sz w:val="96"/>
      <w:szCs w:val="96"/>
    </w:rPr>
  </w:style>
  <w:style w:type="paragraph" w:styleId="ListParagraph">
    <w:name w:val="List Paragraph"/>
    <w:basedOn w:val="Normal"/>
    <w:uiPriority w:val="34"/>
    <w:qFormat/>
    <w:rsid w:val="003835BC"/>
    <w:pPr>
      <w:ind w:left="720"/>
      <w:contextualSpacing/>
    </w:pPr>
    <w:rPr>
      <w:lang w:val="en-AU"/>
    </w:rPr>
  </w:style>
  <w:style w:type="character" w:styleId="Hyperlink">
    <w:name w:val="Hyperlink"/>
    <w:basedOn w:val="DefaultParagraphFont"/>
    <w:uiPriority w:val="99"/>
    <w:unhideWhenUsed/>
    <w:rsid w:val="003835BC"/>
    <w:rPr>
      <w:color w:val="0000FF" w:themeColor="hyperlink"/>
      <w:u w:val="single"/>
    </w:rPr>
  </w:style>
  <w:style w:type="table" w:styleId="LightList-Accent1">
    <w:name w:val="Light List Accent 1"/>
    <w:basedOn w:val="TableNormal"/>
    <w:uiPriority w:val="61"/>
    <w:rsid w:val="003835BC"/>
    <w:pPr>
      <w:spacing w:after="0" w:line="240" w:lineRule="auto"/>
    </w:pPr>
    <w:rPr>
      <w:lang w:val="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yiv7354223011s1">
    <w:name w:val="yiv7354223011s1"/>
    <w:basedOn w:val="DefaultParagraphFont"/>
    <w:rsid w:val="003835BC"/>
  </w:style>
  <w:style w:type="character" w:customStyle="1" w:styleId="yiv7354223011apple-converted-space">
    <w:name w:val="yiv7354223011apple-converted-space"/>
    <w:basedOn w:val="DefaultParagraphFont"/>
    <w:rsid w:val="003835BC"/>
  </w:style>
  <w:style w:type="character" w:customStyle="1" w:styleId="m3468431549952277636s1">
    <w:name w:val="m_3468431549952277636s1"/>
    <w:basedOn w:val="DefaultParagraphFont"/>
    <w:rsid w:val="003835BC"/>
  </w:style>
  <w:style w:type="character" w:customStyle="1" w:styleId="yiv3998819330s1">
    <w:name w:val="yiv3998819330s1"/>
    <w:basedOn w:val="DefaultParagraphFont"/>
    <w:rsid w:val="00383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yndham.vic.gov.au/hous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DE5FE-F424-49CB-B023-5350C26D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 Nguyen</dc:creator>
  <cp:lastModifiedBy>Claire Mullins</cp:lastModifiedBy>
  <cp:revision>25</cp:revision>
  <cp:lastPrinted>2017-03-01T06:36:00Z</cp:lastPrinted>
  <dcterms:created xsi:type="dcterms:W3CDTF">2017-02-14T12:59:00Z</dcterms:created>
  <dcterms:modified xsi:type="dcterms:W3CDTF">2017-03-01T06:36:00Z</dcterms:modified>
</cp:coreProperties>
</file>