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160CD" w14:textId="77777777" w:rsidR="00E562AB" w:rsidRDefault="00E562AB" w:rsidP="00C96229">
      <w:pPr>
        <w:rPr>
          <w:rFonts w:ascii="Century Gothic" w:hAnsi="Century Gothic" w:cs="Arial"/>
          <w:b/>
          <w:sz w:val="24"/>
          <w:szCs w:val="24"/>
        </w:rPr>
      </w:pPr>
      <w:r>
        <w:rPr>
          <w:rFonts w:ascii="Century Gothic" w:hAnsi="Century Gothic" w:cs="Arial"/>
          <w:b/>
          <w:sz w:val="24"/>
          <w:szCs w:val="24"/>
        </w:rPr>
        <w:t>WYNDHAM COMMUNITY CULTURAL FOUNDATION</w:t>
      </w:r>
    </w:p>
    <w:p w14:paraId="203B983A" w14:textId="77777777" w:rsidR="00E562AB" w:rsidRDefault="00E562AB" w:rsidP="00C96229">
      <w:pPr>
        <w:rPr>
          <w:rFonts w:ascii="Century Gothic" w:hAnsi="Century Gothic" w:cs="Arial"/>
          <w:b/>
          <w:color w:val="0070C0"/>
          <w:sz w:val="24"/>
          <w:szCs w:val="24"/>
        </w:rPr>
      </w:pPr>
      <w:r w:rsidRPr="00A5440B">
        <w:rPr>
          <w:rFonts w:ascii="Century Gothic" w:hAnsi="Century Gothic" w:cs="Arial"/>
          <w:b/>
          <w:color w:val="0070C0"/>
          <w:sz w:val="24"/>
          <w:szCs w:val="24"/>
        </w:rPr>
        <w:t>INTERCULTURAL ARTS PROGRAM</w:t>
      </w:r>
    </w:p>
    <w:p w14:paraId="03E758C5" w14:textId="5D452FB1" w:rsidR="00ED6844" w:rsidRPr="00A5440B" w:rsidRDefault="00ED6844" w:rsidP="00C96229">
      <w:pPr>
        <w:rPr>
          <w:rFonts w:ascii="Century Gothic" w:hAnsi="Century Gothic" w:cs="Arial"/>
          <w:b/>
          <w:color w:val="0070C0"/>
          <w:sz w:val="24"/>
          <w:szCs w:val="24"/>
        </w:rPr>
      </w:pPr>
      <w:r>
        <w:rPr>
          <w:rFonts w:ascii="Century Gothic" w:hAnsi="Century Gothic" w:cs="Arial"/>
          <w:b/>
          <w:color w:val="0070C0"/>
          <w:sz w:val="24"/>
          <w:szCs w:val="24"/>
        </w:rPr>
        <w:t>GUIDELINES</w:t>
      </w:r>
    </w:p>
    <w:p w14:paraId="58C68A3B" w14:textId="541DA109" w:rsidR="00E562AB" w:rsidRDefault="00B325F7" w:rsidP="00B325F7">
      <w:pPr>
        <w:spacing w:after="0" w:line="240" w:lineRule="auto"/>
        <w:rPr>
          <w:rFonts w:ascii="Calibri" w:eastAsia="Arial Unicode MS" w:hAnsi="Calibri" w:cs="Calibri"/>
        </w:rPr>
      </w:pPr>
      <w:r w:rsidRPr="002F1192">
        <w:rPr>
          <w:rFonts w:ascii="Calibri" w:eastAsia="Arial Unicode MS" w:hAnsi="Calibri" w:cs="Calibri"/>
        </w:rPr>
        <w:t>The Wyndham Community Cultural</w:t>
      </w:r>
      <w:r w:rsidR="00E562AB" w:rsidRPr="002F1192">
        <w:rPr>
          <w:rFonts w:ascii="Calibri" w:eastAsia="Arial Unicode MS" w:hAnsi="Calibri" w:cs="Calibri"/>
        </w:rPr>
        <w:t xml:space="preserve"> </w:t>
      </w:r>
      <w:r w:rsidRPr="002F1192">
        <w:rPr>
          <w:rFonts w:ascii="Calibri" w:eastAsia="Arial Unicode MS" w:hAnsi="Calibri" w:cs="Calibri"/>
        </w:rPr>
        <w:t xml:space="preserve">Foundation (WCCF) </w:t>
      </w:r>
      <w:r w:rsidR="00AF45C6" w:rsidRPr="002F1192">
        <w:rPr>
          <w:rFonts w:ascii="Calibri" w:eastAsia="Arial Unicode MS" w:hAnsi="Calibri" w:cs="Calibri"/>
        </w:rPr>
        <w:t>is a not</w:t>
      </w:r>
      <w:r w:rsidR="00ED6844">
        <w:rPr>
          <w:rFonts w:ascii="Calibri" w:eastAsia="Arial Unicode MS" w:hAnsi="Calibri" w:cs="Calibri"/>
        </w:rPr>
        <w:t>-</w:t>
      </w:r>
      <w:r w:rsidR="00AF45C6" w:rsidRPr="002F1192">
        <w:rPr>
          <w:rFonts w:ascii="Calibri" w:eastAsia="Arial Unicode MS" w:hAnsi="Calibri" w:cs="Calibri"/>
        </w:rPr>
        <w:t>for</w:t>
      </w:r>
      <w:r w:rsidR="00ED6844">
        <w:rPr>
          <w:rFonts w:ascii="Calibri" w:eastAsia="Arial Unicode MS" w:hAnsi="Calibri" w:cs="Calibri"/>
        </w:rPr>
        <w:t>-</w:t>
      </w:r>
      <w:r w:rsidR="00AF45C6" w:rsidRPr="002F1192">
        <w:rPr>
          <w:rFonts w:ascii="Calibri" w:eastAsia="Arial Unicode MS" w:hAnsi="Calibri" w:cs="Calibri"/>
        </w:rPr>
        <w:t>profit c</w:t>
      </w:r>
      <w:r w:rsidR="002451C3">
        <w:rPr>
          <w:rFonts w:ascii="Calibri" w:eastAsia="Arial Unicode MS" w:hAnsi="Calibri" w:cs="Calibri"/>
        </w:rPr>
        <w:t>ommunity organisation that supports</w:t>
      </w:r>
      <w:r w:rsidR="00E562AB" w:rsidRPr="002F1192">
        <w:rPr>
          <w:rFonts w:ascii="Calibri" w:eastAsia="Arial Unicode MS" w:hAnsi="Calibri" w:cs="Calibri"/>
        </w:rPr>
        <w:t xml:space="preserve"> the development, enhancement and promotion of arts and culture within the City of Wyndham.</w:t>
      </w:r>
    </w:p>
    <w:p w14:paraId="53B1E7A7" w14:textId="77777777" w:rsidR="00B325F7" w:rsidRDefault="00B325F7" w:rsidP="00B325F7">
      <w:pPr>
        <w:spacing w:after="0" w:line="240" w:lineRule="auto"/>
        <w:rPr>
          <w:rFonts w:ascii="Calibri" w:eastAsia="Arial Unicode MS" w:hAnsi="Calibri" w:cs="Calibri"/>
        </w:rPr>
      </w:pPr>
    </w:p>
    <w:p w14:paraId="6B10D2EC" w14:textId="74CCA6A5" w:rsidR="00E562AB" w:rsidRDefault="00B325F7" w:rsidP="00B325F7">
      <w:pPr>
        <w:spacing w:after="0" w:line="240" w:lineRule="auto"/>
        <w:rPr>
          <w:rFonts w:ascii="Calibri" w:eastAsia="Arial Unicode MS" w:hAnsi="Calibri" w:cs="Calibri"/>
        </w:rPr>
      </w:pPr>
      <w:r>
        <w:rPr>
          <w:rFonts w:ascii="Calibri" w:eastAsia="Arial Unicode MS" w:hAnsi="Calibri" w:cs="Calibri"/>
        </w:rPr>
        <w:t xml:space="preserve">The WCCF </w:t>
      </w:r>
      <w:r w:rsidRPr="00E32FF4">
        <w:rPr>
          <w:rFonts w:ascii="Calibri" w:eastAsia="Arial Unicode MS" w:hAnsi="Calibri" w:cs="Calibri"/>
          <w:b/>
          <w:color w:val="0070C0"/>
        </w:rPr>
        <w:t>I</w:t>
      </w:r>
      <w:r w:rsidR="00ED6844">
        <w:rPr>
          <w:rFonts w:ascii="Calibri" w:eastAsia="Arial Unicode MS" w:hAnsi="Calibri" w:cs="Calibri"/>
          <w:b/>
          <w:color w:val="0070C0"/>
        </w:rPr>
        <w:t xml:space="preserve">ntercultural Arts Program (IAP) </w:t>
      </w:r>
      <w:r w:rsidR="00E32FF4">
        <w:rPr>
          <w:rFonts w:ascii="Calibri" w:eastAsia="Arial Unicode MS" w:hAnsi="Calibri" w:cs="Calibri"/>
        </w:rPr>
        <w:t>offers grants that engage, enhance or promote</w:t>
      </w:r>
      <w:r>
        <w:rPr>
          <w:rFonts w:ascii="Calibri" w:eastAsia="Arial Unicode MS" w:hAnsi="Calibri" w:cs="Calibri"/>
        </w:rPr>
        <w:t xml:space="preserve"> art and cultural activities within </w:t>
      </w:r>
      <w:r w:rsidR="003E1A0E">
        <w:rPr>
          <w:rFonts w:ascii="Calibri" w:eastAsia="Arial Unicode MS" w:hAnsi="Calibri" w:cs="Calibri"/>
        </w:rPr>
        <w:t>diverse communities of the City of Wyndham.</w:t>
      </w:r>
    </w:p>
    <w:p w14:paraId="24F68325" w14:textId="77777777" w:rsidR="00D05460" w:rsidRDefault="00D05460" w:rsidP="00B325F7">
      <w:pPr>
        <w:spacing w:after="0" w:line="240" w:lineRule="auto"/>
        <w:rPr>
          <w:rFonts w:ascii="Calibri" w:eastAsia="Arial Unicode MS" w:hAnsi="Calibri" w:cs="Calibri"/>
        </w:rPr>
      </w:pPr>
    </w:p>
    <w:p w14:paraId="2F55AB6F" w14:textId="049E7E9F" w:rsidR="00D05460" w:rsidRPr="00D05460" w:rsidRDefault="00D05460" w:rsidP="00D05460">
      <w:pPr>
        <w:spacing w:after="0" w:line="240" w:lineRule="auto"/>
        <w:rPr>
          <w:rFonts w:ascii="Calibri" w:eastAsia="Times New Roman" w:hAnsi="Calibri" w:cs="Arial"/>
          <w:b/>
          <w:lang w:eastAsia="en-AU"/>
        </w:rPr>
      </w:pPr>
      <w:r w:rsidRPr="00D05460">
        <w:rPr>
          <w:rFonts w:ascii="Calibri" w:eastAsia="Times New Roman" w:hAnsi="Calibri" w:cs="Arial"/>
          <w:b/>
          <w:lang w:eastAsia="en-AU"/>
        </w:rPr>
        <w:t>Overview</w:t>
      </w:r>
    </w:p>
    <w:p w14:paraId="656DCABC" w14:textId="5B11D29D" w:rsidR="00D05460" w:rsidRDefault="00D05460" w:rsidP="00D05460">
      <w:pPr>
        <w:spacing w:after="0" w:line="240" w:lineRule="auto"/>
        <w:rPr>
          <w:rFonts w:ascii="Calibri" w:eastAsia="Arial Unicode MS" w:hAnsi="Calibri" w:cs="Calibri"/>
        </w:rPr>
      </w:pPr>
      <w:r>
        <w:rPr>
          <w:rFonts w:ascii="Calibri" w:eastAsia="Arial Unicode MS" w:hAnsi="Calibri" w:cs="Calibri"/>
        </w:rPr>
        <w:t>The IAP provides support to initiatives and projects that</w:t>
      </w:r>
      <w:r w:rsidR="00FF29B8">
        <w:rPr>
          <w:rFonts w:ascii="Calibri" w:eastAsia="Arial Unicode MS" w:hAnsi="Calibri" w:cs="Calibri"/>
        </w:rPr>
        <w:t xml:space="preserve"> offer</w:t>
      </w:r>
      <w:r>
        <w:rPr>
          <w:rFonts w:ascii="Calibri" w:eastAsia="Arial Unicode MS" w:hAnsi="Calibri" w:cs="Calibri"/>
        </w:rPr>
        <w:t>:</w:t>
      </w:r>
    </w:p>
    <w:p w14:paraId="400787C2" w14:textId="77777777" w:rsidR="00D05460" w:rsidRPr="00B325F7" w:rsidRDefault="00D05460" w:rsidP="00D05460">
      <w:pPr>
        <w:pStyle w:val="ListParagraph"/>
        <w:numPr>
          <w:ilvl w:val="0"/>
          <w:numId w:val="25"/>
        </w:numPr>
        <w:spacing w:after="0" w:line="240" w:lineRule="auto"/>
        <w:rPr>
          <w:rFonts w:ascii="Calibri" w:eastAsia="Arial Unicode MS" w:hAnsi="Calibri" w:cs="Calibri"/>
        </w:rPr>
      </w:pPr>
      <w:r w:rsidRPr="00B325F7">
        <w:rPr>
          <w:rFonts w:ascii="Calibri" w:eastAsia="Arial Unicode MS" w:hAnsi="Calibri" w:cs="Calibri"/>
        </w:rPr>
        <w:t>the opportunity for intercultural and interfaith dialogue</w:t>
      </w:r>
    </w:p>
    <w:p w14:paraId="7BEFE1CF" w14:textId="77777777" w:rsidR="00D05460" w:rsidRPr="00B325F7" w:rsidRDefault="00D05460" w:rsidP="00D05460">
      <w:pPr>
        <w:pStyle w:val="ListParagraph"/>
        <w:numPr>
          <w:ilvl w:val="0"/>
          <w:numId w:val="25"/>
        </w:numPr>
        <w:spacing w:after="0" w:line="240" w:lineRule="auto"/>
        <w:rPr>
          <w:rFonts w:ascii="Calibri" w:eastAsia="Arial Unicode MS" w:hAnsi="Calibri" w:cs="Calibri"/>
        </w:rPr>
      </w:pPr>
      <w:r>
        <w:rPr>
          <w:rFonts w:ascii="Calibri" w:eastAsia="Arial Unicode MS" w:hAnsi="Calibri" w:cs="Calibri"/>
        </w:rPr>
        <w:t>the e</w:t>
      </w:r>
      <w:r w:rsidRPr="00B325F7">
        <w:rPr>
          <w:rFonts w:ascii="Calibri" w:eastAsia="Arial Unicode MS" w:hAnsi="Calibri" w:cs="Calibri"/>
        </w:rPr>
        <w:t>xpressions of different cultural and faith identities</w:t>
      </w:r>
    </w:p>
    <w:p w14:paraId="40975DA7" w14:textId="77777777" w:rsidR="003E1A0E" w:rsidRDefault="003E1A0E" w:rsidP="00B325F7">
      <w:pPr>
        <w:spacing w:after="0" w:line="240" w:lineRule="auto"/>
        <w:rPr>
          <w:rFonts w:ascii="Calibri" w:eastAsia="Arial Unicode MS" w:hAnsi="Calibri" w:cs="Calibri"/>
        </w:rPr>
      </w:pPr>
    </w:p>
    <w:p w14:paraId="0111F3C7" w14:textId="7E815075" w:rsidR="00D05460" w:rsidRPr="006E4153" w:rsidRDefault="00FF29B8" w:rsidP="00D05460">
      <w:pPr>
        <w:spacing w:after="0" w:line="240" w:lineRule="auto"/>
        <w:rPr>
          <w:rFonts w:ascii="Calibri" w:eastAsia="Arial Unicode MS" w:hAnsi="Calibri" w:cs="Calibri"/>
          <w:b/>
        </w:rPr>
      </w:pPr>
      <w:r>
        <w:rPr>
          <w:rFonts w:ascii="Calibri" w:eastAsia="Arial Unicode MS" w:hAnsi="Calibri" w:cs="Calibri"/>
          <w:b/>
        </w:rPr>
        <w:t>Priority a</w:t>
      </w:r>
      <w:r w:rsidR="00D05460" w:rsidRPr="006E4153">
        <w:rPr>
          <w:rFonts w:ascii="Calibri" w:eastAsia="Arial Unicode MS" w:hAnsi="Calibri" w:cs="Calibri"/>
          <w:b/>
        </w:rPr>
        <w:t>reas</w:t>
      </w:r>
    </w:p>
    <w:p w14:paraId="28C1B9BD" w14:textId="77777777" w:rsidR="00D05460" w:rsidRDefault="00D05460" w:rsidP="00D05460">
      <w:pPr>
        <w:spacing w:after="0" w:line="240" w:lineRule="auto"/>
        <w:rPr>
          <w:rFonts w:ascii="Calibri" w:eastAsia="Arial Unicode MS" w:hAnsi="Calibri" w:cs="Calibri"/>
        </w:rPr>
      </w:pPr>
      <w:r>
        <w:rPr>
          <w:rFonts w:ascii="Calibri" w:eastAsia="Arial Unicode MS" w:hAnsi="Calibri" w:cs="Calibri"/>
        </w:rPr>
        <w:t>Priority will be given to initiatives or projects that focus on key priority areas:</w:t>
      </w:r>
    </w:p>
    <w:p w14:paraId="5EB28D05" w14:textId="5AB46D9D" w:rsidR="00D05460" w:rsidRPr="00D05460" w:rsidRDefault="003E1A0E" w:rsidP="00D05460">
      <w:pPr>
        <w:pStyle w:val="ListParagraph"/>
        <w:numPr>
          <w:ilvl w:val="0"/>
          <w:numId w:val="36"/>
        </w:numPr>
        <w:spacing w:after="0" w:line="240" w:lineRule="auto"/>
        <w:ind w:left="709"/>
        <w:rPr>
          <w:rFonts w:ascii="Calibri" w:eastAsia="Arial Unicode MS" w:hAnsi="Calibri" w:cs="Calibri"/>
        </w:rPr>
      </w:pPr>
      <w:r>
        <w:rPr>
          <w:rFonts w:ascii="Calibri" w:eastAsia="Arial Unicode MS" w:hAnsi="Calibri" w:cs="Calibri"/>
        </w:rPr>
        <w:t>w</w:t>
      </w:r>
      <w:r w:rsidR="00D05460" w:rsidRPr="00D05460">
        <w:rPr>
          <w:rFonts w:ascii="Calibri" w:eastAsia="Arial Unicode MS" w:hAnsi="Calibri" w:cs="Calibri"/>
        </w:rPr>
        <w:t>omen</w:t>
      </w:r>
    </w:p>
    <w:p w14:paraId="56614C8B" w14:textId="77777777" w:rsidR="00D05460" w:rsidRPr="00D05460" w:rsidRDefault="00D05460" w:rsidP="00D05460">
      <w:pPr>
        <w:pStyle w:val="ListParagraph"/>
        <w:numPr>
          <w:ilvl w:val="0"/>
          <w:numId w:val="36"/>
        </w:numPr>
        <w:spacing w:after="0" w:line="240" w:lineRule="auto"/>
        <w:ind w:left="709"/>
        <w:rPr>
          <w:rFonts w:ascii="Calibri" w:eastAsia="Arial Unicode MS" w:hAnsi="Calibri" w:cs="Calibri"/>
        </w:rPr>
      </w:pPr>
      <w:r w:rsidRPr="00D05460">
        <w:rPr>
          <w:rFonts w:ascii="Calibri" w:eastAsia="Arial Unicode MS" w:hAnsi="Calibri" w:cs="Calibri"/>
        </w:rPr>
        <w:t>young people</w:t>
      </w:r>
    </w:p>
    <w:p w14:paraId="18D0EE51" w14:textId="77777777" w:rsidR="00D05460" w:rsidRPr="00D05460" w:rsidRDefault="00D05460" w:rsidP="00D05460">
      <w:pPr>
        <w:pStyle w:val="ListParagraph"/>
        <w:numPr>
          <w:ilvl w:val="0"/>
          <w:numId w:val="36"/>
        </w:numPr>
        <w:spacing w:after="0" w:line="240" w:lineRule="auto"/>
        <w:ind w:left="709"/>
        <w:rPr>
          <w:rFonts w:ascii="Calibri" w:eastAsia="Arial Unicode MS" w:hAnsi="Calibri" w:cs="Calibri"/>
        </w:rPr>
      </w:pPr>
      <w:r w:rsidRPr="00D05460">
        <w:rPr>
          <w:rFonts w:ascii="Calibri" w:eastAsia="Arial Unicode MS" w:hAnsi="Calibri" w:cs="Calibri"/>
        </w:rPr>
        <w:t>new and emerging communities</w:t>
      </w:r>
    </w:p>
    <w:p w14:paraId="2AFF5417" w14:textId="6E2BEE81" w:rsidR="00D05460" w:rsidRPr="00D05460" w:rsidRDefault="003E1A0E" w:rsidP="00D05460">
      <w:pPr>
        <w:pStyle w:val="ListParagraph"/>
        <w:numPr>
          <w:ilvl w:val="0"/>
          <w:numId w:val="36"/>
        </w:numPr>
        <w:spacing w:after="0" w:line="240" w:lineRule="auto"/>
        <w:ind w:left="709"/>
        <w:rPr>
          <w:rFonts w:ascii="Calibri" w:eastAsia="Arial Unicode MS" w:hAnsi="Calibri" w:cs="Calibri"/>
        </w:rPr>
      </w:pPr>
      <w:r>
        <w:rPr>
          <w:rFonts w:ascii="Calibri" w:eastAsia="Arial Unicode MS" w:hAnsi="Calibri" w:cs="Calibri"/>
        </w:rPr>
        <w:t>lesbian, gay, bisexual, trans and/or intersex (</w:t>
      </w:r>
      <w:r w:rsidR="00D05460" w:rsidRPr="00D05460">
        <w:rPr>
          <w:rFonts w:ascii="Calibri" w:eastAsia="Arial Unicode MS" w:hAnsi="Calibri" w:cs="Calibri"/>
        </w:rPr>
        <w:t>LGBTI</w:t>
      </w:r>
      <w:r>
        <w:rPr>
          <w:rFonts w:ascii="Calibri" w:eastAsia="Arial Unicode MS" w:hAnsi="Calibri" w:cs="Calibri"/>
        </w:rPr>
        <w:t>)</w:t>
      </w:r>
      <w:r w:rsidR="00D05460" w:rsidRPr="00D05460">
        <w:rPr>
          <w:rFonts w:ascii="Calibri" w:eastAsia="Arial Unicode MS" w:hAnsi="Calibri" w:cs="Calibri"/>
        </w:rPr>
        <w:t xml:space="preserve"> </w:t>
      </w:r>
      <w:r>
        <w:rPr>
          <w:rFonts w:ascii="Calibri" w:eastAsia="Arial Unicode MS" w:hAnsi="Calibri" w:cs="Calibri"/>
        </w:rPr>
        <w:t xml:space="preserve">individuals or </w:t>
      </w:r>
      <w:r w:rsidR="00D05460" w:rsidRPr="00D05460">
        <w:rPr>
          <w:rFonts w:ascii="Calibri" w:eastAsia="Arial Unicode MS" w:hAnsi="Calibri" w:cs="Calibri"/>
        </w:rPr>
        <w:t>groups</w:t>
      </w:r>
    </w:p>
    <w:p w14:paraId="30BA1BBC" w14:textId="77777777" w:rsidR="00D05460" w:rsidRDefault="00D05460" w:rsidP="00B325F7">
      <w:pPr>
        <w:spacing w:after="0" w:line="240" w:lineRule="auto"/>
        <w:rPr>
          <w:rFonts w:ascii="Calibri" w:eastAsia="Arial Unicode MS" w:hAnsi="Calibri" w:cs="Calibri"/>
        </w:rPr>
      </w:pPr>
    </w:p>
    <w:p w14:paraId="0674CA83" w14:textId="33FB351C" w:rsidR="00D05460" w:rsidRDefault="003E1A0E" w:rsidP="00D05460">
      <w:pPr>
        <w:widowControl w:val="0"/>
        <w:autoSpaceDE w:val="0"/>
        <w:autoSpaceDN w:val="0"/>
        <w:adjustRightInd w:val="0"/>
        <w:spacing w:after="0" w:line="240" w:lineRule="auto"/>
        <w:rPr>
          <w:rFonts w:ascii="Calibri" w:eastAsia="Times New Roman" w:hAnsi="Calibri" w:cs="Arial"/>
          <w:lang w:eastAsia="en-AU"/>
        </w:rPr>
      </w:pPr>
      <w:r>
        <w:rPr>
          <w:rFonts w:ascii="Calibri" w:eastAsia="Times New Roman" w:hAnsi="Calibri" w:cs="Arial"/>
          <w:b/>
          <w:bCs/>
          <w:lang w:eastAsia="en-AU"/>
        </w:rPr>
        <w:t>Eligible projects or initiatives</w:t>
      </w:r>
    </w:p>
    <w:p w14:paraId="7E7EDF88" w14:textId="77777777" w:rsidR="00D05460" w:rsidRDefault="00C36A8A" w:rsidP="00D05460">
      <w:pPr>
        <w:widowControl w:val="0"/>
        <w:autoSpaceDE w:val="0"/>
        <w:autoSpaceDN w:val="0"/>
        <w:adjustRightInd w:val="0"/>
        <w:spacing w:after="0" w:line="240" w:lineRule="auto"/>
        <w:rPr>
          <w:rFonts w:ascii="Calibri" w:eastAsia="Times New Roman" w:hAnsi="Calibri" w:cs="Arial"/>
          <w:lang w:eastAsia="en-AU"/>
        </w:rPr>
      </w:pPr>
      <w:r>
        <w:rPr>
          <w:rFonts w:ascii="Calibri" w:eastAsia="Times New Roman" w:hAnsi="Calibri" w:cs="Arial"/>
          <w:iCs/>
          <w:lang w:eastAsia="en-AU"/>
        </w:rPr>
        <w:t>The IAP supports a large range of initiatives and projects, such as:</w:t>
      </w:r>
    </w:p>
    <w:p w14:paraId="0B2F97C6" w14:textId="3535157C" w:rsidR="00ED6844" w:rsidRPr="00D05460" w:rsidRDefault="003E1A0E" w:rsidP="00D05460">
      <w:pPr>
        <w:pStyle w:val="ListParagraph"/>
        <w:widowControl w:val="0"/>
        <w:numPr>
          <w:ilvl w:val="0"/>
          <w:numId w:val="35"/>
        </w:numPr>
        <w:autoSpaceDE w:val="0"/>
        <w:autoSpaceDN w:val="0"/>
        <w:adjustRightInd w:val="0"/>
        <w:spacing w:after="0" w:line="240" w:lineRule="auto"/>
        <w:rPr>
          <w:rFonts w:ascii="Calibri" w:eastAsia="Times New Roman" w:hAnsi="Calibri" w:cs="Arial"/>
          <w:lang w:eastAsia="en-AU"/>
        </w:rPr>
      </w:pPr>
      <w:r>
        <w:rPr>
          <w:rFonts w:ascii="Calibri" w:eastAsia="Times New Roman" w:hAnsi="Calibri" w:cs="Arial"/>
          <w:lang w:eastAsia="en-AU"/>
        </w:rPr>
        <w:t>c</w:t>
      </w:r>
      <w:r w:rsidR="00ED6844" w:rsidRPr="00D05460">
        <w:rPr>
          <w:rFonts w:ascii="Calibri" w:eastAsia="Times New Roman" w:hAnsi="Calibri" w:cs="Arial"/>
          <w:lang w:eastAsia="en-AU"/>
        </w:rPr>
        <w:t>ommunity arts projects</w:t>
      </w:r>
      <w:r w:rsidR="00ED6844" w:rsidRPr="00D05460">
        <w:rPr>
          <w:rFonts w:ascii="Calibri" w:eastAsia="Times New Roman" w:hAnsi="Calibri" w:cs="Arial"/>
          <w:lang w:eastAsia="en-AU"/>
        </w:rPr>
        <w:tab/>
      </w:r>
    </w:p>
    <w:p w14:paraId="3BDE4B91" w14:textId="406A3CAA" w:rsidR="00ED6844" w:rsidRPr="00ED6844" w:rsidRDefault="003E1A0E" w:rsidP="00D05460">
      <w:pPr>
        <w:widowControl w:val="0"/>
        <w:numPr>
          <w:ilvl w:val="0"/>
          <w:numId w:val="27"/>
        </w:numPr>
        <w:autoSpaceDE w:val="0"/>
        <w:autoSpaceDN w:val="0"/>
        <w:adjustRightInd w:val="0"/>
        <w:spacing w:after="0" w:line="240" w:lineRule="auto"/>
        <w:rPr>
          <w:rFonts w:ascii="Calibri" w:eastAsia="Times New Roman" w:hAnsi="Calibri" w:cs="Arial"/>
          <w:lang w:eastAsia="en-AU"/>
        </w:rPr>
      </w:pPr>
      <w:r>
        <w:rPr>
          <w:rFonts w:ascii="Calibri" w:eastAsia="Times New Roman" w:hAnsi="Calibri" w:cs="Arial"/>
          <w:lang w:eastAsia="en-AU"/>
        </w:rPr>
        <w:t>f</w:t>
      </w:r>
      <w:r w:rsidR="00ED6844">
        <w:rPr>
          <w:rFonts w:ascii="Calibri" w:eastAsia="Times New Roman" w:hAnsi="Calibri" w:cs="Arial"/>
          <w:lang w:eastAsia="en-AU"/>
        </w:rPr>
        <w:t>ilm, t</w:t>
      </w:r>
      <w:r w:rsidR="00ED6844" w:rsidRPr="00ED6844">
        <w:rPr>
          <w:rFonts w:ascii="Calibri" w:eastAsia="Times New Roman" w:hAnsi="Calibri" w:cs="Arial"/>
          <w:lang w:eastAsia="en-AU"/>
        </w:rPr>
        <w:t xml:space="preserve">elevision, </w:t>
      </w:r>
      <w:r w:rsidR="00ED6844">
        <w:rPr>
          <w:rFonts w:ascii="Calibri" w:eastAsia="Times New Roman" w:hAnsi="Calibri" w:cs="Arial"/>
          <w:lang w:eastAsia="en-AU"/>
        </w:rPr>
        <w:t>v</w:t>
      </w:r>
      <w:r w:rsidR="00ED6844" w:rsidRPr="00ED6844">
        <w:rPr>
          <w:rFonts w:ascii="Calibri" w:eastAsia="Times New Roman" w:hAnsi="Calibri" w:cs="Arial"/>
          <w:lang w:eastAsia="en-AU"/>
        </w:rPr>
        <w:t>ideo</w:t>
      </w:r>
      <w:r w:rsidR="00C36A8A">
        <w:rPr>
          <w:rFonts w:ascii="Calibri" w:eastAsia="Times New Roman" w:hAnsi="Calibri" w:cs="Arial"/>
          <w:lang w:eastAsia="en-AU"/>
        </w:rPr>
        <w:t xml:space="preserve"> o</w:t>
      </w:r>
      <w:r w:rsidR="00ED6844" w:rsidRPr="00ED6844">
        <w:rPr>
          <w:rFonts w:ascii="Calibri" w:eastAsia="Times New Roman" w:hAnsi="Calibri" w:cs="Arial"/>
          <w:lang w:eastAsia="en-AU"/>
        </w:rPr>
        <w:t xml:space="preserve">r </w:t>
      </w:r>
      <w:r w:rsidR="00ED6844">
        <w:rPr>
          <w:rFonts w:ascii="Calibri" w:eastAsia="Times New Roman" w:hAnsi="Calibri" w:cs="Arial"/>
          <w:lang w:eastAsia="en-AU"/>
        </w:rPr>
        <w:t>r</w:t>
      </w:r>
      <w:r w:rsidR="00ED6844" w:rsidRPr="00ED6844">
        <w:rPr>
          <w:rFonts w:ascii="Calibri" w:eastAsia="Times New Roman" w:hAnsi="Calibri" w:cs="Arial"/>
          <w:lang w:eastAsia="en-AU"/>
        </w:rPr>
        <w:t>adio</w:t>
      </w:r>
      <w:r w:rsidR="00ED6844" w:rsidRPr="00ED6844">
        <w:rPr>
          <w:rFonts w:ascii="Calibri" w:eastAsia="Times New Roman" w:hAnsi="Calibri" w:cs="Arial"/>
          <w:lang w:eastAsia="en-AU"/>
        </w:rPr>
        <w:tab/>
      </w:r>
    </w:p>
    <w:p w14:paraId="1CCD2E4B" w14:textId="6F4A946A" w:rsidR="00C36A8A" w:rsidRDefault="003E1A0E" w:rsidP="00D05460">
      <w:pPr>
        <w:widowControl w:val="0"/>
        <w:numPr>
          <w:ilvl w:val="0"/>
          <w:numId w:val="27"/>
        </w:numPr>
        <w:autoSpaceDE w:val="0"/>
        <w:autoSpaceDN w:val="0"/>
        <w:adjustRightInd w:val="0"/>
        <w:spacing w:after="0" w:line="240" w:lineRule="auto"/>
        <w:rPr>
          <w:rFonts w:ascii="Calibri" w:eastAsia="Times New Roman" w:hAnsi="Calibri" w:cs="Arial"/>
          <w:lang w:eastAsia="en-AU"/>
        </w:rPr>
      </w:pPr>
      <w:r>
        <w:rPr>
          <w:rFonts w:ascii="Calibri" w:eastAsia="Times New Roman" w:hAnsi="Calibri" w:cs="Arial"/>
          <w:lang w:eastAsia="en-AU"/>
        </w:rPr>
        <w:t>v</w:t>
      </w:r>
      <w:r w:rsidR="00C36A8A">
        <w:rPr>
          <w:rFonts w:ascii="Calibri" w:eastAsia="Times New Roman" w:hAnsi="Calibri" w:cs="Arial"/>
          <w:lang w:eastAsia="en-AU"/>
        </w:rPr>
        <w:t>isual a</w:t>
      </w:r>
      <w:r w:rsidR="00ED6844" w:rsidRPr="00ED6844">
        <w:rPr>
          <w:rFonts w:ascii="Calibri" w:eastAsia="Times New Roman" w:hAnsi="Calibri" w:cs="Arial"/>
          <w:lang w:eastAsia="en-AU"/>
        </w:rPr>
        <w:t>rts</w:t>
      </w:r>
      <w:r w:rsidR="00C36A8A">
        <w:rPr>
          <w:rFonts w:ascii="Calibri" w:eastAsia="Times New Roman" w:hAnsi="Calibri" w:cs="Arial"/>
          <w:lang w:eastAsia="en-AU"/>
        </w:rPr>
        <w:t xml:space="preserve"> and photography</w:t>
      </w:r>
    </w:p>
    <w:p w14:paraId="5A05BBD6" w14:textId="181BE74A" w:rsidR="00ED6844" w:rsidRPr="00ED6844" w:rsidRDefault="003E1A0E" w:rsidP="00D05460">
      <w:pPr>
        <w:widowControl w:val="0"/>
        <w:numPr>
          <w:ilvl w:val="0"/>
          <w:numId w:val="27"/>
        </w:numPr>
        <w:autoSpaceDE w:val="0"/>
        <w:autoSpaceDN w:val="0"/>
        <w:adjustRightInd w:val="0"/>
        <w:spacing w:after="0" w:line="240" w:lineRule="auto"/>
        <w:rPr>
          <w:rFonts w:ascii="Calibri" w:eastAsia="Times New Roman" w:hAnsi="Calibri" w:cs="Arial"/>
          <w:lang w:eastAsia="en-AU"/>
        </w:rPr>
      </w:pPr>
      <w:r>
        <w:rPr>
          <w:rFonts w:ascii="Calibri" w:eastAsia="Times New Roman" w:hAnsi="Calibri" w:cs="Arial"/>
          <w:lang w:eastAsia="en-AU"/>
        </w:rPr>
        <w:t>c</w:t>
      </w:r>
      <w:r w:rsidR="00C36A8A">
        <w:rPr>
          <w:rFonts w:ascii="Calibri" w:eastAsia="Times New Roman" w:hAnsi="Calibri" w:cs="Arial"/>
          <w:lang w:eastAsia="en-AU"/>
        </w:rPr>
        <w:t>rafts or d</w:t>
      </w:r>
      <w:r w:rsidR="00ED6844" w:rsidRPr="00ED6844">
        <w:rPr>
          <w:rFonts w:ascii="Calibri" w:eastAsia="Times New Roman" w:hAnsi="Calibri" w:cs="Arial"/>
          <w:lang w:eastAsia="en-AU"/>
        </w:rPr>
        <w:t xml:space="preserve">esign </w:t>
      </w:r>
    </w:p>
    <w:p w14:paraId="2903E97E" w14:textId="5A1788A3" w:rsidR="00ED6844" w:rsidRPr="00ED6844" w:rsidRDefault="003E1A0E" w:rsidP="00D05460">
      <w:pPr>
        <w:widowControl w:val="0"/>
        <w:numPr>
          <w:ilvl w:val="0"/>
          <w:numId w:val="27"/>
        </w:numPr>
        <w:autoSpaceDE w:val="0"/>
        <w:autoSpaceDN w:val="0"/>
        <w:adjustRightInd w:val="0"/>
        <w:spacing w:after="0" w:line="240" w:lineRule="auto"/>
        <w:rPr>
          <w:rFonts w:ascii="Calibri" w:eastAsia="Times New Roman" w:hAnsi="Calibri" w:cs="Arial"/>
          <w:lang w:eastAsia="en-AU"/>
        </w:rPr>
      </w:pPr>
      <w:r>
        <w:rPr>
          <w:rFonts w:ascii="Calibri" w:eastAsia="Times New Roman" w:hAnsi="Calibri" w:cs="Arial"/>
          <w:lang w:eastAsia="en-AU"/>
        </w:rPr>
        <w:t>h</w:t>
      </w:r>
      <w:r w:rsidR="00ED6844" w:rsidRPr="00ED6844">
        <w:rPr>
          <w:rFonts w:ascii="Calibri" w:eastAsia="Times New Roman" w:hAnsi="Calibri" w:cs="Arial"/>
          <w:lang w:eastAsia="en-AU"/>
        </w:rPr>
        <w:t xml:space="preserve">istorical </w:t>
      </w:r>
      <w:r w:rsidR="00C36A8A">
        <w:rPr>
          <w:rFonts w:ascii="Calibri" w:eastAsia="Times New Roman" w:hAnsi="Calibri" w:cs="Arial"/>
          <w:lang w:eastAsia="en-AU"/>
        </w:rPr>
        <w:t>w</w:t>
      </w:r>
      <w:r w:rsidR="00ED6844" w:rsidRPr="00ED6844">
        <w:rPr>
          <w:rFonts w:ascii="Calibri" w:eastAsia="Times New Roman" w:hAnsi="Calibri" w:cs="Arial"/>
          <w:lang w:eastAsia="en-AU"/>
        </w:rPr>
        <w:t xml:space="preserve">orks </w:t>
      </w:r>
      <w:r w:rsidR="00ED6844" w:rsidRPr="00ED6844">
        <w:rPr>
          <w:rFonts w:ascii="Calibri" w:eastAsia="Times New Roman" w:hAnsi="Calibri" w:cs="Arial"/>
          <w:lang w:eastAsia="en-AU"/>
        </w:rPr>
        <w:tab/>
      </w:r>
    </w:p>
    <w:p w14:paraId="16215E11" w14:textId="165E4E32" w:rsidR="00ED6844" w:rsidRPr="00ED6844" w:rsidRDefault="003E1A0E" w:rsidP="00D05460">
      <w:pPr>
        <w:widowControl w:val="0"/>
        <w:numPr>
          <w:ilvl w:val="0"/>
          <w:numId w:val="27"/>
        </w:numPr>
        <w:autoSpaceDE w:val="0"/>
        <w:autoSpaceDN w:val="0"/>
        <w:adjustRightInd w:val="0"/>
        <w:spacing w:after="0" w:line="240" w:lineRule="auto"/>
        <w:rPr>
          <w:rFonts w:ascii="Calibri" w:eastAsia="Times New Roman" w:hAnsi="Calibri" w:cs="Arial"/>
          <w:lang w:eastAsia="en-AU"/>
        </w:rPr>
      </w:pPr>
      <w:r>
        <w:rPr>
          <w:rFonts w:ascii="Calibri" w:eastAsia="Times New Roman" w:hAnsi="Calibri" w:cs="Arial"/>
          <w:lang w:eastAsia="en-AU"/>
        </w:rPr>
        <w:t>p</w:t>
      </w:r>
      <w:r w:rsidR="00ED6844" w:rsidRPr="00ED6844">
        <w:rPr>
          <w:rFonts w:ascii="Calibri" w:eastAsia="Times New Roman" w:hAnsi="Calibri" w:cs="Arial"/>
          <w:lang w:eastAsia="en-AU"/>
        </w:rPr>
        <w:t xml:space="preserve">erforming </w:t>
      </w:r>
      <w:r w:rsidR="00C36A8A">
        <w:rPr>
          <w:rFonts w:ascii="Calibri" w:eastAsia="Times New Roman" w:hAnsi="Calibri" w:cs="Arial"/>
          <w:lang w:eastAsia="en-AU"/>
        </w:rPr>
        <w:t>a</w:t>
      </w:r>
      <w:r w:rsidR="00ED6844" w:rsidRPr="00ED6844">
        <w:rPr>
          <w:rFonts w:ascii="Calibri" w:eastAsia="Times New Roman" w:hAnsi="Calibri" w:cs="Arial"/>
          <w:lang w:eastAsia="en-AU"/>
        </w:rPr>
        <w:t>rts</w:t>
      </w:r>
      <w:r w:rsidR="00C36A8A">
        <w:rPr>
          <w:rFonts w:ascii="Calibri" w:eastAsia="Times New Roman" w:hAnsi="Calibri" w:cs="Arial"/>
          <w:lang w:eastAsia="en-AU"/>
        </w:rPr>
        <w:t xml:space="preserve"> including m</w:t>
      </w:r>
      <w:r w:rsidR="00ED6844" w:rsidRPr="00ED6844">
        <w:rPr>
          <w:rFonts w:ascii="Calibri" w:eastAsia="Times New Roman" w:hAnsi="Calibri" w:cs="Arial"/>
          <w:lang w:eastAsia="en-AU"/>
        </w:rPr>
        <w:t xml:space="preserve">usic, </w:t>
      </w:r>
      <w:r w:rsidR="00C36A8A">
        <w:rPr>
          <w:rFonts w:ascii="Calibri" w:eastAsia="Times New Roman" w:hAnsi="Calibri" w:cs="Arial"/>
          <w:lang w:eastAsia="en-AU"/>
        </w:rPr>
        <w:t>drama and d</w:t>
      </w:r>
      <w:r w:rsidR="00ED6844" w:rsidRPr="00ED6844">
        <w:rPr>
          <w:rFonts w:ascii="Calibri" w:eastAsia="Times New Roman" w:hAnsi="Calibri" w:cs="Arial"/>
          <w:lang w:eastAsia="en-AU"/>
        </w:rPr>
        <w:t xml:space="preserve">ance </w:t>
      </w:r>
      <w:r w:rsidR="00ED6844" w:rsidRPr="00ED6844">
        <w:rPr>
          <w:rFonts w:ascii="Calibri" w:eastAsia="Times New Roman" w:hAnsi="Calibri" w:cs="Arial"/>
          <w:lang w:eastAsia="en-AU"/>
        </w:rPr>
        <w:tab/>
      </w:r>
    </w:p>
    <w:p w14:paraId="19227D1B" w14:textId="54455A86" w:rsidR="00ED6844" w:rsidRPr="00ED6844" w:rsidRDefault="003E1A0E" w:rsidP="00D05460">
      <w:pPr>
        <w:widowControl w:val="0"/>
        <w:numPr>
          <w:ilvl w:val="0"/>
          <w:numId w:val="27"/>
        </w:numPr>
        <w:autoSpaceDE w:val="0"/>
        <w:autoSpaceDN w:val="0"/>
        <w:adjustRightInd w:val="0"/>
        <w:spacing w:after="0" w:line="240" w:lineRule="auto"/>
        <w:rPr>
          <w:rFonts w:ascii="Calibri" w:eastAsia="Times New Roman" w:hAnsi="Calibri" w:cs="Arial"/>
          <w:lang w:eastAsia="en-AU"/>
        </w:rPr>
      </w:pPr>
      <w:r>
        <w:rPr>
          <w:rFonts w:ascii="Calibri" w:eastAsia="Times New Roman" w:hAnsi="Calibri" w:cs="Arial"/>
          <w:lang w:eastAsia="en-AU"/>
        </w:rPr>
        <w:t>l</w:t>
      </w:r>
      <w:r w:rsidR="00ED6844" w:rsidRPr="00ED6844">
        <w:rPr>
          <w:rFonts w:ascii="Calibri" w:eastAsia="Times New Roman" w:hAnsi="Calibri" w:cs="Arial"/>
          <w:lang w:eastAsia="en-AU"/>
        </w:rPr>
        <w:t>iterature</w:t>
      </w:r>
    </w:p>
    <w:p w14:paraId="5B2640DC" w14:textId="5CFAA3DE" w:rsidR="00ED6844" w:rsidRPr="00ED6844" w:rsidRDefault="003E1A0E" w:rsidP="00D05460">
      <w:pPr>
        <w:widowControl w:val="0"/>
        <w:numPr>
          <w:ilvl w:val="0"/>
          <w:numId w:val="27"/>
        </w:numPr>
        <w:autoSpaceDE w:val="0"/>
        <w:autoSpaceDN w:val="0"/>
        <w:adjustRightInd w:val="0"/>
        <w:spacing w:after="0" w:line="240" w:lineRule="auto"/>
        <w:rPr>
          <w:rFonts w:ascii="Calibri" w:eastAsia="Times New Roman" w:hAnsi="Calibri" w:cs="Arial"/>
          <w:lang w:eastAsia="en-AU"/>
        </w:rPr>
      </w:pPr>
      <w:r>
        <w:rPr>
          <w:rFonts w:ascii="Calibri" w:eastAsia="Times New Roman" w:hAnsi="Calibri" w:cs="Arial"/>
          <w:lang w:eastAsia="en-AU"/>
        </w:rPr>
        <w:t>f</w:t>
      </w:r>
      <w:r w:rsidR="00ED6844" w:rsidRPr="00ED6844">
        <w:rPr>
          <w:rFonts w:ascii="Calibri" w:eastAsia="Times New Roman" w:hAnsi="Calibri" w:cs="Arial"/>
          <w:lang w:eastAsia="en-AU"/>
        </w:rPr>
        <w:t>estivals</w:t>
      </w:r>
    </w:p>
    <w:p w14:paraId="7EE9B414" w14:textId="77777777" w:rsidR="003E1A0E" w:rsidRDefault="003E1A0E" w:rsidP="003E1A0E">
      <w:pPr>
        <w:spacing w:after="0" w:line="240" w:lineRule="auto"/>
        <w:rPr>
          <w:rFonts w:ascii="Calibri" w:eastAsia="Arial Unicode MS" w:hAnsi="Calibri" w:cs="Calibri"/>
          <w:b/>
        </w:rPr>
      </w:pPr>
    </w:p>
    <w:p w14:paraId="47314E36" w14:textId="77777777" w:rsidR="003E1A0E" w:rsidRPr="003E1A0E" w:rsidRDefault="003E1A0E" w:rsidP="003E1A0E">
      <w:pPr>
        <w:spacing w:after="0" w:line="240" w:lineRule="auto"/>
        <w:rPr>
          <w:rFonts w:ascii="Calibri" w:eastAsia="Arial Unicode MS" w:hAnsi="Calibri" w:cs="Calibri"/>
          <w:b/>
        </w:rPr>
      </w:pPr>
      <w:r w:rsidRPr="003E1A0E">
        <w:rPr>
          <w:rFonts w:ascii="Calibri" w:eastAsia="Arial Unicode MS" w:hAnsi="Calibri" w:cs="Calibri"/>
          <w:b/>
        </w:rPr>
        <w:t>Funding</w:t>
      </w:r>
    </w:p>
    <w:p w14:paraId="49923BB1" w14:textId="480308C1" w:rsidR="003E1A0E" w:rsidRPr="003E1A0E" w:rsidRDefault="003E1A0E" w:rsidP="003E1A0E">
      <w:pPr>
        <w:pStyle w:val="ListParagraph"/>
        <w:numPr>
          <w:ilvl w:val="0"/>
          <w:numId w:val="27"/>
        </w:numPr>
        <w:spacing w:after="0" w:line="240" w:lineRule="auto"/>
        <w:rPr>
          <w:rFonts w:ascii="Calibri" w:eastAsia="Arial Unicode MS" w:hAnsi="Calibri" w:cs="Calibri"/>
        </w:rPr>
      </w:pPr>
      <w:r w:rsidRPr="003E1A0E">
        <w:rPr>
          <w:rFonts w:ascii="Calibri" w:eastAsia="Arial Unicode MS" w:hAnsi="Calibri" w:cs="Calibri"/>
        </w:rPr>
        <w:t xml:space="preserve">Funding for </w:t>
      </w:r>
      <w:r>
        <w:rPr>
          <w:rFonts w:ascii="Calibri" w:eastAsia="Arial Unicode MS" w:hAnsi="Calibri" w:cs="Calibri"/>
        </w:rPr>
        <w:t>up to $5,000 may be granted</w:t>
      </w:r>
    </w:p>
    <w:p w14:paraId="3F6714A5" w14:textId="77777777" w:rsidR="00ED6844" w:rsidRDefault="00ED6844" w:rsidP="00D05460">
      <w:pPr>
        <w:spacing w:after="0" w:line="240" w:lineRule="auto"/>
        <w:rPr>
          <w:rFonts w:ascii="Calibri" w:eastAsia="Arial Unicode MS" w:hAnsi="Calibri" w:cs="Calibri"/>
          <w:b/>
        </w:rPr>
      </w:pPr>
    </w:p>
    <w:p w14:paraId="3E12CFF8" w14:textId="54687ADE" w:rsidR="00ED6844" w:rsidRPr="00ED6844" w:rsidRDefault="003E1A0E" w:rsidP="00FF29B8">
      <w:pPr>
        <w:widowControl w:val="0"/>
        <w:autoSpaceDE w:val="0"/>
        <w:autoSpaceDN w:val="0"/>
        <w:adjustRightInd w:val="0"/>
        <w:spacing w:after="0" w:line="240" w:lineRule="auto"/>
        <w:rPr>
          <w:rFonts w:ascii="Calibri" w:eastAsia="Times New Roman" w:hAnsi="Calibri" w:cs="Arial"/>
          <w:b/>
          <w:bCs/>
          <w:lang w:eastAsia="en-AU"/>
        </w:rPr>
      </w:pPr>
      <w:r>
        <w:rPr>
          <w:rFonts w:ascii="Calibri" w:eastAsia="Times New Roman" w:hAnsi="Calibri" w:cs="Arial"/>
          <w:b/>
          <w:bCs/>
          <w:lang w:eastAsia="en-AU"/>
        </w:rPr>
        <w:t>Assessment</w:t>
      </w:r>
    </w:p>
    <w:p w14:paraId="7B98A725" w14:textId="473E71B0"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WCCF will accept all applications that meet the general requirements and the specific eligibility requirements. </w:t>
      </w:r>
    </w:p>
    <w:p w14:paraId="2A51343F" w14:textId="77777777"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p>
    <w:p w14:paraId="084E2DD5" w14:textId="77777777"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Applications will be assessed using the following criteria:</w:t>
      </w:r>
    </w:p>
    <w:p w14:paraId="672F9839" w14:textId="77777777" w:rsidR="00ED6844" w:rsidRPr="00ED6844" w:rsidRDefault="00ED6844" w:rsidP="00FF29B8">
      <w:pPr>
        <w:widowControl w:val="0"/>
        <w:numPr>
          <w:ilvl w:val="0"/>
          <w:numId w:val="28"/>
        </w:numPr>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Ability to successfully deliver the proposed project</w:t>
      </w:r>
    </w:p>
    <w:p w14:paraId="27EFB2CD" w14:textId="77777777" w:rsidR="00ED6844" w:rsidRPr="00ED6844" w:rsidRDefault="00ED6844" w:rsidP="00FF29B8">
      <w:pPr>
        <w:widowControl w:val="0"/>
        <w:numPr>
          <w:ilvl w:val="0"/>
          <w:numId w:val="28"/>
        </w:numPr>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 xml:space="preserve">How the project benefits the community of Wyndham </w:t>
      </w:r>
    </w:p>
    <w:p w14:paraId="31AB321F" w14:textId="77777777" w:rsidR="00ED6844" w:rsidRPr="00ED6844" w:rsidRDefault="00ED6844" w:rsidP="00FF29B8">
      <w:pPr>
        <w:widowControl w:val="0"/>
        <w:numPr>
          <w:ilvl w:val="0"/>
          <w:numId w:val="28"/>
        </w:numPr>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A clearly defined arts or cultural component</w:t>
      </w:r>
    </w:p>
    <w:p w14:paraId="0FAEAC53" w14:textId="77777777"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p>
    <w:p w14:paraId="0D56AA14" w14:textId="77777777" w:rsidR="00E03CE8" w:rsidRDefault="00E03CE8">
      <w:pPr>
        <w:rPr>
          <w:rFonts w:ascii="Calibri" w:eastAsia="Times New Roman" w:hAnsi="Calibri" w:cs="Arial"/>
          <w:lang w:eastAsia="en-AU"/>
        </w:rPr>
      </w:pPr>
      <w:r>
        <w:rPr>
          <w:rFonts w:ascii="Calibri" w:eastAsia="Times New Roman" w:hAnsi="Calibri" w:cs="Arial"/>
          <w:lang w:eastAsia="en-AU"/>
        </w:rPr>
        <w:br w:type="page"/>
      </w:r>
      <w:bookmarkStart w:id="0" w:name="_GoBack"/>
      <w:bookmarkEnd w:id="0"/>
    </w:p>
    <w:p w14:paraId="3B15B68F" w14:textId="6FF7B7E4"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lastRenderedPageBreak/>
        <w:t>Applicants must be either:</w:t>
      </w:r>
    </w:p>
    <w:p w14:paraId="3EF251D4" w14:textId="77777777" w:rsidR="00ED6844" w:rsidRPr="00ED6844" w:rsidRDefault="00ED6844" w:rsidP="00FF29B8">
      <w:pPr>
        <w:widowControl w:val="0"/>
        <w:numPr>
          <w:ilvl w:val="0"/>
          <w:numId w:val="29"/>
        </w:numPr>
        <w:tabs>
          <w:tab w:val="left" w:pos="220"/>
          <w:tab w:val="left" w:pos="720"/>
        </w:tabs>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Artists – working in any art form</w:t>
      </w:r>
    </w:p>
    <w:p w14:paraId="7139FFCA" w14:textId="77777777" w:rsidR="00ED6844" w:rsidRPr="00ED6844" w:rsidRDefault="00ED6844" w:rsidP="00FF29B8">
      <w:pPr>
        <w:widowControl w:val="0"/>
        <w:numPr>
          <w:ilvl w:val="0"/>
          <w:numId w:val="29"/>
        </w:numPr>
        <w:tabs>
          <w:tab w:val="left" w:pos="220"/>
          <w:tab w:val="left" w:pos="720"/>
        </w:tabs>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Arts and/or cultural custodians, educators or workers; or</w:t>
      </w:r>
    </w:p>
    <w:p w14:paraId="5916D70D" w14:textId="77777777" w:rsidR="00ED6844" w:rsidRPr="00ED6844" w:rsidRDefault="00ED6844" w:rsidP="00FF29B8">
      <w:pPr>
        <w:widowControl w:val="0"/>
        <w:numPr>
          <w:ilvl w:val="0"/>
          <w:numId w:val="29"/>
        </w:numPr>
        <w:tabs>
          <w:tab w:val="left" w:pos="220"/>
          <w:tab w:val="left" w:pos="720"/>
        </w:tabs>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Incorporated community or cultural organisations</w:t>
      </w:r>
    </w:p>
    <w:p w14:paraId="5C44F280" w14:textId="77777777" w:rsidR="00ED6844" w:rsidRDefault="00ED6844" w:rsidP="00FF29B8">
      <w:pPr>
        <w:widowControl w:val="0"/>
        <w:autoSpaceDE w:val="0"/>
        <w:autoSpaceDN w:val="0"/>
        <w:adjustRightInd w:val="0"/>
        <w:spacing w:after="0" w:line="240" w:lineRule="auto"/>
        <w:rPr>
          <w:rFonts w:ascii="Calibri" w:eastAsia="Times New Roman" w:hAnsi="Calibri" w:cs="Arial"/>
          <w:lang w:eastAsia="en-AU"/>
        </w:rPr>
      </w:pPr>
    </w:p>
    <w:p w14:paraId="5C17FE1A" w14:textId="77777777"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Individual artists who join together informally or with other community members to collaborate in the creation, development or presentation of work may apply. </w:t>
      </w:r>
    </w:p>
    <w:p w14:paraId="1F7C10FA" w14:textId="77777777"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p>
    <w:p w14:paraId="75A3FF03" w14:textId="0C1F9891" w:rsidR="00ED6844" w:rsidRPr="00ED6844" w:rsidRDefault="00FF29B8" w:rsidP="00FF29B8">
      <w:pPr>
        <w:widowControl w:val="0"/>
        <w:autoSpaceDE w:val="0"/>
        <w:autoSpaceDN w:val="0"/>
        <w:adjustRightInd w:val="0"/>
        <w:spacing w:after="0" w:line="240" w:lineRule="auto"/>
        <w:rPr>
          <w:rFonts w:ascii="Calibri" w:eastAsia="Times New Roman" w:hAnsi="Calibri" w:cs="Arial"/>
          <w:lang w:eastAsia="en-AU"/>
        </w:rPr>
      </w:pPr>
      <w:r>
        <w:rPr>
          <w:rFonts w:ascii="Calibri" w:eastAsia="Times New Roman" w:hAnsi="Calibri" w:cs="Arial"/>
          <w:lang w:eastAsia="en-AU"/>
        </w:rPr>
        <w:t>The WCCF</w:t>
      </w:r>
      <w:r w:rsidR="00ED6844" w:rsidRPr="00ED6844">
        <w:rPr>
          <w:rFonts w:ascii="Calibri" w:eastAsia="Times New Roman" w:hAnsi="Calibri" w:cs="Arial"/>
          <w:lang w:eastAsia="en-AU"/>
        </w:rPr>
        <w:t xml:space="preserve"> will require evidence of legal status and certificates of current public liability insurance, where relevant.</w:t>
      </w:r>
    </w:p>
    <w:p w14:paraId="5836BF54" w14:textId="77777777" w:rsidR="00ED6844" w:rsidRDefault="00ED6844" w:rsidP="00FF29B8">
      <w:pPr>
        <w:spacing w:after="0" w:line="240" w:lineRule="auto"/>
        <w:rPr>
          <w:rFonts w:ascii="Calibri" w:eastAsia="Arial Unicode MS" w:hAnsi="Calibri" w:cs="Calibri"/>
          <w:b/>
        </w:rPr>
      </w:pPr>
    </w:p>
    <w:p w14:paraId="67BD665D" w14:textId="4A4FBE71" w:rsidR="00FF29B8" w:rsidRPr="00ED6844" w:rsidRDefault="00FF29B8" w:rsidP="00FF29B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b/>
          <w:bCs/>
          <w:lang w:eastAsia="en-AU"/>
        </w:rPr>
        <w:t xml:space="preserve">Activities </w:t>
      </w:r>
      <w:r>
        <w:rPr>
          <w:rFonts w:ascii="Calibri" w:eastAsia="Times New Roman" w:hAnsi="Calibri" w:cs="Arial"/>
          <w:b/>
          <w:bCs/>
          <w:lang w:eastAsia="en-AU"/>
        </w:rPr>
        <w:t>not f</w:t>
      </w:r>
      <w:r w:rsidRPr="00ED6844">
        <w:rPr>
          <w:rFonts w:ascii="Calibri" w:eastAsia="Times New Roman" w:hAnsi="Calibri" w:cs="Arial"/>
          <w:b/>
          <w:bCs/>
          <w:lang w:eastAsia="en-AU"/>
        </w:rPr>
        <w:t>unded</w:t>
      </w:r>
      <w:r w:rsidRPr="00ED6844">
        <w:rPr>
          <w:rFonts w:ascii="MS Gothic" w:eastAsia="MS Gothic" w:hAnsi="MS Gothic" w:cs="MS Gothic" w:hint="eastAsia"/>
          <w:b/>
          <w:bCs/>
          <w:lang w:eastAsia="en-AU"/>
        </w:rPr>
        <w:t> </w:t>
      </w:r>
    </w:p>
    <w:p w14:paraId="680CFF09" w14:textId="77777777" w:rsidR="00FF29B8" w:rsidRPr="00ED6844" w:rsidRDefault="00FF29B8" w:rsidP="00FF29B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The </w:t>
      </w:r>
      <w:r>
        <w:rPr>
          <w:rFonts w:ascii="Calibri" w:eastAsia="Times New Roman" w:hAnsi="Calibri" w:cs="Arial"/>
          <w:lang w:eastAsia="en-AU"/>
        </w:rPr>
        <w:t>WCCF</w:t>
      </w:r>
      <w:r w:rsidRPr="00ED6844">
        <w:rPr>
          <w:rFonts w:ascii="Calibri" w:eastAsia="Times New Roman" w:hAnsi="Calibri" w:cs="Arial"/>
          <w:lang w:eastAsia="en-AU"/>
        </w:rPr>
        <w:t xml:space="preserve"> does not accept applications for the following:</w:t>
      </w:r>
    </w:p>
    <w:p w14:paraId="55A0E2C5" w14:textId="77777777" w:rsidR="00FF29B8" w:rsidRPr="00ED6844" w:rsidRDefault="00FF29B8" w:rsidP="00FF29B8">
      <w:pPr>
        <w:widowControl w:val="0"/>
        <w:numPr>
          <w:ilvl w:val="0"/>
          <w:numId w:val="31"/>
        </w:numPr>
        <w:tabs>
          <w:tab w:val="left" w:pos="220"/>
          <w:tab w:val="left" w:pos="720"/>
        </w:tabs>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Projects or activities that do not meet the </w:t>
      </w:r>
      <w:r>
        <w:rPr>
          <w:rFonts w:ascii="Calibri" w:eastAsia="Times New Roman" w:hAnsi="Calibri" w:cs="Arial"/>
          <w:lang w:eastAsia="en-AU"/>
        </w:rPr>
        <w:t>WCCF</w:t>
      </w:r>
      <w:r w:rsidRPr="00ED6844">
        <w:rPr>
          <w:rFonts w:ascii="Calibri" w:eastAsia="Times New Roman" w:hAnsi="Calibri" w:cs="Arial"/>
          <w:lang w:eastAsia="en-AU"/>
        </w:rPr>
        <w:t xml:space="preserve"> aims and objectives of development and promoting arts and culture in the City of Wyndham </w:t>
      </w:r>
    </w:p>
    <w:p w14:paraId="18288BFE" w14:textId="12460720" w:rsidR="00FF29B8" w:rsidRPr="00ED6844" w:rsidRDefault="00FF29B8" w:rsidP="00FF29B8">
      <w:pPr>
        <w:widowControl w:val="0"/>
        <w:numPr>
          <w:ilvl w:val="0"/>
          <w:numId w:val="31"/>
        </w:numPr>
        <w:tabs>
          <w:tab w:val="left" w:pos="220"/>
          <w:tab w:val="left" w:pos="720"/>
        </w:tabs>
        <w:autoSpaceDE w:val="0"/>
        <w:autoSpaceDN w:val="0"/>
        <w:adjustRightInd w:val="0"/>
        <w:spacing w:after="0" w:line="240" w:lineRule="auto"/>
        <w:rPr>
          <w:rFonts w:ascii="Calibri" w:eastAsia="Times New Roman" w:hAnsi="Calibri" w:cs="Arial"/>
          <w:b/>
          <w:bCs/>
          <w:lang w:eastAsia="en-AU"/>
        </w:rPr>
      </w:pPr>
      <w:r w:rsidRPr="00ED6844">
        <w:rPr>
          <w:rFonts w:ascii="Calibri" w:eastAsia="Times New Roman" w:hAnsi="Calibri" w:cs="Arial"/>
          <w:lang w:eastAsia="en-AU"/>
        </w:rPr>
        <w:t>Projects or activities that do not have a clearly defined</w:t>
      </w:r>
      <w:r w:rsidR="00E03CE8">
        <w:rPr>
          <w:rFonts w:ascii="Calibri" w:eastAsia="Times New Roman" w:hAnsi="Calibri" w:cs="Arial"/>
          <w:lang w:eastAsia="en-AU"/>
        </w:rPr>
        <w:t xml:space="preserve"> arts and/or cultural component</w:t>
      </w:r>
    </w:p>
    <w:p w14:paraId="668F3C61" w14:textId="4F18D15B" w:rsidR="00FF29B8" w:rsidRPr="00ED6844" w:rsidRDefault="00FF29B8" w:rsidP="00FF29B8">
      <w:pPr>
        <w:widowControl w:val="0"/>
        <w:numPr>
          <w:ilvl w:val="0"/>
          <w:numId w:val="31"/>
        </w:numPr>
        <w:tabs>
          <w:tab w:val="left" w:pos="220"/>
          <w:tab w:val="left" w:pos="720"/>
        </w:tabs>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Expenditure including the purchase of real estate, the purchase </w:t>
      </w:r>
      <w:r w:rsidR="00E03CE8">
        <w:rPr>
          <w:rFonts w:ascii="Calibri" w:eastAsia="Times New Roman" w:hAnsi="Calibri" w:cs="Arial"/>
          <w:lang w:eastAsia="en-AU"/>
        </w:rPr>
        <w:t>and refurbishment of buildings</w:t>
      </w:r>
    </w:p>
    <w:p w14:paraId="200C3C6B" w14:textId="77777777" w:rsidR="00FF29B8" w:rsidRPr="00ED6844" w:rsidRDefault="00FF29B8" w:rsidP="00FF29B8">
      <w:pPr>
        <w:widowControl w:val="0"/>
        <w:numPr>
          <w:ilvl w:val="0"/>
          <w:numId w:val="31"/>
        </w:numPr>
        <w:tabs>
          <w:tab w:val="left" w:pos="220"/>
          <w:tab w:val="left" w:pos="720"/>
        </w:tabs>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Administration or infrastructure costs (e.g. for conferences)</w:t>
      </w:r>
    </w:p>
    <w:p w14:paraId="5234203F" w14:textId="77777777" w:rsidR="00FF29B8" w:rsidRDefault="00FF29B8" w:rsidP="00FF29B8">
      <w:pPr>
        <w:spacing w:after="0" w:line="240" w:lineRule="auto"/>
        <w:rPr>
          <w:rFonts w:ascii="Calibri" w:eastAsia="Arial Unicode MS" w:hAnsi="Calibri" w:cs="Calibri"/>
          <w:b/>
        </w:rPr>
      </w:pPr>
    </w:p>
    <w:p w14:paraId="34C0CDDD" w14:textId="58680B75" w:rsidR="00FF29B8" w:rsidRPr="00ED6844" w:rsidRDefault="00FF29B8" w:rsidP="00FF29B8">
      <w:pPr>
        <w:widowControl w:val="0"/>
        <w:autoSpaceDE w:val="0"/>
        <w:autoSpaceDN w:val="0"/>
        <w:adjustRightInd w:val="0"/>
        <w:spacing w:after="0" w:line="240" w:lineRule="auto"/>
        <w:rPr>
          <w:rFonts w:ascii="Calibri" w:eastAsia="Times New Roman" w:hAnsi="Calibri" w:cs="Arial"/>
          <w:b/>
          <w:bCs/>
          <w:lang w:eastAsia="en-AU"/>
        </w:rPr>
      </w:pPr>
      <w:r w:rsidRPr="00ED6844">
        <w:rPr>
          <w:rFonts w:ascii="Calibri" w:eastAsia="Times New Roman" w:hAnsi="Calibri" w:cs="Arial"/>
          <w:b/>
          <w:bCs/>
          <w:lang w:eastAsia="en-AU"/>
        </w:rPr>
        <w:t xml:space="preserve">How to </w:t>
      </w:r>
      <w:r>
        <w:rPr>
          <w:rFonts w:ascii="Calibri" w:eastAsia="Times New Roman" w:hAnsi="Calibri" w:cs="Arial"/>
          <w:b/>
          <w:bCs/>
          <w:lang w:eastAsia="en-AU"/>
        </w:rPr>
        <w:t>a</w:t>
      </w:r>
      <w:r w:rsidRPr="00ED6844">
        <w:rPr>
          <w:rFonts w:ascii="Calibri" w:eastAsia="Times New Roman" w:hAnsi="Calibri" w:cs="Arial"/>
          <w:b/>
          <w:bCs/>
          <w:lang w:eastAsia="en-AU"/>
        </w:rPr>
        <w:t>pply</w:t>
      </w:r>
    </w:p>
    <w:p w14:paraId="63A66CDB" w14:textId="77777777" w:rsidR="00FF29B8" w:rsidRPr="00ED6844" w:rsidRDefault="00FF29B8" w:rsidP="00FF29B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Applicants should obtain and fill in the </w:t>
      </w:r>
      <w:r w:rsidRPr="00C36A8A">
        <w:rPr>
          <w:rFonts w:ascii="Calibri" w:eastAsia="Times New Roman" w:hAnsi="Calibri" w:cs="Arial"/>
          <w:b/>
          <w:lang w:eastAsia="en-AU"/>
        </w:rPr>
        <w:t>Intercultural Arts Program</w:t>
      </w:r>
      <w:r w:rsidRPr="00ED6844">
        <w:rPr>
          <w:rFonts w:ascii="Calibri" w:eastAsia="Times New Roman" w:hAnsi="Calibri" w:cs="Arial"/>
          <w:b/>
          <w:lang w:eastAsia="en-AU"/>
        </w:rPr>
        <w:t xml:space="preserve"> Application</w:t>
      </w:r>
      <w:r w:rsidRPr="00C36A8A">
        <w:rPr>
          <w:rFonts w:ascii="Calibri" w:eastAsia="Times New Roman" w:hAnsi="Calibri" w:cs="Arial"/>
          <w:b/>
          <w:lang w:eastAsia="en-AU"/>
        </w:rPr>
        <w:t xml:space="preserve"> F</w:t>
      </w:r>
      <w:r w:rsidRPr="00ED6844">
        <w:rPr>
          <w:rFonts w:ascii="Calibri" w:eastAsia="Times New Roman" w:hAnsi="Calibri" w:cs="Arial"/>
          <w:b/>
          <w:lang w:eastAsia="en-AU"/>
        </w:rPr>
        <w:t>orm</w:t>
      </w:r>
      <w:r w:rsidRPr="00ED6844">
        <w:rPr>
          <w:rFonts w:ascii="Calibri" w:eastAsia="Times New Roman" w:hAnsi="Calibri" w:cs="Arial"/>
          <w:lang w:eastAsia="en-AU"/>
        </w:rPr>
        <w:t xml:space="preserve"> which details:</w:t>
      </w:r>
    </w:p>
    <w:p w14:paraId="02AAE8AD" w14:textId="77777777" w:rsidR="00FF29B8" w:rsidRPr="00ED6844" w:rsidRDefault="00FF29B8" w:rsidP="00FF29B8">
      <w:pPr>
        <w:widowControl w:val="0"/>
        <w:numPr>
          <w:ilvl w:val="0"/>
          <w:numId w:val="32"/>
        </w:numPr>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Applicant details</w:t>
      </w:r>
    </w:p>
    <w:p w14:paraId="71ACE386" w14:textId="77777777" w:rsidR="00FF29B8" w:rsidRPr="00ED6844" w:rsidRDefault="00FF29B8" w:rsidP="00FF29B8">
      <w:pPr>
        <w:widowControl w:val="0"/>
        <w:numPr>
          <w:ilvl w:val="0"/>
          <w:numId w:val="32"/>
        </w:numPr>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An outline of the project</w:t>
      </w:r>
    </w:p>
    <w:p w14:paraId="10A1921B" w14:textId="6E83A1DE" w:rsidR="00FF29B8" w:rsidRPr="00ED6844" w:rsidRDefault="00FF29B8" w:rsidP="00FF29B8">
      <w:pPr>
        <w:widowControl w:val="0"/>
        <w:numPr>
          <w:ilvl w:val="0"/>
          <w:numId w:val="32"/>
        </w:numPr>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 xml:space="preserve">An outline of how the project benefits the </w:t>
      </w:r>
      <w:r w:rsidR="00E03CE8">
        <w:rPr>
          <w:rFonts w:ascii="Calibri" w:eastAsia="Times New Roman" w:hAnsi="Calibri" w:cs="Arial"/>
          <w:lang w:eastAsia="en-AU"/>
        </w:rPr>
        <w:t>community</w:t>
      </w:r>
      <w:r w:rsidRPr="00ED6844">
        <w:rPr>
          <w:rFonts w:ascii="Calibri" w:eastAsia="Times New Roman" w:hAnsi="Calibri" w:cs="Arial"/>
          <w:lang w:eastAsia="en-AU"/>
        </w:rPr>
        <w:t xml:space="preserve"> of Wyndham </w:t>
      </w:r>
    </w:p>
    <w:p w14:paraId="216EDB1F" w14:textId="26881755" w:rsidR="00FF29B8" w:rsidRPr="00ED6844" w:rsidRDefault="00362757" w:rsidP="00FF29B8">
      <w:pPr>
        <w:widowControl w:val="0"/>
        <w:numPr>
          <w:ilvl w:val="0"/>
          <w:numId w:val="32"/>
        </w:numPr>
        <w:autoSpaceDE w:val="0"/>
        <w:autoSpaceDN w:val="0"/>
        <w:adjustRightInd w:val="0"/>
        <w:spacing w:after="0" w:line="240" w:lineRule="auto"/>
        <w:contextualSpacing/>
        <w:rPr>
          <w:rFonts w:ascii="Calibri" w:eastAsia="Times New Roman" w:hAnsi="Calibri" w:cs="Arial"/>
          <w:lang w:eastAsia="en-AU"/>
        </w:rPr>
      </w:pPr>
      <w:r>
        <w:rPr>
          <w:rFonts w:ascii="Calibri" w:eastAsia="Times New Roman" w:hAnsi="Calibri" w:cs="Arial"/>
          <w:lang w:eastAsia="en-AU"/>
        </w:rPr>
        <w:t>An outline of how the</w:t>
      </w:r>
      <w:r w:rsidR="00FF29B8" w:rsidRPr="00ED6844">
        <w:rPr>
          <w:rFonts w:ascii="Calibri" w:eastAsia="Times New Roman" w:hAnsi="Calibri" w:cs="Arial"/>
          <w:lang w:eastAsia="en-AU"/>
        </w:rPr>
        <w:t xml:space="preserve"> project fulfils the </w:t>
      </w:r>
      <w:r w:rsidR="00FF29B8">
        <w:rPr>
          <w:rFonts w:ascii="Calibri" w:eastAsia="Times New Roman" w:hAnsi="Calibri" w:cs="Arial"/>
          <w:lang w:eastAsia="en-AU"/>
        </w:rPr>
        <w:t>WCCF’</w:t>
      </w:r>
      <w:r w:rsidR="00FF29B8" w:rsidRPr="00ED6844">
        <w:rPr>
          <w:rFonts w:ascii="Calibri" w:eastAsia="Times New Roman" w:hAnsi="Calibri" w:cs="Arial"/>
          <w:lang w:eastAsia="en-AU"/>
        </w:rPr>
        <w:t>s aims of the development, encouragement and promotion of arts and culture in the City of Wyndham.</w:t>
      </w:r>
    </w:p>
    <w:p w14:paraId="34D8E86A" w14:textId="77777777" w:rsidR="00FF29B8" w:rsidRPr="00ED6844" w:rsidRDefault="00FF29B8" w:rsidP="00FF29B8">
      <w:pPr>
        <w:widowControl w:val="0"/>
        <w:autoSpaceDE w:val="0"/>
        <w:autoSpaceDN w:val="0"/>
        <w:adjustRightInd w:val="0"/>
        <w:spacing w:after="0" w:line="240" w:lineRule="auto"/>
        <w:rPr>
          <w:rFonts w:ascii="Calibri" w:eastAsia="Times New Roman" w:hAnsi="Calibri" w:cs="Arial"/>
          <w:lang w:eastAsia="en-AU"/>
        </w:rPr>
      </w:pPr>
    </w:p>
    <w:p w14:paraId="11CC2509" w14:textId="77777777" w:rsidR="00362757" w:rsidRDefault="00362757" w:rsidP="00FF29B8">
      <w:pPr>
        <w:widowControl w:val="0"/>
        <w:autoSpaceDE w:val="0"/>
        <w:autoSpaceDN w:val="0"/>
        <w:adjustRightInd w:val="0"/>
        <w:spacing w:after="0" w:line="240" w:lineRule="auto"/>
        <w:rPr>
          <w:rFonts w:ascii="Calibri" w:eastAsia="Times New Roman" w:hAnsi="Calibri" w:cs="Arial"/>
          <w:lang w:eastAsia="en-AU"/>
        </w:rPr>
      </w:pPr>
      <w:r>
        <w:rPr>
          <w:rFonts w:ascii="Calibri" w:eastAsia="Times New Roman" w:hAnsi="Calibri" w:cs="Arial"/>
          <w:lang w:eastAsia="en-AU"/>
        </w:rPr>
        <w:t>C</w:t>
      </w:r>
      <w:r w:rsidR="00FF29B8">
        <w:rPr>
          <w:rFonts w:ascii="Calibri" w:eastAsia="Times New Roman" w:hAnsi="Calibri" w:cs="Arial"/>
          <w:lang w:eastAsia="en-AU"/>
        </w:rPr>
        <w:t>ompleted Application Form</w:t>
      </w:r>
      <w:r>
        <w:rPr>
          <w:rFonts w:ascii="Calibri" w:eastAsia="Times New Roman" w:hAnsi="Calibri" w:cs="Arial"/>
          <w:lang w:eastAsia="en-AU"/>
        </w:rPr>
        <w:t>s</w:t>
      </w:r>
      <w:r w:rsidR="00FF29B8">
        <w:rPr>
          <w:rFonts w:ascii="Calibri" w:eastAsia="Times New Roman" w:hAnsi="Calibri" w:cs="Arial"/>
          <w:lang w:eastAsia="en-AU"/>
        </w:rPr>
        <w:t>, alon</w:t>
      </w:r>
      <w:r w:rsidR="00FF29B8" w:rsidRPr="00ED6844">
        <w:rPr>
          <w:rFonts w:ascii="Calibri" w:eastAsia="Times New Roman" w:hAnsi="Calibri" w:cs="Arial"/>
          <w:lang w:eastAsia="en-AU"/>
        </w:rPr>
        <w:t>g with the required support material</w:t>
      </w:r>
      <w:r w:rsidR="00FF29B8">
        <w:rPr>
          <w:rFonts w:ascii="Calibri" w:eastAsia="Times New Roman" w:hAnsi="Calibri" w:cs="Arial"/>
          <w:lang w:eastAsia="en-AU"/>
        </w:rPr>
        <w:t>,</w:t>
      </w:r>
      <w:r>
        <w:rPr>
          <w:rFonts w:ascii="Calibri" w:eastAsia="Times New Roman" w:hAnsi="Calibri" w:cs="Arial"/>
          <w:lang w:eastAsia="en-AU"/>
        </w:rPr>
        <w:t xml:space="preserve"> can be submitted</w:t>
      </w:r>
      <w:r w:rsidR="00FF29B8" w:rsidRPr="00ED6844">
        <w:rPr>
          <w:rFonts w:ascii="Calibri" w:eastAsia="Times New Roman" w:hAnsi="Calibri" w:cs="Arial"/>
          <w:lang w:eastAsia="en-AU"/>
        </w:rPr>
        <w:t xml:space="preserve"> to: </w:t>
      </w:r>
    </w:p>
    <w:p w14:paraId="2A080909" w14:textId="1A6EB9BC" w:rsidR="00425BB4" w:rsidRDefault="00425BB4" w:rsidP="00362757">
      <w:pPr>
        <w:widowControl w:val="0"/>
        <w:autoSpaceDE w:val="0"/>
        <w:autoSpaceDN w:val="0"/>
        <w:adjustRightInd w:val="0"/>
        <w:spacing w:after="0" w:line="240" w:lineRule="auto"/>
        <w:rPr>
          <w:rFonts w:ascii="Calibri" w:eastAsia="Times New Roman" w:hAnsi="Calibri" w:cs="Arial"/>
          <w:lang w:eastAsia="en-AU"/>
        </w:rPr>
      </w:pPr>
      <w:r>
        <w:rPr>
          <w:rFonts w:ascii="Calibri" w:eastAsia="Times New Roman" w:hAnsi="Calibri" w:cs="Arial"/>
          <w:lang w:eastAsia="en-AU"/>
        </w:rPr>
        <w:t>Wyndham Community Cultural Foundation</w:t>
      </w:r>
    </w:p>
    <w:p w14:paraId="682A0A77" w14:textId="24D82363" w:rsidR="00362757" w:rsidRDefault="00362757" w:rsidP="00425BB4">
      <w:pPr>
        <w:widowControl w:val="0"/>
        <w:autoSpaceDE w:val="0"/>
        <w:autoSpaceDN w:val="0"/>
        <w:adjustRightInd w:val="0"/>
        <w:spacing w:after="0" w:line="240" w:lineRule="auto"/>
        <w:rPr>
          <w:rFonts w:ascii="Calibri" w:eastAsia="Times New Roman" w:hAnsi="Calibri" w:cs="Arial"/>
          <w:lang w:eastAsia="en-AU"/>
        </w:rPr>
      </w:pPr>
      <w:r>
        <w:rPr>
          <w:rFonts w:ascii="Calibri" w:eastAsia="Times New Roman" w:hAnsi="Calibri" w:cs="Arial"/>
          <w:lang w:eastAsia="en-AU"/>
        </w:rPr>
        <w:t>Post:</w:t>
      </w:r>
      <w:r>
        <w:rPr>
          <w:rFonts w:ascii="Calibri" w:eastAsia="Times New Roman" w:hAnsi="Calibri" w:cs="Arial"/>
          <w:lang w:eastAsia="en-AU"/>
        </w:rPr>
        <w:tab/>
        <w:t xml:space="preserve">PO Box 439 </w:t>
      </w:r>
    </w:p>
    <w:p w14:paraId="310E6F2F" w14:textId="2FE07197" w:rsidR="00362757" w:rsidRDefault="00362757" w:rsidP="00362757">
      <w:pPr>
        <w:widowControl w:val="0"/>
        <w:autoSpaceDE w:val="0"/>
        <w:autoSpaceDN w:val="0"/>
        <w:adjustRightInd w:val="0"/>
        <w:spacing w:after="0" w:line="240" w:lineRule="auto"/>
        <w:ind w:left="709"/>
        <w:rPr>
          <w:rFonts w:ascii="Calibri" w:eastAsia="Times New Roman" w:hAnsi="Calibri" w:cs="Arial"/>
          <w:lang w:eastAsia="en-AU"/>
        </w:rPr>
      </w:pPr>
      <w:r>
        <w:rPr>
          <w:rFonts w:ascii="Calibri" w:eastAsia="Times New Roman" w:hAnsi="Calibri" w:cs="Arial"/>
          <w:lang w:eastAsia="en-AU"/>
        </w:rPr>
        <w:t>Werribee VIC 3030</w:t>
      </w:r>
    </w:p>
    <w:p w14:paraId="198E1F34" w14:textId="5F136ADD" w:rsidR="00362757" w:rsidRDefault="00362757" w:rsidP="00362757">
      <w:pPr>
        <w:widowControl w:val="0"/>
        <w:autoSpaceDE w:val="0"/>
        <w:autoSpaceDN w:val="0"/>
        <w:adjustRightInd w:val="0"/>
        <w:spacing w:after="0" w:line="240" w:lineRule="auto"/>
        <w:rPr>
          <w:rFonts w:ascii="Calibri" w:eastAsia="Times New Roman" w:hAnsi="Calibri" w:cs="Times New Roman"/>
          <w:lang w:eastAsia="en-AU"/>
        </w:rPr>
      </w:pPr>
      <w:r>
        <w:t>Email:</w:t>
      </w:r>
      <w:r>
        <w:tab/>
      </w:r>
      <w:hyperlink r:id="rId8" w:history="1">
        <w:r w:rsidRPr="00D32328">
          <w:rPr>
            <w:rStyle w:val="Hyperlink"/>
            <w:rFonts w:ascii="Calibri" w:eastAsia="Times New Roman" w:hAnsi="Calibri" w:cs="Times New Roman"/>
            <w:lang w:eastAsia="en-AU"/>
          </w:rPr>
          <w:t>wyndhamccf@gmail.com</w:t>
        </w:r>
      </w:hyperlink>
      <w:r w:rsidRPr="00ED6844">
        <w:rPr>
          <w:rFonts w:ascii="Calibri" w:eastAsia="Times New Roman" w:hAnsi="Calibri" w:cs="Times New Roman"/>
          <w:u w:val="single"/>
          <w:lang w:eastAsia="en-AU"/>
        </w:rPr>
        <w:t xml:space="preserve"> </w:t>
      </w:r>
      <w:r w:rsidRPr="00ED6844">
        <w:rPr>
          <w:rFonts w:ascii="Calibri" w:eastAsia="Times New Roman" w:hAnsi="Calibri" w:cs="Times New Roman"/>
          <w:lang w:eastAsia="en-AU"/>
        </w:rPr>
        <w:t xml:space="preserve"> </w:t>
      </w:r>
    </w:p>
    <w:p w14:paraId="6EB5C248" w14:textId="77777777" w:rsidR="00FF29B8" w:rsidRPr="00ED6844" w:rsidRDefault="00FF29B8" w:rsidP="00FF29B8">
      <w:pPr>
        <w:widowControl w:val="0"/>
        <w:autoSpaceDE w:val="0"/>
        <w:autoSpaceDN w:val="0"/>
        <w:adjustRightInd w:val="0"/>
        <w:spacing w:after="0" w:line="240" w:lineRule="auto"/>
        <w:rPr>
          <w:rFonts w:ascii="Calibri" w:eastAsia="Times New Roman" w:hAnsi="Calibri" w:cs="Arial"/>
          <w:lang w:eastAsia="en-AU"/>
        </w:rPr>
      </w:pPr>
    </w:p>
    <w:p w14:paraId="34C5E99A" w14:textId="77777777" w:rsidR="00FF29B8" w:rsidRDefault="00FF29B8" w:rsidP="00FF29B8">
      <w:pPr>
        <w:spacing w:after="0" w:line="240" w:lineRule="auto"/>
        <w:rPr>
          <w:rFonts w:ascii="Calibri" w:eastAsia="Arial Unicode MS" w:hAnsi="Calibri" w:cs="Calibri"/>
          <w:b/>
        </w:rPr>
      </w:pPr>
    </w:p>
    <w:p w14:paraId="7F4BF332" w14:textId="77777777" w:rsidR="00FF29B8" w:rsidRDefault="00FF29B8">
      <w:pPr>
        <w:rPr>
          <w:rFonts w:ascii="Calibri" w:eastAsia="Arial Unicode MS" w:hAnsi="Calibri" w:cs="Calibri"/>
          <w:b/>
        </w:rPr>
      </w:pPr>
      <w:r>
        <w:rPr>
          <w:rFonts w:ascii="Calibri" w:eastAsia="Arial Unicode MS" w:hAnsi="Calibri" w:cs="Calibri"/>
          <w:b/>
        </w:rPr>
        <w:br w:type="page"/>
      </w:r>
    </w:p>
    <w:p w14:paraId="094CCFFF" w14:textId="2751919D" w:rsidR="00FF29B8" w:rsidRPr="00FF29B8" w:rsidRDefault="00FF29B8" w:rsidP="00FF29B8">
      <w:pPr>
        <w:spacing w:after="0" w:line="240" w:lineRule="auto"/>
        <w:rPr>
          <w:rFonts w:ascii="Calibri" w:eastAsia="Arial Unicode MS" w:hAnsi="Calibri" w:cs="Calibri"/>
          <w:b/>
          <w:color w:val="0070C0"/>
        </w:rPr>
      </w:pPr>
      <w:r w:rsidRPr="00FF29B8">
        <w:rPr>
          <w:rFonts w:ascii="Calibri" w:eastAsia="Arial Unicode MS" w:hAnsi="Calibri" w:cs="Calibri"/>
          <w:b/>
          <w:color w:val="0070C0"/>
        </w:rPr>
        <w:lastRenderedPageBreak/>
        <w:t>SUCCESSFUL APPLICANTS</w:t>
      </w:r>
    </w:p>
    <w:p w14:paraId="047D6780" w14:textId="77777777" w:rsidR="00FF29B8" w:rsidRDefault="00FF29B8" w:rsidP="00FF29B8">
      <w:pPr>
        <w:spacing w:after="0" w:line="240" w:lineRule="auto"/>
        <w:rPr>
          <w:rFonts w:ascii="Calibri" w:eastAsia="Arial Unicode MS" w:hAnsi="Calibri" w:cs="Calibri"/>
          <w:b/>
        </w:rPr>
      </w:pPr>
    </w:p>
    <w:p w14:paraId="0870B0CC" w14:textId="77777777" w:rsidR="00ED6844" w:rsidRPr="00ED6844" w:rsidRDefault="00ED6844" w:rsidP="00FF29B8">
      <w:pPr>
        <w:widowControl w:val="0"/>
        <w:autoSpaceDE w:val="0"/>
        <w:autoSpaceDN w:val="0"/>
        <w:adjustRightInd w:val="0"/>
        <w:spacing w:after="0" w:line="240" w:lineRule="auto"/>
        <w:rPr>
          <w:rFonts w:ascii="Calibri" w:eastAsia="Times New Roman" w:hAnsi="Calibri" w:cs="Arial"/>
          <w:b/>
          <w:bCs/>
          <w:lang w:eastAsia="en-AU"/>
        </w:rPr>
      </w:pPr>
      <w:r w:rsidRPr="00ED6844">
        <w:rPr>
          <w:rFonts w:ascii="Calibri" w:eastAsia="Times New Roman" w:hAnsi="Calibri" w:cs="Arial"/>
          <w:b/>
          <w:bCs/>
          <w:lang w:eastAsia="en-AU"/>
        </w:rPr>
        <w:t>Conditions</w:t>
      </w:r>
    </w:p>
    <w:p w14:paraId="07D4408F" w14:textId="15323CB4"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If the application is successful, you will receive a letter or email response</w:t>
      </w:r>
      <w:r w:rsidR="00C36A8A">
        <w:rPr>
          <w:rFonts w:ascii="Calibri" w:eastAsia="Times New Roman" w:hAnsi="Calibri" w:cs="Arial"/>
          <w:lang w:eastAsia="en-AU"/>
        </w:rPr>
        <w:t>.</w:t>
      </w:r>
    </w:p>
    <w:p w14:paraId="74BD5E80" w14:textId="77777777"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p>
    <w:p w14:paraId="1FDF4951" w14:textId="5DB30FDF"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This</w:t>
      </w:r>
      <w:r w:rsidR="003E1A0E">
        <w:rPr>
          <w:rFonts w:ascii="Calibri" w:eastAsia="Times New Roman" w:hAnsi="Calibri" w:cs="Arial"/>
          <w:lang w:eastAsia="en-AU"/>
        </w:rPr>
        <w:t xml:space="preserve"> correspondence will contain a Memorandum of Understanding (MOU)</w:t>
      </w:r>
      <w:r w:rsidRPr="00ED6844">
        <w:rPr>
          <w:rFonts w:ascii="Calibri" w:eastAsia="Times New Roman" w:hAnsi="Calibri" w:cs="Arial"/>
          <w:lang w:eastAsia="en-AU"/>
        </w:rPr>
        <w:t xml:space="preserve"> outlining any conditions that represent </w:t>
      </w:r>
      <w:r w:rsidR="00C36A8A">
        <w:rPr>
          <w:rFonts w:ascii="Calibri" w:eastAsia="Times New Roman" w:hAnsi="Calibri" w:cs="Arial"/>
          <w:lang w:eastAsia="en-AU"/>
        </w:rPr>
        <w:t>the WCCF’s</w:t>
      </w:r>
      <w:r w:rsidRPr="00ED6844">
        <w:rPr>
          <w:rFonts w:ascii="Calibri" w:eastAsia="Times New Roman" w:hAnsi="Calibri" w:cs="Arial"/>
          <w:lang w:eastAsia="en-AU"/>
        </w:rPr>
        <w:t xml:space="preserve"> contract with you. </w:t>
      </w:r>
    </w:p>
    <w:p w14:paraId="540C62CB" w14:textId="77777777"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p>
    <w:p w14:paraId="7A36F2B0" w14:textId="395FF129"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b/>
          <w:bCs/>
          <w:lang w:eastAsia="en-AU"/>
        </w:rPr>
        <w:t>This will include the necessity for an indemnity to be entered into with regard to possible liability resulting from the staging of the project</w:t>
      </w:r>
      <w:r w:rsidR="003E1A0E">
        <w:rPr>
          <w:rFonts w:ascii="Calibri" w:eastAsia="Times New Roman" w:hAnsi="Calibri" w:cs="Arial"/>
          <w:b/>
          <w:bCs/>
          <w:lang w:eastAsia="en-AU"/>
        </w:rPr>
        <w:t>.</w:t>
      </w:r>
    </w:p>
    <w:p w14:paraId="29094E30" w14:textId="77777777"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p>
    <w:p w14:paraId="650951D7" w14:textId="37CFE248"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Any financial contribution will not be made until the agreement has been signed by all the relevant parties and an </w:t>
      </w:r>
      <w:r w:rsidR="00DC466A">
        <w:rPr>
          <w:rFonts w:ascii="Calibri" w:eastAsia="Times New Roman" w:hAnsi="Calibri" w:cs="Arial"/>
          <w:lang w:eastAsia="en-AU"/>
        </w:rPr>
        <w:t>i</w:t>
      </w:r>
      <w:r w:rsidRPr="00ED6844">
        <w:rPr>
          <w:rFonts w:ascii="Calibri" w:eastAsia="Times New Roman" w:hAnsi="Calibri" w:cs="Arial"/>
          <w:lang w:eastAsia="en-AU"/>
        </w:rPr>
        <w:t xml:space="preserve">nvoice is issued to the </w:t>
      </w:r>
      <w:r w:rsidR="00C36A8A">
        <w:rPr>
          <w:rFonts w:ascii="Calibri" w:eastAsia="Times New Roman" w:hAnsi="Calibri" w:cs="Arial"/>
          <w:lang w:eastAsia="en-AU"/>
        </w:rPr>
        <w:t>WCCF</w:t>
      </w:r>
      <w:r w:rsidRPr="00ED6844">
        <w:rPr>
          <w:rFonts w:ascii="Calibri" w:eastAsia="Times New Roman" w:hAnsi="Calibri" w:cs="Arial"/>
          <w:lang w:eastAsia="en-AU"/>
        </w:rPr>
        <w:t>.</w:t>
      </w:r>
    </w:p>
    <w:p w14:paraId="3D28B827" w14:textId="77777777" w:rsidR="00DC466A" w:rsidRDefault="00DC466A" w:rsidP="00FF29B8">
      <w:pPr>
        <w:widowControl w:val="0"/>
        <w:autoSpaceDE w:val="0"/>
        <w:autoSpaceDN w:val="0"/>
        <w:adjustRightInd w:val="0"/>
        <w:spacing w:after="0" w:line="240" w:lineRule="auto"/>
        <w:rPr>
          <w:rFonts w:ascii="Calibri" w:eastAsia="Times New Roman" w:hAnsi="Calibri" w:cs="Arial"/>
          <w:lang w:eastAsia="en-AU"/>
        </w:rPr>
      </w:pPr>
    </w:p>
    <w:p w14:paraId="51532325" w14:textId="77777777"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Standard conditions require you to:</w:t>
      </w:r>
    </w:p>
    <w:p w14:paraId="7D781037" w14:textId="496EEEE9" w:rsidR="00ED6844" w:rsidRPr="00ED6844" w:rsidRDefault="00ED6844" w:rsidP="00FF29B8">
      <w:pPr>
        <w:widowControl w:val="0"/>
        <w:numPr>
          <w:ilvl w:val="0"/>
          <w:numId w:val="30"/>
        </w:numPr>
        <w:tabs>
          <w:tab w:val="left" w:pos="220"/>
          <w:tab w:val="left" w:pos="720"/>
        </w:tabs>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Meet the</w:t>
      </w:r>
      <w:r w:rsidR="00C36A8A">
        <w:rPr>
          <w:rFonts w:ascii="Calibri" w:eastAsia="Times New Roman" w:hAnsi="Calibri" w:cs="Arial"/>
          <w:lang w:eastAsia="en-AU"/>
        </w:rPr>
        <w:t xml:space="preserve"> </w:t>
      </w:r>
      <w:r w:rsidRPr="00ED6844">
        <w:rPr>
          <w:rFonts w:ascii="Calibri" w:eastAsia="Times New Roman" w:hAnsi="Calibri" w:cs="Arial"/>
          <w:lang w:eastAsia="en-AU"/>
        </w:rPr>
        <w:t>aims and objectives</w:t>
      </w:r>
      <w:r w:rsidR="00C36A8A">
        <w:rPr>
          <w:rFonts w:ascii="Calibri" w:eastAsia="Times New Roman" w:hAnsi="Calibri" w:cs="Arial"/>
          <w:lang w:eastAsia="en-AU"/>
        </w:rPr>
        <w:t xml:space="preserve"> of the WCCF</w:t>
      </w:r>
    </w:p>
    <w:p w14:paraId="0212FCA7" w14:textId="77777777" w:rsidR="00ED6844" w:rsidRPr="00ED6844" w:rsidRDefault="00ED6844" w:rsidP="00FF29B8">
      <w:pPr>
        <w:widowControl w:val="0"/>
        <w:numPr>
          <w:ilvl w:val="0"/>
          <w:numId w:val="30"/>
        </w:numPr>
        <w:tabs>
          <w:tab w:val="left" w:pos="220"/>
          <w:tab w:val="left" w:pos="720"/>
        </w:tabs>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 xml:space="preserve">Respond to requests for information about the project </w:t>
      </w:r>
    </w:p>
    <w:p w14:paraId="2D735116" w14:textId="77777777" w:rsidR="00ED6844" w:rsidRPr="00ED6844" w:rsidRDefault="00ED6844" w:rsidP="00FF29B8">
      <w:pPr>
        <w:widowControl w:val="0"/>
        <w:numPr>
          <w:ilvl w:val="0"/>
          <w:numId w:val="30"/>
        </w:numPr>
        <w:tabs>
          <w:tab w:val="left" w:pos="220"/>
          <w:tab w:val="left" w:pos="720"/>
        </w:tabs>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 xml:space="preserve">Comply with all applicable laws </w:t>
      </w:r>
    </w:p>
    <w:p w14:paraId="3BFA783C" w14:textId="7D753EF4" w:rsidR="00ED6844" w:rsidRPr="00ED6844" w:rsidRDefault="00ED6844" w:rsidP="00FF29B8">
      <w:pPr>
        <w:widowControl w:val="0"/>
        <w:numPr>
          <w:ilvl w:val="0"/>
          <w:numId w:val="30"/>
        </w:numPr>
        <w:tabs>
          <w:tab w:val="left" w:pos="220"/>
          <w:tab w:val="left" w:pos="720"/>
        </w:tabs>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 xml:space="preserve">Acknowledge the </w:t>
      </w:r>
      <w:r w:rsidR="00C36A8A">
        <w:rPr>
          <w:rFonts w:ascii="Calibri" w:eastAsia="Times New Roman" w:hAnsi="Calibri" w:cs="Arial"/>
          <w:lang w:eastAsia="en-AU"/>
        </w:rPr>
        <w:t>WCCF’s</w:t>
      </w:r>
      <w:r w:rsidRPr="00ED6844">
        <w:rPr>
          <w:rFonts w:ascii="Calibri" w:eastAsia="Times New Roman" w:hAnsi="Calibri" w:cs="Arial"/>
          <w:lang w:eastAsia="en-AU"/>
        </w:rPr>
        <w:t xml:space="preserve"> support in all promotional material associated with the project including; </w:t>
      </w:r>
    </w:p>
    <w:p w14:paraId="12E36BF8" w14:textId="2B5EF740" w:rsidR="00ED6844" w:rsidRPr="00ED6844" w:rsidRDefault="00ED6844" w:rsidP="00FF29B8">
      <w:pPr>
        <w:widowControl w:val="0"/>
        <w:numPr>
          <w:ilvl w:val="1"/>
          <w:numId w:val="30"/>
        </w:numPr>
        <w:tabs>
          <w:tab w:val="left" w:pos="220"/>
          <w:tab w:val="left" w:pos="720"/>
        </w:tabs>
        <w:autoSpaceDE w:val="0"/>
        <w:autoSpaceDN w:val="0"/>
        <w:adjustRightInd w:val="0"/>
        <w:spacing w:after="0" w:line="240" w:lineRule="auto"/>
        <w:contextualSpacing/>
        <w:rPr>
          <w:rFonts w:ascii="Calibri" w:eastAsia="Times New Roman" w:hAnsi="Calibri" w:cs="Arial"/>
          <w:b/>
          <w:bCs/>
          <w:lang w:eastAsia="en-AU"/>
        </w:rPr>
      </w:pPr>
      <w:r w:rsidRPr="00ED6844">
        <w:rPr>
          <w:rFonts w:ascii="Calibri" w:eastAsia="Times New Roman" w:hAnsi="Calibri" w:cs="Arial"/>
          <w:lang w:eastAsia="en-AU"/>
        </w:rPr>
        <w:t xml:space="preserve">Use of the </w:t>
      </w:r>
      <w:r w:rsidR="00C36A8A">
        <w:rPr>
          <w:rFonts w:ascii="Calibri" w:eastAsia="Times New Roman" w:hAnsi="Calibri" w:cs="Arial"/>
          <w:lang w:eastAsia="en-AU"/>
        </w:rPr>
        <w:t xml:space="preserve">WCCF </w:t>
      </w:r>
      <w:r w:rsidRPr="00ED6844">
        <w:rPr>
          <w:rFonts w:ascii="Calibri" w:eastAsia="Times New Roman" w:hAnsi="Calibri" w:cs="Arial"/>
          <w:lang w:eastAsia="en-AU"/>
        </w:rPr>
        <w:t xml:space="preserve">logo on all published materials </w:t>
      </w:r>
    </w:p>
    <w:p w14:paraId="39B1B839" w14:textId="39C2E1B6" w:rsidR="00ED6844" w:rsidRPr="00ED6844" w:rsidRDefault="00ED6844" w:rsidP="00FF29B8">
      <w:pPr>
        <w:widowControl w:val="0"/>
        <w:numPr>
          <w:ilvl w:val="1"/>
          <w:numId w:val="30"/>
        </w:numPr>
        <w:tabs>
          <w:tab w:val="left" w:pos="220"/>
          <w:tab w:val="left" w:pos="720"/>
        </w:tabs>
        <w:autoSpaceDE w:val="0"/>
        <w:autoSpaceDN w:val="0"/>
        <w:adjustRightInd w:val="0"/>
        <w:spacing w:after="0" w:line="240" w:lineRule="auto"/>
        <w:contextualSpacing/>
        <w:rPr>
          <w:rFonts w:ascii="Calibri" w:eastAsia="Times New Roman" w:hAnsi="Calibri" w:cs="Arial"/>
          <w:b/>
          <w:bCs/>
          <w:lang w:eastAsia="en-AU"/>
        </w:rPr>
      </w:pPr>
      <w:r w:rsidRPr="00ED6844">
        <w:rPr>
          <w:rFonts w:ascii="Calibri" w:eastAsia="Times New Roman" w:hAnsi="Calibri" w:cs="Arial"/>
          <w:lang w:eastAsia="en-AU"/>
        </w:rPr>
        <w:t xml:space="preserve">Acknowledgement of the </w:t>
      </w:r>
      <w:r w:rsidR="00C36A8A">
        <w:rPr>
          <w:rFonts w:ascii="Calibri" w:eastAsia="Times New Roman" w:hAnsi="Calibri" w:cs="Arial"/>
          <w:lang w:eastAsia="en-AU"/>
        </w:rPr>
        <w:t>WCCF</w:t>
      </w:r>
      <w:r w:rsidRPr="00ED6844">
        <w:rPr>
          <w:rFonts w:ascii="Calibri" w:eastAsia="Times New Roman" w:hAnsi="Calibri" w:cs="Arial"/>
          <w:lang w:eastAsia="en-AU"/>
        </w:rPr>
        <w:t xml:space="preserve"> in all written materials about the project</w:t>
      </w:r>
    </w:p>
    <w:p w14:paraId="71F54636" w14:textId="5C2147D2" w:rsidR="00ED6844" w:rsidRPr="00ED6844" w:rsidRDefault="00ED6844" w:rsidP="00FF29B8">
      <w:pPr>
        <w:widowControl w:val="0"/>
        <w:numPr>
          <w:ilvl w:val="0"/>
          <w:numId w:val="30"/>
        </w:numPr>
        <w:tabs>
          <w:tab w:val="left" w:pos="220"/>
          <w:tab w:val="left" w:pos="720"/>
        </w:tabs>
        <w:autoSpaceDE w:val="0"/>
        <w:autoSpaceDN w:val="0"/>
        <w:adjustRightInd w:val="0"/>
        <w:spacing w:after="0" w:line="240" w:lineRule="auto"/>
        <w:contextualSpacing/>
        <w:rPr>
          <w:rFonts w:ascii="Calibri" w:eastAsia="Times New Roman" w:hAnsi="Calibri" w:cs="Arial"/>
          <w:b/>
          <w:bCs/>
          <w:lang w:eastAsia="en-AU"/>
        </w:rPr>
      </w:pPr>
      <w:r w:rsidRPr="00ED6844">
        <w:rPr>
          <w:rFonts w:ascii="Calibri" w:eastAsia="Times New Roman" w:hAnsi="Calibri" w:cs="Arial"/>
          <w:lang w:eastAsia="en-AU"/>
        </w:rPr>
        <w:t>Provide</w:t>
      </w:r>
      <w:r w:rsidR="00C36A8A">
        <w:rPr>
          <w:rFonts w:ascii="Calibri" w:eastAsia="Times New Roman" w:hAnsi="Calibri" w:cs="Arial"/>
          <w:lang w:eastAsia="en-AU"/>
        </w:rPr>
        <w:t xml:space="preserve"> a financial Acquittal R</w:t>
      </w:r>
      <w:r w:rsidRPr="00ED6844">
        <w:rPr>
          <w:rFonts w:ascii="Calibri" w:eastAsia="Times New Roman" w:hAnsi="Calibri" w:cs="Arial"/>
          <w:lang w:eastAsia="en-AU"/>
        </w:rPr>
        <w:t xml:space="preserve">eport at the </w:t>
      </w:r>
      <w:r w:rsidR="00C36A8A">
        <w:rPr>
          <w:rFonts w:ascii="Calibri" w:eastAsia="Times New Roman" w:hAnsi="Calibri" w:cs="Arial"/>
          <w:lang w:eastAsia="en-AU"/>
        </w:rPr>
        <w:t xml:space="preserve">conclusion of </w:t>
      </w:r>
      <w:r w:rsidRPr="00ED6844">
        <w:rPr>
          <w:rFonts w:ascii="Calibri" w:eastAsia="Times New Roman" w:hAnsi="Calibri" w:cs="Arial"/>
          <w:lang w:eastAsia="en-AU"/>
        </w:rPr>
        <w:t xml:space="preserve">the project </w:t>
      </w:r>
    </w:p>
    <w:p w14:paraId="699367D9" w14:textId="77777777" w:rsidR="00ED6844" w:rsidRPr="00ED6844" w:rsidRDefault="00ED6844" w:rsidP="00FF29B8">
      <w:pPr>
        <w:widowControl w:val="0"/>
        <w:autoSpaceDE w:val="0"/>
        <w:autoSpaceDN w:val="0"/>
        <w:adjustRightInd w:val="0"/>
        <w:spacing w:after="0" w:line="240" w:lineRule="auto"/>
        <w:rPr>
          <w:rFonts w:ascii="Calibri" w:eastAsia="Times New Roman" w:hAnsi="Calibri" w:cs="Arial"/>
          <w:bCs/>
          <w:lang w:eastAsia="en-AU"/>
        </w:rPr>
      </w:pPr>
    </w:p>
    <w:p w14:paraId="5703CEC4" w14:textId="739CD61D" w:rsidR="00ED6844" w:rsidRPr="00ED6844" w:rsidRDefault="00ED6844" w:rsidP="00FF29B8">
      <w:pPr>
        <w:widowControl w:val="0"/>
        <w:autoSpaceDE w:val="0"/>
        <w:autoSpaceDN w:val="0"/>
        <w:adjustRightInd w:val="0"/>
        <w:spacing w:after="0" w:line="240" w:lineRule="auto"/>
        <w:rPr>
          <w:rFonts w:ascii="Calibri" w:eastAsia="Times New Roman" w:hAnsi="Calibri" w:cs="Arial"/>
          <w:bCs/>
          <w:lang w:eastAsia="en-AU"/>
        </w:rPr>
      </w:pPr>
      <w:r w:rsidRPr="00ED6844">
        <w:rPr>
          <w:rFonts w:ascii="Calibri" w:eastAsia="Times New Roman" w:hAnsi="Calibri" w:cs="Arial"/>
          <w:bCs/>
          <w:lang w:eastAsia="en-AU"/>
        </w:rPr>
        <w:t xml:space="preserve">NOTE: </w:t>
      </w:r>
      <w:r w:rsidR="003E1A0E">
        <w:rPr>
          <w:rFonts w:ascii="Calibri" w:eastAsia="Times New Roman" w:hAnsi="Calibri" w:cs="Arial"/>
          <w:bCs/>
          <w:lang w:eastAsia="en-AU"/>
        </w:rPr>
        <w:t>The</w:t>
      </w:r>
      <w:r w:rsidRPr="00ED6844">
        <w:rPr>
          <w:rFonts w:ascii="Calibri" w:eastAsia="Times New Roman" w:hAnsi="Calibri" w:cs="Arial"/>
          <w:bCs/>
          <w:lang w:eastAsia="en-AU"/>
        </w:rPr>
        <w:t xml:space="preserve"> MOU may stipulate other conditions that you must adhere to. </w:t>
      </w:r>
    </w:p>
    <w:p w14:paraId="5E2D7B65" w14:textId="77777777" w:rsidR="00DC466A" w:rsidRDefault="00DC466A" w:rsidP="00FF29B8">
      <w:pPr>
        <w:widowControl w:val="0"/>
        <w:autoSpaceDE w:val="0"/>
        <w:autoSpaceDN w:val="0"/>
        <w:adjustRightInd w:val="0"/>
        <w:spacing w:after="0" w:line="240" w:lineRule="auto"/>
        <w:rPr>
          <w:rFonts w:ascii="Calibri" w:eastAsia="Times New Roman" w:hAnsi="Calibri" w:cs="Arial"/>
          <w:b/>
          <w:bCs/>
          <w:lang w:eastAsia="en-AU"/>
        </w:rPr>
      </w:pPr>
    </w:p>
    <w:p w14:paraId="3B2A00CD" w14:textId="39D97AB9" w:rsidR="00ED6844" w:rsidRPr="00ED6844" w:rsidRDefault="00ED6844" w:rsidP="00FF29B8">
      <w:pPr>
        <w:widowControl w:val="0"/>
        <w:autoSpaceDE w:val="0"/>
        <w:autoSpaceDN w:val="0"/>
        <w:adjustRightInd w:val="0"/>
        <w:spacing w:after="0" w:line="240" w:lineRule="auto"/>
        <w:rPr>
          <w:rFonts w:ascii="Calibri" w:eastAsia="Times New Roman" w:hAnsi="Calibri" w:cs="Arial"/>
          <w:b/>
          <w:bCs/>
          <w:lang w:eastAsia="en-AU"/>
        </w:rPr>
      </w:pPr>
      <w:r w:rsidRPr="00ED6844">
        <w:rPr>
          <w:rFonts w:ascii="Calibri" w:eastAsia="Times New Roman" w:hAnsi="Calibri" w:cs="Arial"/>
          <w:b/>
          <w:bCs/>
          <w:lang w:eastAsia="en-AU"/>
        </w:rPr>
        <w:t xml:space="preserve">Recognition of </w:t>
      </w:r>
      <w:r w:rsidR="00C36A8A">
        <w:rPr>
          <w:rFonts w:ascii="Calibri" w:eastAsia="Times New Roman" w:hAnsi="Calibri" w:cs="Arial"/>
          <w:b/>
          <w:bCs/>
          <w:lang w:eastAsia="en-AU"/>
        </w:rPr>
        <w:t>WCCF</w:t>
      </w:r>
    </w:p>
    <w:p w14:paraId="6670936E" w14:textId="7D546757" w:rsidR="00ED6844" w:rsidRPr="00ED6844" w:rsidRDefault="00ED6844" w:rsidP="00FF29B8">
      <w:pPr>
        <w:widowControl w:val="0"/>
        <w:autoSpaceDE w:val="0"/>
        <w:autoSpaceDN w:val="0"/>
        <w:adjustRightInd w:val="0"/>
        <w:spacing w:after="0" w:line="240" w:lineRule="auto"/>
        <w:rPr>
          <w:rFonts w:ascii="Calibri" w:eastAsia="Times New Roman" w:hAnsi="Calibri" w:cs="Arial"/>
          <w:u w:val="single"/>
          <w:lang w:eastAsia="en-AU"/>
        </w:rPr>
      </w:pPr>
      <w:r w:rsidRPr="00ED6844">
        <w:rPr>
          <w:rFonts w:ascii="Calibri" w:eastAsia="Times New Roman" w:hAnsi="Calibri" w:cs="Arial"/>
          <w:lang w:eastAsia="en-AU"/>
        </w:rPr>
        <w:t xml:space="preserve">It is a mandatory condition of all approved projects that public acknowledgement is made of the </w:t>
      </w:r>
      <w:r w:rsidR="00C36A8A" w:rsidRPr="003E1A0E">
        <w:rPr>
          <w:rFonts w:ascii="Calibri" w:eastAsia="Times New Roman" w:hAnsi="Calibri" w:cs="Arial"/>
          <w:bCs/>
          <w:lang w:eastAsia="en-AU"/>
        </w:rPr>
        <w:t>WCCF.</w:t>
      </w:r>
    </w:p>
    <w:p w14:paraId="462095C5" w14:textId="77777777" w:rsidR="00FF29B8" w:rsidRDefault="00FF29B8" w:rsidP="00FF29B8">
      <w:pPr>
        <w:widowControl w:val="0"/>
        <w:autoSpaceDE w:val="0"/>
        <w:autoSpaceDN w:val="0"/>
        <w:adjustRightInd w:val="0"/>
        <w:spacing w:after="0" w:line="240" w:lineRule="auto"/>
        <w:rPr>
          <w:rFonts w:ascii="Calibri" w:eastAsia="Times New Roman" w:hAnsi="Calibri" w:cs="Arial"/>
          <w:bCs/>
          <w:lang w:eastAsia="en-AU"/>
        </w:rPr>
      </w:pPr>
    </w:p>
    <w:p w14:paraId="07D4DF32" w14:textId="77777777"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bCs/>
          <w:lang w:eastAsia="en-AU"/>
        </w:rPr>
        <w:t xml:space="preserve">The Cultural Foundation logo and text acknowledgment of support must be included on all promotional materials produced by the recipient in relation to the project. </w:t>
      </w:r>
    </w:p>
    <w:p w14:paraId="6B1E81C0" w14:textId="77777777" w:rsidR="00FF29B8" w:rsidRDefault="00FF29B8" w:rsidP="00FF29B8">
      <w:pPr>
        <w:widowControl w:val="0"/>
        <w:autoSpaceDE w:val="0"/>
        <w:autoSpaceDN w:val="0"/>
        <w:adjustRightInd w:val="0"/>
        <w:spacing w:after="0" w:line="240" w:lineRule="auto"/>
        <w:rPr>
          <w:rFonts w:ascii="Calibri" w:eastAsia="Times New Roman" w:hAnsi="Calibri" w:cs="Arial"/>
          <w:lang w:eastAsia="en-AU"/>
        </w:rPr>
      </w:pPr>
    </w:p>
    <w:p w14:paraId="0C833ACA" w14:textId="77777777" w:rsidR="00ED6844" w:rsidRPr="00ED6844" w:rsidRDefault="00ED6844" w:rsidP="00FF29B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These may include (but is not restricted to) posters, fliers, advertisements, invitations, information and education kits, signage, press releases, programs, catalogues, internet sites and brochures.</w:t>
      </w:r>
    </w:p>
    <w:p w14:paraId="5A80C73B" w14:textId="77777777" w:rsidR="00F61061" w:rsidRDefault="00F61061" w:rsidP="00FF29B8">
      <w:pPr>
        <w:widowControl w:val="0"/>
        <w:autoSpaceDE w:val="0"/>
        <w:autoSpaceDN w:val="0"/>
        <w:adjustRightInd w:val="0"/>
        <w:spacing w:after="0" w:line="240" w:lineRule="auto"/>
        <w:rPr>
          <w:rFonts w:ascii="Calibri" w:eastAsia="Times New Roman" w:hAnsi="Calibri" w:cs="Arial"/>
          <w:b/>
          <w:bCs/>
          <w:lang w:eastAsia="en-AU"/>
        </w:rPr>
      </w:pPr>
    </w:p>
    <w:p w14:paraId="7CD8DDEC" w14:textId="77777777" w:rsidR="00ED6844" w:rsidRPr="00ED6844" w:rsidRDefault="00ED6844" w:rsidP="00ED6844">
      <w:pPr>
        <w:widowControl w:val="0"/>
        <w:autoSpaceDE w:val="0"/>
        <w:autoSpaceDN w:val="0"/>
        <w:adjustRightInd w:val="0"/>
        <w:spacing w:after="0" w:line="240" w:lineRule="auto"/>
        <w:rPr>
          <w:rFonts w:ascii="Calibri" w:eastAsia="Times New Roman" w:hAnsi="Calibri" w:cs="Arial"/>
          <w:b/>
          <w:bCs/>
          <w:lang w:eastAsia="en-AU"/>
        </w:rPr>
      </w:pPr>
    </w:p>
    <w:p w14:paraId="26C6A8BD" w14:textId="7D01140A" w:rsidR="00ED6844" w:rsidRDefault="00ED6844">
      <w:pPr>
        <w:rPr>
          <w:rFonts w:ascii="Calibri" w:eastAsia="Times New Roman" w:hAnsi="Calibri" w:cs="Arial"/>
          <w:b/>
          <w:bCs/>
          <w:lang w:eastAsia="en-AU"/>
        </w:rPr>
      </w:pPr>
      <w:r>
        <w:rPr>
          <w:rFonts w:ascii="Calibri" w:eastAsia="Times New Roman" w:hAnsi="Calibri" w:cs="Arial"/>
          <w:b/>
          <w:bCs/>
          <w:lang w:eastAsia="en-AU"/>
        </w:rPr>
        <w:br w:type="page"/>
      </w:r>
    </w:p>
    <w:p w14:paraId="2E4413D5"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b/>
          <w:bCs/>
          <w:color w:val="0070C0"/>
          <w:lang w:eastAsia="en-AU"/>
        </w:rPr>
      </w:pPr>
      <w:r w:rsidRPr="00ED6844">
        <w:rPr>
          <w:rFonts w:ascii="Calibri" w:eastAsia="Times New Roman" w:hAnsi="Calibri" w:cs="Arial"/>
          <w:b/>
          <w:bCs/>
          <w:color w:val="0070C0"/>
          <w:lang w:eastAsia="en-AU"/>
        </w:rPr>
        <w:lastRenderedPageBreak/>
        <w:t>HOW WE PROCESS YOUR APPLICATION</w:t>
      </w:r>
    </w:p>
    <w:p w14:paraId="04B99C90"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b/>
          <w:bCs/>
          <w:lang w:eastAsia="en-AU"/>
        </w:rPr>
      </w:pPr>
    </w:p>
    <w:p w14:paraId="5FB7ED0B" w14:textId="6AA6CECA" w:rsidR="00ED6844" w:rsidRPr="00ED6844" w:rsidRDefault="00FF29B8" w:rsidP="00E03CE8">
      <w:pPr>
        <w:widowControl w:val="0"/>
        <w:autoSpaceDE w:val="0"/>
        <w:autoSpaceDN w:val="0"/>
        <w:adjustRightInd w:val="0"/>
        <w:spacing w:after="0" w:line="240" w:lineRule="auto"/>
        <w:rPr>
          <w:rFonts w:ascii="Calibri" w:eastAsia="Times New Roman" w:hAnsi="Calibri" w:cs="Arial"/>
          <w:b/>
          <w:bCs/>
          <w:lang w:eastAsia="en-AU"/>
        </w:rPr>
      </w:pPr>
      <w:r>
        <w:rPr>
          <w:rFonts w:ascii="Calibri" w:eastAsia="Times New Roman" w:hAnsi="Calibri" w:cs="Arial"/>
          <w:b/>
          <w:bCs/>
          <w:lang w:eastAsia="en-AU"/>
        </w:rPr>
        <w:t>Acknowledgment of a</w:t>
      </w:r>
      <w:r w:rsidR="00ED6844" w:rsidRPr="00ED6844">
        <w:rPr>
          <w:rFonts w:ascii="Calibri" w:eastAsia="Times New Roman" w:hAnsi="Calibri" w:cs="Arial"/>
          <w:b/>
          <w:bCs/>
          <w:lang w:eastAsia="en-AU"/>
        </w:rPr>
        <w:t>pplications</w:t>
      </w:r>
    </w:p>
    <w:p w14:paraId="5D33DE50" w14:textId="2AC30B2A"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You will receive an acknowledgment letter from the WCCF within six weeks of the receiving date.</w:t>
      </w:r>
    </w:p>
    <w:p w14:paraId="424CE567"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b/>
          <w:bCs/>
          <w:lang w:eastAsia="en-AU"/>
        </w:rPr>
      </w:pPr>
    </w:p>
    <w:p w14:paraId="1B09796F" w14:textId="76CBCD57" w:rsidR="00ED6844" w:rsidRPr="00ED6844" w:rsidRDefault="00FF29B8" w:rsidP="00E03CE8">
      <w:pPr>
        <w:widowControl w:val="0"/>
        <w:autoSpaceDE w:val="0"/>
        <w:autoSpaceDN w:val="0"/>
        <w:adjustRightInd w:val="0"/>
        <w:spacing w:after="0" w:line="240" w:lineRule="auto"/>
        <w:rPr>
          <w:rFonts w:ascii="Calibri" w:eastAsia="Times New Roman" w:hAnsi="Calibri" w:cs="Arial"/>
          <w:b/>
          <w:bCs/>
          <w:lang w:eastAsia="en-AU"/>
        </w:rPr>
      </w:pPr>
      <w:r>
        <w:rPr>
          <w:rFonts w:ascii="Calibri" w:eastAsia="Times New Roman" w:hAnsi="Calibri" w:cs="Arial"/>
          <w:b/>
          <w:bCs/>
          <w:lang w:eastAsia="en-AU"/>
        </w:rPr>
        <w:t>Eligibility c</w:t>
      </w:r>
      <w:r w:rsidR="00ED6844" w:rsidRPr="00ED6844">
        <w:rPr>
          <w:rFonts w:ascii="Calibri" w:eastAsia="Times New Roman" w:hAnsi="Calibri" w:cs="Arial"/>
          <w:b/>
          <w:bCs/>
          <w:lang w:eastAsia="en-AU"/>
        </w:rPr>
        <w:t>heck</w:t>
      </w:r>
    </w:p>
    <w:p w14:paraId="53BFB7E5"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Your application will be checked according to the general eligibility requirements.</w:t>
      </w:r>
    </w:p>
    <w:p w14:paraId="483CB8F6" w14:textId="77777777" w:rsidR="00F61061" w:rsidRPr="00ED6844" w:rsidRDefault="00F61061" w:rsidP="00E03CE8">
      <w:pPr>
        <w:widowControl w:val="0"/>
        <w:autoSpaceDE w:val="0"/>
        <w:autoSpaceDN w:val="0"/>
        <w:adjustRightInd w:val="0"/>
        <w:spacing w:after="0" w:line="240" w:lineRule="auto"/>
        <w:rPr>
          <w:rFonts w:ascii="Calibri" w:eastAsia="Times New Roman" w:hAnsi="Calibri" w:cs="Arial"/>
          <w:b/>
          <w:bCs/>
          <w:lang w:eastAsia="en-AU"/>
        </w:rPr>
      </w:pPr>
    </w:p>
    <w:p w14:paraId="1961BC23"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b/>
          <w:bCs/>
          <w:lang w:eastAsia="en-AU"/>
        </w:rPr>
      </w:pPr>
      <w:r w:rsidRPr="00ED6844">
        <w:rPr>
          <w:rFonts w:ascii="Calibri" w:eastAsia="Times New Roman" w:hAnsi="Calibri" w:cs="Arial"/>
          <w:b/>
          <w:bCs/>
          <w:lang w:eastAsia="en-AU"/>
        </w:rPr>
        <w:t>Decision-making</w:t>
      </w:r>
    </w:p>
    <w:p w14:paraId="77C524AA" w14:textId="54898CD3"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Assessment is made at arm’s length from the WCCF Board and is a fundamental tenet of the </w:t>
      </w:r>
      <w:r w:rsidR="006278AF">
        <w:rPr>
          <w:rFonts w:ascii="Calibri" w:eastAsia="Times New Roman" w:hAnsi="Calibri" w:cs="Arial"/>
          <w:lang w:eastAsia="en-AU"/>
        </w:rPr>
        <w:t>WCCF’s</w:t>
      </w:r>
      <w:r w:rsidRPr="00ED6844">
        <w:rPr>
          <w:rFonts w:ascii="Calibri" w:eastAsia="Times New Roman" w:hAnsi="Calibri" w:cs="Arial"/>
          <w:lang w:eastAsia="en-AU"/>
        </w:rPr>
        <w:t xml:space="preserve"> structure and decision-making process.</w:t>
      </w:r>
    </w:p>
    <w:p w14:paraId="611C7827"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p>
    <w:p w14:paraId="1C3A6DAD" w14:textId="744CD920"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The Community Cultural Advisory Panel (CCAP) appointed by the WCCF assess applications and then make a recommendation to the </w:t>
      </w:r>
      <w:r w:rsidR="006278AF">
        <w:rPr>
          <w:rFonts w:ascii="Calibri" w:eastAsia="Times New Roman" w:hAnsi="Calibri" w:cs="Arial"/>
          <w:lang w:eastAsia="en-AU"/>
        </w:rPr>
        <w:t>WCCF</w:t>
      </w:r>
      <w:r w:rsidRPr="00ED6844">
        <w:rPr>
          <w:rFonts w:ascii="Calibri" w:eastAsia="Times New Roman" w:hAnsi="Calibri" w:cs="Arial"/>
          <w:lang w:eastAsia="en-AU"/>
        </w:rPr>
        <w:t xml:space="preserve"> Board for final approval.</w:t>
      </w:r>
    </w:p>
    <w:p w14:paraId="088E42D8"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p>
    <w:p w14:paraId="54A70666"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The CCAP is comprised of community members, who by virtue of their knowledge and experience, are equipped to make a fair and informed assessment of artistic work and/or applications.  The CCAP is chaired by a member of the WCCF Board and is assisted by an Arts Development Officer of Wyndham City Council in a non-voting capacity. </w:t>
      </w:r>
    </w:p>
    <w:p w14:paraId="69B7B3DB" w14:textId="77777777" w:rsidR="00F61061" w:rsidRPr="00ED6844" w:rsidRDefault="00F61061" w:rsidP="00E03CE8">
      <w:pPr>
        <w:widowControl w:val="0"/>
        <w:autoSpaceDE w:val="0"/>
        <w:autoSpaceDN w:val="0"/>
        <w:adjustRightInd w:val="0"/>
        <w:spacing w:after="0" w:line="240" w:lineRule="auto"/>
        <w:rPr>
          <w:rFonts w:ascii="Calibri" w:eastAsia="Times New Roman" w:hAnsi="Calibri" w:cs="Arial"/>
          <w:lang w:eastAsia="en-AU"/>
        </w:rPr>
      </w:pPr>
    </w:p>
    <w:p w14:paraId="3B2C5853"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b/>
          <w:bCs/>
          <w:lang w:eastAsia="en-AU"/>
        </w:rPr>
      </w:pPr>
      <w:r w:rsidRPr="00ED6844">
        <w:rPr>
          <w:rFonts w:ascii="Calibri" w:eastAsia="Times New Roman" w:hAnsi="Calibri" w:cs="Arial"/>
          <w:b/>
          <w:bCs/>
          <w:lang w:eastAsia="en-AU"/>
        </w:rPr>
        <w:t>Assessment of your application</w:t>
      </w:r>
    </w:p>
    <w:p w14:paraId="0BB464F8"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The CCAP will assess your application against the published selection criteria. Assessment of applications and decisions are made by the CCAP primarily on the basis of the information supplied by you in your application and your support material.</w:t>
      </w:r>
    </w:p>
    <w:p w14:paraId="22924773"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p>
    <w:p w14:paraId="60CBD9F2"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The CCAP may also take into account information from other sources, such as:</w:t>
      </w:r>
    </w:p>
    <w:p w14:paraId="3023BEA9" w14:textId="77777777" w:rsidR="00ED6844" w:rsidRPr="00ED6844" w:rsidRDefault="00ED6844" w:rsidP="00E03CE8">
      <w:pPr>
        <w:widowControl w:val="0"/>
        <w:numPr>
          <w:ilvl w:val="0"/>
          <w:numId w:val="33"/>
        </w:numPr>
        <w:tabs>
          <w:tab w:val="left" w:pos="220"/>
          <w:tab w:val="left" w:pos="720"/>
        </w:tabs>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Their attendance at performances and other events;</w:t>
      </w:r>
    </w:p>
    <w:p w14:paraId="66562CA3" w14:textId="77777777" w:rsidR="00ED6844" w:rsidRPr="00ED6844" w:rsidRDefault="00ED6844" w:rsidP="00E03CE8">
      <w:pPr>
        <w:widowControl w:val="0"/>
        <w:numPr>
          <w:ilvl w:val="0"/>
          <w:numId w:val="33"/>
        </w:numPr>
        <w:tabs>
          <w:tab w:val="left" w:pos="220"/>
          <w:tab w:val="left" w:pos="720"/>
        </w:tabs>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Reports from members of appropriate peer groups, who may be asked to provide formal assessments of designated works;</w:t>
      </w:r>
    </w:p>
    <w:p w14:paraId="12FB61DA" w14:textId="77777777" w:rsidR="00ED6844" w:rsidRPr="00ED6844" w:rsidRDefault="00ED6844" w:rsidP="00E03CE8">
      <w:pPr>
        <w:widowControl w:val="0"/>
        <w:numPr>
          <w:ilvl w:val="0"/>
          <w:numId w:val="33"/>
        </w:numPr>
        <w:tabs>
          <w:tab w:val="left" w:pos="220"/>
          <w:tab w:val="left" w:pos="720"/>
        </w:tabs>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Reviews, videos and recordings, referee reports and other material;</w:t>
      </w:r>
    </w:p>
    <w:p w14:paraId="50E5AC9B" w14:textId="77777777" w:rsidR="00ED6844" w:rsidRPr="00ED6844" w:rsidRDefault="00ED6844" w:rsidP="00E03CE8">
      <w:pPr>
        <w:widowControl w:val="0"/>
        <w:numPr>
          <w:ilvl w:val="0"/>
          <w:numId w:val="33"/>
        </w:numPr>
        <w:tabs>
          <w:tab w:val="left" w:pos="220"/>
          <w:tab w:val="left" w:pos="720"/>
        </w:tabs>
        <w:autoSpaceDE w:val="0"/>
        <w:autoSpaceDN w:val="0"/>
        <w:adjustRightInd w:val="0"/>
        <w:spacing w:after="0" w:line="240" w:lineRule="auto"/>
        <w:contextualSpacing/>
        <w:rPr>
          <w:rFonts w:ascii="Calibri" w:eastAsia="Times New Roman" w:hAnsi="Calibri" w:cs="Arial"/>
          <w:lang w:eastAsia="en-AU"/>
        </w:rPr>
      </w:pPr>
      <w:r w:rsidRPr="00ED6844">
        <w:rPr>
          <w:rFonts w:ascii="Calibri" w:eastAsia="Times New Roman" w:hAnsi="Calibri" w:cs="Arial"/>
          <w:lang w:eastAsia="en-AU"/>
        </w:rPr>
        <w:t>Any previous Wyndham Community Cultural Foundation Project Acquittal reports and performance agreements you may have had.</w:t>
      </w:r>
    </w:p>
    <w:p w14:paraId="161B89EE"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p>
    <w:p w14:paraId="39873E36"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The CCAP may seek further information from you - including inviting you to attend an interview or presentation</w:t>
      </w:r>
    </w:p>
    <w:p w14:paraId="146A73CA" w14:textId="77777777" w:rsidR="00ED6844" w:rsidRPr="00ED6844" w:rsidRDefault="00ED6844" w:rsidP="00E03CE8">
      <w:pPr>
        <w:widowControl w:val="0"/>
        <w:autoSpaceDE w:val="0"/>
        <w:autoSpaceDN w:val="0"/>
        <w:adjustRightInd w:val="0"/>
        <w:spacing w:after="0" w:line="240" w:lineRule="auto"/>
        <w:ind w:left="340" w:hanging="340"/>
        <w:rPr>
          <w:rFonts w:ascii="Calibri" w:eastAsia="Times New Roman" w:hAnsi="Calibri" w:cs="Arial"/>
          <w:lang w:eastAsia="en-AU"/>
        </w:rPr>
      </w:pPr>
    </w:p>
    <w:p w14:paraId="52E8BB83"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The success of your application will rest ultimately on the merits of your proposal against published criteria and in competition with all the other applications considered for support</w:t>
      </w:r>
    </w:p>
    <w:p w14:paraId="456E7418"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p>
    <w:p w14:paraId="39689EF3" w14:textId="2CEA19D1" w:rsidR="00ED6844" w:rsidRPr="00ED6844" w:rsidRDefault="00ED6844" w:rsidP="00E03CE8">
      <w:pPr>
        <w:widowControl w:val="0"/>
        <w:tabs>
          <w:tab w:val="left" w:pos="2268"/>
        </w:tabs>
        <w:autoSpaceDE w:val="0"/>
        <w:autoSpaceDN w:val="0"/>
        <w:adjustRightInd w:val="0"/>
        <w:spacing w:after="0" w:line="240" w:lineRule="auto"/>
        <w:rPr>
          <w:rFonts w:ascii="Calibri" w:eastAsia="Times New Roman" w:hAnsi="Calibri" w:cs="Arial"/>
          <w:b/>
          <w:bCs/>
          <w:lang w:eastAsia="en-AU"/>
        </w:rPr>
      </w:pPr>
      <w:r w:rsidRPr="00ED6844">
        <w:rPr>
          <w:rFonts w:ascii="Calibri" w:eastAsia="Times New Roman" w:hAnsi="Calibri" w:cs="Arial"/>
          <w:bCs/>
          <w:lang w:eastAsia="en-AU"/>
        </w:rPr>
        <w:t>NOTE:</w:t>
      </w:r>
      <w:r w:rsidRPr="00ED6844">
        <w:rPr>
          <w:rFonts w:ascii="Calibri" w:eastAsia="Times New Roman" w:hAnsi="Calibri" w:cs="Arial"/>
          <w:b/>
          <w:bCs/>
          <w:lang w:eastAsia="en-AU"/>
        </w:rPr>
        <w:t xml:space="preserve">  </w:t>
      </w:r>
      <w:r w:rsidR="00D05460" w:rsidRPr="00D05460">
        <w:rPr>
          <w:rFonts w:ascii="Calibri" w:eastAsia="Times New Roman" w:hAnsi="Calibri" w:cs="Arial"/>
          <w:bCs/>
          <w:lang w:eastAsia="en-AU"/>
        </w:rPr>
        <w:t>The board’s decision is final and cannot be challenged</w:t>
      </w:r>
      <w:r w:rsidRPr="00ED6844">
        <w:rPr>
          <w:rFonts w:ascii="Calibri" w:eastAsia="Times New Roman" w:hAnsi="Calibri" w:cs="Arial"/>
          <w:bCs/>
          <w:lang w:eastAsia="en-AU"/>
        </w:rPr>
        <w:t>.</w:t>
      </w:r>
    </w:p>
    <w:p w14:paraId="7DA6AF22"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p>
    <w:p w14:paraId="7E99A9E7"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WCCF and its CCAP will abide by all of the appropriate standards relating to conflict, to the need to recognise all relevant legislation and to all business principles that apply to the conduct of the Foundation.</w:t>
      </w:r>
    </w:p>
    <w:p w14:paraId="6817FB2D"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p>
    <w:p w14:paraId="10F8EAAD" w14:textId="7E6B66EE" w:rsidR="00ED6844" w:rsidRPr="00ED6844" w:rsidRDefault="00ED6844" w:rsidP="00E03CE8">
      <w:pPr>
        <w:widowControl w:val="0"/>
        <w:autoSpaceDE w:val="0"/>
        <w:autoSpaceDN w:val="0"/>
        <w:adjustRightInd w:val="0"/>
        <w:spacing w:after="0" w:line="240" w:lineRule="auto"/>
        <w:rPr>
          <w:rFonts w:ascii="Calibri" w:eastAsia="Times New Roman" w:hAnsi="Calibri" w:cs="Arial"/>
          <w:b/>
          <w:bCs/>
          <w:lang w:eastAsia="en-AU"/>
        </w:rPr>
      </w:pPr>
      <w:r w:rsidRPr="00ED6844">
        <w:rPr>
          <w:rFonts w:ascii="Calibri" w:eastAsia="Times New Roman" w:hAnsi="Calibri" w:cs="Arial"/>
          <w:b/>
          <w:bCs/>
          <w:lang w:eastAsia="en-AU"/>
        </w:rPr>
        <w:t>Notif</w:t>
      </w:r>
      <w:r w:rsidR="00FF29B8">
        <w:rPr>
          <w:rFonts w:ascii="Calibri" w:eastAsia="Times New Roman" w:hAnsi="Calibri" w:cs="Arial"/>
          <w:b/>
          <w:bCs/>
          <w:lang w:eastAsia="en-AU"/>
        </w:rPr>
        <w:t>ication of d</w:t>
      </w:r>
      <w:r w:rsidRPr="00ED6844">
        <w:rPr>
          <w:rFonts w:ascii="Calibri" w:eastAsia="Times New Roman" w:hAnsi="Calibri" w:cs="Arial"/>
          <w:b/>
          <w:bCs/>
          <w:lang w:eastAsia="en-AU"/>
        </w:rPr>
        <w:t>ecisions</w:t>
      </w:r>
    </w:p>
    <w:p w14:paraId="689BE48E" w14:textId="6677B7AB" w:rsidR="00D05460" w:rsidRDefault="00D05460" w:rsidP="00E03CE8">
      <w:pPr>
        <w:widowControl w:val="0"/>
        <w:autoSpaceDE w:val="0"/>
        <w:autoSpaceDN w:val="0"/>
        <w:adjustRightInd w:val="0"/>
        <w:spacing w:after="0" w:line="240" w:lineRule="auto"/>
        <w:rPr>
          <w:rFonts w:ascii="Calibri" w:eastAsia="Times New Roman" w:hAnsi="Calibri" w:cs="Arial"/>
          <w:lang w:eastAsia="en-AU"/>
        </w:rPr>
      </w:pPr>
      <w:r>
        <w:rPr>
          <w:rFonts w:ascii="Calibri" w:eastAsia="Times New Roman" w:hAnsi="Calibri" w:cs="Arial"/>
          <w:lang w:eastAsia="en-AU"/>
        </w:rPr>
        <w:t xml:space="preserve">Each applicant will receive a </w:t>
      </w:r>
      <w:r w:rsidR="00ED6844" w:rsidRPr="00ED6844">
        <w:rPr>
          <w:rFonts w:ascii="Calibri" w:eastAsia="Times New Roman" w:hAnsi="Calibri" w:cs="Arial"/>
          <w:lang w:eastAsia="en-AU"/>
        </w:rPr>
        <w:t xml:space="preserve">formal letter notifying </w:t>
      </w:r>
      <w:r>
        <w:rPr>
          <w:rFonts w:ascii="Calibri" w:eastAsia="Times New Roman" w:hAnsi="Calibri" w:cs="Arial"/>
          <w:lang w:eastAsia="en-AU"/>
        </w:rPr>
        <w:t>them</w:t>
      </w:r>
      <w:r w:rsidR="00ED6844" w:rsidRPr="00ED6844">
        <w:rPr>
          <w:rFonts w:ascii="Calibri" w:eastAsia="Times New Roman" w:hAnsi="Calibri" w:cs="Arial"/>
          <w:lang w:eastAsia="en-AU"/>
        </w:rPr>
        <w:t xml:space="preserve"> of the outcome of </w:t>
      </w:r>
      <w:r>
        <w:rPr>
          <w:rFonts w:ascii="Calibri" w:eastAsia="Times New Roman" w:hAnsi="Calibri" w:cs="Arial"/>
          <w:lang w:eastAsia="en-AU"/>
        </w:rPr>
        <w:t xml:space="preserve">their </w:t>
      </w:r>
      <w:r w:rsidR="00ED6844" w:rsidRPr="00ED6844">
        <w:rPr>
          <w:rFonts w:ascii="Calibri" w:eastAsia="Times New Roman" w:hAnsi="Calibri" w:cs="Arial"/>
          <w:lang w:eastAsia="en-AU"/>
        </w:rPr>
        <w:t>application</w:t>
      </w:r>
      <w:r>
        <w:rPr>
          <w:rFonts w:ascii="Calibri" w:eastAsia="Times New Roman" w:hAnsi="Calibri" w:cs="Arial"/>
          <w:lang w:eastAsia="en-AU"/>
        </w:rPr>
        <w:t xml:space="preserve">. </w:t>
      </w:r>
    </w:p>
    <w:p w14:paraId="65437718" w14:textId="04265184"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Please inform </w:t>
      </w:r>
      <w:r w:rsidR="00D05460">
        <w:rPr>
          <w:rFonts w:ascii="Calibri" w:eastAsia="Times New Roman" w:hAnsi="Calibri" w:cs="Arial"/>
          <w:lang w:eastAsia="en-AU"/>
        </w:rPr>
        <w:t xml:space="preserve">the WCCF of </w:t>
      </w:r>
      <w:r w:rsidRPr="00ED6844">
        <w:rPr>
          <w:rFonts w:ascii="Calibri" w:eastAsia="Times New Roman" w:hAnsi="Calibri" w:cs="Arial"/>
          <w:lang w:eastAsia="en-AU"/>
        </w:rPr>
        <w:t>any change of address or contact details.</w:t>
      </w:r>
    </w:p>
    <w:p w14:paraId="683CBFFD" w14:textId="77777777" w:rsidR="00ED6844" w:rsidRDefault="00ED6844" w:rsidP="00E03CE8">
      <w:pPr>
        <w:widowControl w:val="0"/>
        <w:autoSpaceDE w:val="0"/>
        <w:autoSpaceDN w:val="0"/>
        <w:adjustRightInd w:val="0"/>
        <w:spacing w:after="0" w:line="240" w:lineRule="auto"/>
        <w:rPr>
          <w:rFonts w:ascii="Calibri" w:eastAsia="Times New Roman" w:hAnsi="Calibri" w:cs="Arial"/>
          <w:lang w:eastAsia="en-AU"/>
        </w:rPr>
      </w:pPr>
    </w:p>
    <w:p w14:paraId="477BCCD9" w14:textId="77777777" w:rsidR="00F61061" w:rsidRPr="00ED6844" w:rsidRDefault="00F61061" w:rsidP="00E03CE8">
      <w:pPr>
        <w:widowControl w:val="0"/>
        <w:autoSpaceDE w:val="0"/>
        <w:autoSpaceDN w:val="0"/>
        <w:adjustRightInd w:val="0"/>
        <w:spacing w:after="0" w:line="240" w:lineRule="auto"/>
        <w:rPr>
          <w:rFonts w:ascii="Calibri" w:eastAsia="Times New Roman" w:hAnsi="Calibri" w:cs="Arial"/>
          <w:lang w:eastAsia="en-AU"/>
        </w:rPr>
      </w:pPr>
    </w:p>
    <w:p w14:paraId="5A73B418" w14:textId="77777777" w:rsidR="00480DB4" w:rsidRDefault="00480DB4" w:rsidP="00E03CE8">
      <w:pPr>
        <w:widowControl w:val="0"/>
        <w:autoSpaceDE w:val="0"/>
        <w:autoSpaceDN w:val="0"/>
        <w:adjustRightInd w:val="0"/>
        <w:spacing w:after="0" w:line="240" w:lineRule="auto"/>
        <w:rPr>
          <w:rFonts w:ascii="Calibri" w:eastAsia="Times New Roman" w:hAnsi="Calibri" w:cs="Arial"/>
          <w:b/>
          <w:bCs/>
          <w:lang w:eastAsia="en-AU"/>
        </w:rPr>
      </w:pPr>
    </w:p>
    <w:p w14:paraId="23D0D596" w14:textId="77777777" w:rsidR="00480DB4" w:rsidRDefault="00480DB4" w:rsidP="00E03CE8">
      <w:pPr>
        <w:widowControl w:val="0"/>
        <w:autoSpaceDE w:val="0"/>
        <w:autoSpaceDN w:val="0"/>
        <w:adjustRightInd w:val="0"/>
        <w:spacing w:after="0" w:line="240" w:lineRule="auto"/>
        <w:rPr>
          <w:rFonts w:ascii="Calibri" w:eastAsia="Times New Roman" w:hAnsi="Calibri" w:cs="Arial"/>
          <w:b/>
          <w:bCs/>
          <w:lang w:eastAsia="en-AU"/>
        </w:rPr>
      </w:pPr>
    </w:p>
    <w:p w14:paraId="1D9E9F4E" w14:textId="77777777" w:rsidR="00480DB4" w:rsidRDefault="00480DB4" w:rsidP="00E03CE8">
      <w:pPr>
        <w:widowControl w:val="0"/>
        <w:autoSpaceDE w:val="0"/>
        <w:autoSpaceDN w:val="0"/>
        <w:adjustRightInd w:val="0"/>
        <w:spacing w:after="0" w:line="240" w:lineRule="auto"/>
        <w:rPr>
          <w:rFonts w:ascii="Calibri" w:eastAsia="Times New Roman" w:hAnsi="Calibri" w:cs="Arial"/>
          <w:b/>
          <w:bCs/>
          <w:lang w:eastAsia="en-AU"/>
        </w:rPr>
      </w:pPr>
    </w:p>
    <w:p w14:paraId="39F62641"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b/>
          <w:bCs/>
          <w:lang w:eastAsia="en-AU"/>
        </w:rPr>
      </w:pPr>
      <w:r w:rsidRPr="00ED6844">
        <w:rPr>
          <w:rFonts w:ascii="Calibri" w:eastAsia="Times New Roman" w:hAnsi="Calibri" w:cs="Arial"/>
          <w:b/>
          <w:bCs/>
          <w:lang w:eastAsia="en-AU"/>
        </w:rPr>
        <w:t>No guarantee of ongoing support</w:t>
      </w:r>
    </w:p>
    <w:p w14:paraId="33BA5B44" w14:textId="3616C9E5"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Approval of any support to an individual, group or organisation does not commit the </w:t>
      </w:r>
      <w:r w:rsidR="00D05460">
        <w:rPr>
          <w:rFonts w:ascii="Calibri" w:eastAsia="Times New Roman" w:hAnsi="Calibri" w:cs="Arial"/>
          <w:lang w:eastAsia="en-AU"/>
        </w:rPr>
        <w:t>WCCF o</w:t>
      </w:r>
      <w:r w:rsidRPr="00ED6844">
        <w:rPr>
          <w:rFonts w:ascii="Calibri" w:eastAsia="Times New Roman" w:hAnsi="Calibri" w:cs="Arial"/>
          <w:lang w:eastAsia="en-AU"/>
        </w:rPr>
        <w:t xml:space="preserve">r its Allocations Committee to any future or ongoing support of that individual, group or organisation.  Support will be provided to those who best meet the selection criteria within the amount of funds available from the </w:t>
      </w:r>
      <w:r w:rsidR="00D05460">
        <w:rPr>
          <w:rFonts w:ascii="Calibri" w:eastAsia="Times New Roman" w:hAnsi="Calibri" w:cs="Arial"/>
          <w:lang w:eastAsia="en-AU"/>
        </w:rPr>
        <w:t xml:space="preserve">WCCF’s </w:t>
      </w:r>
      <w:r w:rsidRPr="00ED6844">
        <w:rPr>
          <w:rFonts w:ascii="Calibri" w:eastAsia="Times New Roman" w:hAnsi="Calibri" w:cs="Arial"/>
          <w:lang w:eastAsia="en-AU"/>
        </w:rPr>
        <w:t>yearly distribution budget</w:t>
      </w:r>
      <w:r w:rsidR="00D05460">
        <w:rPr>
          <w:rFonts w:ascii="Calibri" w:eastAsia="Times New Roman" w:hAnsi="Calibri" w:cs="Arial"/>
          <w:lang w:eastAsia="en-AU"/>
        </w:rPr>
        <w:t>.</w:t>
      </w:r>
    </w:p>
    <w:p w14:paraId="0F4C216A"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p>
    <w:p w14:paraId="76AA8D96"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b/>
          <w:bCs/>
          <w:lang w:eastAsia="en-AU"/>
        </w:rPr>
      </w:pPr>
    </w:p>
    <w:p w14:paraId="0806A889" w14:textId="7058838F" w:rsidR="00ED6844" w:rsidRPr="00ED6844" w:rsidRDefault="00ED6844" w:rsidP="00E03CE8">
      <w:pPr>
        <w:widowControl w:val="0"/>
        <w:autoSpaceDE w:val="0"/>
        <w:autoSpaceDN w:val="0"/>
        <w:adjustRightInd w:val="0"/>
        <w:spacing w:after="0" w:line="240" w:lineRule="auto"/>
        <w:rPr>
          <w:rFonts w:ascii="Calibri" w:eastAsia="Times New Roman" w:hAnsi="Calibri" w:cs="Arial"/>
          <w:b/>
          <w:bCs/>
          <w:color w:val="0070C0"/>
          <w:lang w:eastAsia="en-AU"/>
        </w:rPr>
      </w:pPr>
      <w:r w:rsidRPr="00ED6844">
        <w:rPr>
          <w:rFonts w:ascii="Calibri" w:eastAsia="Times New Roman" w:hAnsi="Calibri" w:cs="Arial"/>
          <w:b/>
          <w:bCs/>
          <w:color w:val="0070C0"/>
          <w:lang w:eastAsia="en-AU"/>
        </w:rPr>
        <w:t>FURTHER INFORMATION</w:t>
      </w:r>
    </w:p>
    <w:p w14:paraId="027C38C2"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p>
    <w:p w14:paraId="729A2BA9" w14:textId="3BE16B4B"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The following should be noted in relation to applying to the </w:t>
      </w:r>
      <w:r w:rsidR="00D05460">
        <w:rPr>
          <w:rFonts w:ascii="Calibri" w:eastAsia="Times New Roman" w:hAnsi="Calibri" w:cs="Arial"/>
          <w:lang w:eastAsia="en-AU"/>
        </w:rPr>
        <w:t>WCCF</w:t>
      </w:r>
      <w:r w:rsidRPr="00ED6844">
        <w:rPr>
          <w:rFonts w:ascii="Calibri" w:eastAsia="Times New Roman" w:hAnsi="Calibri" w:cs="Arial"/>
          <w:lang w:eastAsia="en-AU"/>
        </w:rPr>
        <w:t xml:space="preserve"> for funding:</w:t>
      </w:r>
    </w:p>
    <w:p w14:paraId="0A54FE73"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b/>
          <w:bCs/>
          <w:lang w:eastAsia="en-AU"/>
        </w:rPr>
      </w:pPr>
    </w:p>
    <w:p w14:paraId="79B23EC4" w14:textId="586CA910" w:rsidR="00ED6844" w:rsidRPr="00ED6844" w:rsidRDefault="00ED6844" w:rsidP="00E03CE8">
      <w:pPr>
        <w:widowControl w:val="0"/>
        <w:autoSpaceDE w:val="0"/>
        <w:autoSpaceDN w:val="0"/>
        <w:adjustRightInd w:val="0"/>
        <w:spacing w:after="0" w:line="240" w:lineRule="auto"/>
        <w:rPr>
          <w:rFonts w:ascii="Calibri" w:eastAsia="Times New Roman" w:hAnsi="Calibri" w:cs="Arial"/>
          <w:b/>
          <w:bCs/>
          <w:lang w:eastAsia="en-AU"/>
        </w:rPr>
      </w:pPr>
      <w:r w:rsidRPr="00ED6844">
        <w:rPr>
          <w:rFonts w:ascii="Calibri" w:eastAsia="Times New Roman" w:hAnsi="Calibri" w:cs="Arial"/>
          <w:b/>
          <w:bCs/>
          <w:lang w:eastAsia="en-AU"/>
        </w:rPr>
        <w:t>Au</w:t>
      </w:r>
      <w:r w:rsidR="00FF29B8">
        <w:rPr>
          <w:rFonts w:ascii="Calibri" w:eastAsia="Times New Roman" w:hAnsi="Calibri" w:cs="Arial"/>
          <w:b/>
          <w:bCs/>
          <w:lang w:eastAsia="en-AU"/>
        </w:rPr>
        <w:t>stralian Business Number (ABN) r</w:t>
      </w:r>
      <w:r w:rsidRPr="00ED6844">
        <w:rPr>
          <w:rFonts w:ascii="Calibri" w:eastAsia="Times New Roman" w:hAnsi="Calibri" w:cs="Arial"/>
          <w:b/>
          <w:bCs/>
          <w:lang w:eastAsia="en-AU"/>
        </w:rPr>
        <w:t>egistration</w:t>
      </w:r>
    </w:p>
    <w:p w14:paraId="297EE21A" w14:textId="4BEE7363"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As a general rule, the </w:t>
      </w:r>
      <w:r w:rsidR="00D05460">
        <w:rPr>
          <w:rFonts w:ascii="Calibri" w:eastAsia="Times New Roman" w:hAnsi="Calibri" w:cs="Arial"/>
          <w:lang w:eastAsia="en-AU"/>
        </w:rPr>
        <w:t>WCCF</w:t>
      </w:r>
      <w:r w:rsidRPr="00ED6844">
        <w:rPr>
          <w:rFonts w:ascii="Calibri" w:eastAsia="Times New Roman" w:hAnsi="Calibri" w:cs="Arial"/>
          <w:lang w:eastAsia="en-AU"/>
        </w:rPr>
        <w:t xml:space="preserve"> will only deal with suppliers who have an Australian Business Number (ABN), unless there is clear evidence that the proceeds of support is not assessable for tax purposes (for example, hobby or recreational activities).  The evidence required will be a Statutory Declaration.    </w:t>
      </w:r>
    </w:p>
    <w:p w14:paraId="03B4B77F"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p>
    <w:p w14:paraId="46F03184" w14:textId="06FA4703" w:rsidR="00ED6844" w:rsidRPr="00ED6844" w:rsidRDefault="00ED6844" w:rsidP="00E03CE8">
      <w:pPr>
        <w:widowControl w:val="0"/>
        <w:autoSpaceDE w:val="0"/>
        <w:autoSpaceDN w:val="0"/>
        <w:adjustRightInd w:val="0"/>
        <w:spacing w:after="0" w:line="240" w:lineRule="auto"/>
        <w:rPr>
          <w:rFonts w:ascii="Calibri" w:eastAsia="Times New Roman" w:hAnsi="Calibri" w:cs="Arial"/>
          <w:b/>
          <w:bCs/>
          <w:lang w:eastAsia="en-AU"/>
        </w:rPr>
      </w:pPr>
      <w:r w:rsidRPr="00ED6844">
        <w:rPr>
          <w:rFonts w:ascii="Calibri" w:eastAsia="Times New Roman" w:hAnsi="Calibri" w:cs="Arial"/>
          <w:lang w:eastAsia="en-AU"/>
        </w:rPr>
        <w:t xml:space="preserve">In relation to the </w:t>
      </w:r>
      <w:r w:rsidR="00D05460">
        <w:rPr>
          <w:rFonts w:ascii="Calibri" w:eastAsia="Times New Roman" w:hAnsi="Calibri" w:cs="Arial"/>
          <w:lang w:eastAsia="en-AU"/>
        </w:rPr>
        <w:t>WCCF</w:t>
      </w:r>
      <w:r w:rsidRPr="00ED6844">
        <w:rPr>
          <w:rFonts w:ascii="Calibri" w:eastAsia="Times New Roman" w:hAnsi="Calibri" w:cs="Arial"/>
          <w:lang w:eastAsia="en-AU"/>
        </w:rPr>
        <w:t xml:space="preserve"> funding programs, if an applicant has not provided an ABN, the government requires that we deduct withholding tax at the top marginal personal income tax rate of 48.5%.</w:t>
      </w:r>
      <w:r w:rsidRPr="00ED6844">
        <w:rPr>
          <w:rFonts w:ascii="MS Gothic" w:eastAsia="MS Gothic" w:hAnsi="MS Gothic" w:cs="MS Gothic" w:hint="eastAsia"/>
          <w:b/>
          <w:bCs/>
          <w:lang w:eastAsia="en-AU"/>
        </w:rPr>
        <w:t> </w:t>
      </w:r>
    </w:p>
    <w:p w14:paraId="66303694" w14:textId="77777777" w:rsidR="00ED6844" w:rsidRDefault="00ED6844" w:rsidP="00E03CE8">
      <w:pPr>
        <w:widowControl w:val="0"/>
        <w:autoSpaceDE w:val="0"/>
        <w:autoSpaceDN w:val="0"/>
        <w:adjustRightInd w:val="0"/>
        <w:spacing w:after="0" w:line="240" w:lineRule="auto"/>
        <w:rPr>
          <w:rFonts w:ascii="Calibri" w:eastAsia="Times New Roman" w:hAnsi="Calibri" w:cs="Arial"/>
          <w:b/>
          <w:bCs/>
          <w:lang w:eastAsia="en-AU"/>
        </w:rPr>
      </w:pPr>
    </w:p>
    <w:p w14:paraId="62AAA6E0" w14:textId="718F5BC9" w:rsidR="00ED6844" w:rsidRPr="00ED6844" w:rsidRDefault="00FF29B8" w:rsidP="00E03CE8">
      <w:pPr>
        <w:widowControl w:val="0"/>
        <w:autoSpaceDE w:val="0"/>
        <w:autoSpaceDN w:val="0"/>
        <w:adjustRightInd w:val="0"/>
        <w:spacing w:after="0" w:line="240" w:lineRule="auto"/>
        <w:rPr>
          <w:rFonts w:ascii="Calibri" w:eastAsia="Times New Roman" w:hAnsi="Calibri" w:cs="Arial"/>
          <w:b/>
          <w:bCs/>
          <w:lang w:eastAsia="en-AU"/>
        </w:rPr>
      </w:pPr>
      <w:r>
        <w:rPr>
          <w:rFonts w:ascii="Calibri" w:eastAsia="Times New Roman" w:hAnsi="Calibri" w:cs="Arial"/>
          <w:b/>
          <w:bCs/>
          <w:lang w:eastAsia="en-AU"/>
        </w:rPr>
        <w:t>Tax i</w:t>
      </w:r>
      <w:r w:rsidR="00ED6844" w:rsidRPr="00ED6844">
        <w:rPr>
          <w:rFonts w:ascii="Calibri" w:eastAsia="Times New Roman" w:hAnsi="Calibri" w:cs="Arial"/>
          <w:b/>
          <w:bCs/>
          <w:lang w:eastAsia="en-AU"/>
        </w:rPr>
        <w:t>nvoices</w:t>
      </w:r>
    </w:p>
    <w:p w14:paraId="32660AB7" w14:textId="1B15A963"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Successful applicants with an ABN who are also registered for GST must issue </w:t>
      </w:r>
      <w:r w:rsidR="00D05460">
        <w:rPr>
          <w:rFonts w:ascii="Calibri" w:eastAsia="Times New Roman" w:hAnsi="Calibri" w:cs="Arial"/>
          <w:lang w:eastAsia="en-AU"/>
        </w:rPr>
        <w:t>the WCCF</w:t>
      </w:r>
      <w:r w:rsidRPr="00ED6844">
        <w:rPr>
          <w:rFonts w:ascii="Calibri" w:eastAsia="Times New Roman" w:hAnsi="Calibri" w:cs="Arial"/>
          <w:lang w:eastAsia="en-AU"/>
        </w:rPr>
        <w:t xml:space="preserve"> with a tax invoice in accordance with the Australian Taxation Office (ATO) requirements.</w:t>
      </w:r>
    </w:p>
    <w:p w14:paraId="6FDAF05C" w14:textId="77777777" w:rsidR="00F61061" w:rsidRPr="00ED6844" w:rsidRDefault="00F61061" w:rsidP="00E03CE8">
      <w:pPr>
        <w:widowControl w:val="0"/>
        <w:autoSpaceDE w:val="0"/>
        <w:autoSpaceDN w:val="0"/>
        <w:adjustRightInd w:val="0"/>
        <w:spacing w:after="0" w:line="240" w:lineRule="auto"/>
        <w:rPr>
          <w:rFonts w:ascii="Calibri" w:eastAsia="Times New Roman" w:hAnsi="Calibri" w:cs="Arial"/>
          <w:b/>
          <w:bCs/>
          <w:lang w:eastAsia="en-AU"/>
        </w:rPr>
      </w:pPr>
    </w:p>
    <w:p w14:paraId="40198AE9" w14:textId="40B604E4" w:rsidR="00ED6844" w:rsidRPr="00ED6844" w:rsidRDefault="00ED6844" w:rsidP="00E03CE8">
      <w:pPr>
        <w:widowControl w:val="0"/>
        <w:autoSpaceDE w:val="0"/>
        <w:autoSpaceDN w:val="0"/>
        <w:adjustRightInd w:val="0"/>
        <w:spacing w:after="0" w:line="240" w:lineRule="auto"/>
        <w:rPr>
          <w:rFonts w:ascii="Calibri" w:eastAsia="Times New Roman" w:hAnsi="Calibri" w:cs="Arial"/>
          <w:b/>
          <w:bCs/>
          <w:lang w:eastAsia="en-AU"/>
        </w:rPr>
      </w:pPr>
      <w:r w:rsidRPr="00ED6844">
        <w:rPr>
          <w:rFonts w:ascii="Calibri" w:eastAsia="Times New Roman" w:hAnsi="Calibri" w:cs="Arial"/>
          <w:b/>
          <w:bCs/>
          <w:lang w:eastAsia="en-AU"/>
        </w:rPr>
        <w:t xml:space="preserve">Transfer or </w:t>
      </w:r>
      <w:r w:rsidR="00FF29B8">
        <w:rPr>
          <w:rFonts w:ascii="Calibri" w:eastAsia="Times New Roman" w:hAnsi="Calibri" w:cs="Arial"/>
          <w:b/>
          <w:bCs/>
          <w:lang w:eastAsia="en-AU"/>
        </w:rPr>
        <w:t>p</w:t>
      </w:r>
      <w:r w:rsidRPr="00ED6844">
        <w:rPr>
          <w:rFonts w:ascii="Calibri" w:eastAsia="Times New Roman" w:hAnsi="Calibri" w:cs="Arial"/>
          <w:b/>
          <w:bCs/>
          <w:lang w:eastAsia="en-AU"/>
        </w:rPr>
        <w:t>ayment of funds (where required)</w:t>
      </w:r>
    </w:p>
    <w:p w14:paraId="379513D0"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The payment funds will be made to the applicant through an agreed time line for payment.  </w:t>
      </w:r>
    </w:p>
    <w:p w14:paraId="6446CD71" w14:textId="77777777" w:rsidR="00ED6844" w:rsidRDefault="00ED6844" w:rsidP="00E03CE8">
      <w:pPr>
        <w:spacing w:after="0" w:line="240" w:lineRule="auto"/>
        <w:rPr>
          <w:rFonts w:ascii="Calibri" w:eastAsia="Times New Roman" w:hAnsi="Calibri" w:cs="Arial"/>
          <w:b/>
          <w:bCs/>
          <w:lang w:eastAsia="en-AU"/>
        </w:rPr>
      </w:pPr>
    </w:p>
    <w:p w14:paraId="0B444198"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b/>
          <w:bCs/>
          <w:lang w:eastAsia="en-AU"/>
        </w:rPr>
      </w:pPr>
      <w:r w:rsidRPr="00ED6844">
        <w:rPr>
          <w:rFonts w:ascii="Calibri" w:eastAsia="Times New Roman" w:hAnsi="Calibri" w:cs="Arial"/>
          <w:b/>
          <w:bCs/>
          <w:lang w:eastAsia="en-AU"/>
        </w:rPr>
        <w:t>Goods and Services Tax (GST)</w:t>
      </w:r>
    </w:p>
    <w:p w14:paraId="7713F553"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When completing the budget section of your funding application, please note that if you are registered for GST your expenditure and income should include the GST to be paid.  </w:t>
      </w:r>
    </w:p>
    <w:p w14:paraId="290FFA48" w14:textId="77777777" w:rsidR="00D05460" w:rsidRDefault="00D05460" w:rsidP="00E03CE8">
      <w:pPr>
        <w:widowControl w:val="0"/>
        <w:autoSpaceDE w:val="0"/>
        <w:autoSpaceDN w:val="0"/>
        <w:adjustRightInd w:val="0"/>
        <w:spacing w:after="0" w:line="240" w:lineRule="auto"/>
        <w:rPr>
          <w:rFonts w:ascii="Calibri" w:eastAsia="Times New Roman" w:hAnsi="Calibri" w:cs="Arial"/>
          <w:lang w:eastAsia="en-AU"/>
        </w:rPr>
      </w:pPr>
    </w:p>
    <w:p w14:paraId="53B7643E"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If you are not registered for GST your expenditure should be exclusive of GST.</w:t>
      </w:r>
    </w:p>
    <w:p w14:paraId="74A6B70A" w14:textId="77777777" w:rsidR="00F61061" w:rsidRPr="00ED6844" w:rsidRDefault="00F61061" w:rsidP="00E03CE8">
      <w:pPr>
        <w:widowControl w:val="0"/>
        <w:autoSpaceDE w:val="0"/>
        <w:autoSpaceDN w:val="0"/>
        <w:adjustRightInd w:val="0"/>
        <w:spacing w:after="0" w:line="240" w:lineRule="auto"/>
        <w:rPr>
          <w:rFonts w:ascii="Calibri" w:eastAsia="Times New Roman" w:hAnsi="Calibri" w:cs="Arial"/>
          <w:b/>
          <w:bCs/>
          <w:lang w:eastAsia="en-AU"/>
        </w:rPr>
      </w:pPr>
    </w:p>
    <w:p w14:paraId="3A27B6E5" w14:textId="220EE587" w:rsidR="00ED6844" w:rsidRPr="00ED6844" w:rsidRDefault="00FF29B8" w:rsidP="00E03CE8">
      <w:pPr>
        <w:widowControl w:val="0"/>
        <w:autoSpaceDE w:val="0"/>
        <w:autoSpaceDN w:val="0"/>
        <w:adjustRightInd w:val="0"/>
        <w:spacing w:after="0" w:line="240" w:lineRule="auto"/>
        <w:rPr>
          <w:rFonts w:ascii="Calibri" w:eastAsia="Times New Roman" w:hAnsi="Calibri" w:cs="Arial"/>
          <w:b/>
          <w:bCs/>
          <w:lang w:eastAsia="en-AU"/>
        </w:rPr>
      </w:pPr>
      <w:r>
        <w:rPr>
          <w:rFonts w:ascii="Calibri" w:eastAsia="Times New Roman" w:hAnsi="Calibri" w:cs="Arial"/>
          <w:b/>
          <w:bCs/>
          <w:lang w:eastAsia="en-AU"/>
        </w:rPr>
        <w:t>Taxation a</w:t>
      </w:r>
      <w:r w:rsidR="00ED6844" w:rsidRPr="00ED6844">
        <w:rPr>
          <w:rFonts w:ascii="Calibri" w:eastAsia="Times New Roman" w:hAnsi="Calibri" w:cs="Arial"/>
          <w:b/>
          <w:bCs/>
          <w:lang w:eastAsia="en-AU"/>
        </w:rPr>
        <w:t>dvice</w:t>
      </w:r>
    </w:p>
    <w:p w14:paraId="3E63DD7F" w14:textId="01248B53" w:rsidR="00ED6844" w:rsidRDefault="00ED6844" w:rsidP="00E03CE8">
      <w:pPr>
        <w:widowControl w:val="0"/>
        <w:autoSpaceDE w:val="0"/>
        <w:autoSpaceDN w:val="0"/>
        <w:adjustRightInd w:val="0"/>
        <w:spacing w:after="0" w:line="240" w:lineRule="auto"/>
        <w:rPr>
          <w:rFonts w:ascii="Calibri" w:eastAsia="Times New Roman" w:hAnsi="Calibri" w:cs="Arial"/>
          <w:lang w:eastAsia="en-AU"/>
        </w:rPr>
      </w:pPr>
      <w:r w:rsidRPr="00ED6844">
        <w:rPr>
          <w:rFonts w:ascii="Calibri" w:eastAsia="Times New Roman" w:hAnsi="Calibri" w:cs="Arial"/>
          <w:lang w:eastAsia="en-AU"/>
        </w:rPr>
        <w:t xml:space="preserve">Where funds provided by the </w:t>
      </w:r>
      <w:r w:rsidR="00D05460">
        <w:rPr>
          <w:rFonts w:ascii="Calibri" w:eastAsia="Times New Roman" w:hAnsi="Calibri" w:cs="Arial"/>
          <w:lang w:eastAsia="en-AU"/>
        </w:rPr>
        <w:t>WCCF</w:t>
      </w:r>
      <w:r w:rsidRPr="00ED6844">
        <w:rPr>
          <w:rFonts w:ascii="Calibri" w:eastAsia="Times New Roman" w:hAnsi="Calibri" w:cs="Arial"/>
          <w:lang w:eastAsia="en-AU"/>
        </w:rPr>
        <w:t xml:space="preserve"> may be considered as part of your income in a financial year they should be considered therefore to be subject to tax.  </w:t>
      </w:r>
    </w:p>
    <w:p w14:paraId="7201ABD7" w14:textId="77777777" w:rsidR="00D05460" w:rsidRPr="00ED6844" w:rsidRDefault="00D05460" w:rsidP="00E03CE8">
      <w:pPr>
        <w:widowControl w:val="0"/>
        <w:autoSpaceDE w:val="0"/>
        <w:autoSpaceDN w:val="0"/>
        <w:adjustRightInd w:val="0"/>
        <w:spacing w:after="0" w:line="240" w:lineRule="auto"/>
        <w:rPr>
          <w:rFonts w:ascii="Calibri" w:eastAsia="Times New Roman" w:hAnsi="Calibri" w:cs="Arial"/>
          <w:lang w:eastAsia="en-AU"/>
        </w:rPr>
      </w:pPr>
    </w:p>
    <w:p w14:paraId="183518FF" w14:textId="58ACE16E" w:rsidR="00ED6844" w:rsidRPr="00ED6844" w:rsidRDefault="00ED6844" w:rsidP="00E03CE8">
      <w:pPr>
        <w:widowControl w:val="0"/>
        <w:autoSpaceDE w:val="0"/>
        <w:autoSpaceDN w:val="0"/>
        <w:adjustRightInd w:val="0"/>
        <w:spacing w:after="0" w:line="240" w:lineRule="auto"/>
        <w:rPr>
          <w:rFonts w:ascii="Calibri" w:eastAsia="Times New Roman" w:hAnsi="Calibri" w:cs="Arial"/>
          <w:u w:color="0000FF"/>
          <w:lang w:eastAsia="en-AU"/>
        </w:rPr>
      </w:pPr>
      <w:r w:rsidRPr="00ED6844">
        <w:rPr>
          <w:rFonts w:ascii="Calibri" w:eastAsia="Times New Roman" w:hAnsi="Calibri" w:cs="Arial"/>
          <w:lang w:eastAsia="en-AU"/>
        </w:rPr>
        <w:t xml:space="preserve">It is up to you to determine your situation and we suggest you consult your financial adviser or refer to the Australian Taxation office on 13 28 66 or </w:t>
      </w:r>
      <w:r w:rsidR="00E03CE8" w:rsidRPr="00ED6844">
        <w:rPr>
          <w:rFonts w:ascii="Calibri" w:eastAsia="Times New Roman" w:hAnsi="Calibri" w:cs="Arial"/>
          <w:lang w:eastAsia="en-AU"/>
        </w:rPr>
        <w:t>visit www.ato.gov.au</w:t>
      </w:r>
      <w:r w:rsidRPr="00ED6844">
        <w:rPr>
          <w:rFonts w:ascii="Calibri" w:eastAsia="Times New Roman" w:hAnsi="Calibri" w:cs="Arial"/>
          <w:u w:color="0000FF"/>
          <w:lang w:eastAsia="en-AU"/>
        </w:rPr>
        <w:t xml:space="preserve">. </w:t>
      </w:r>
    </w:p>
    <w:p w14:paraId="28D09768" w14:textId="77777777" w:rsidR="00ED6844" w:rsidRDefault="00ED6844" w:rsidP="00E03CE8">
      <w:pPr>
        <w:widowControl w:val="0"/>
        <w:autoSpaceDE w:val="0"/>
        <w:autoSpaceDN w:val="0"/>
        <w:adjustRightInd w:val="0"/>
        <w:spacing w:after="0" w:line="240" w:lineRule="auto"/>
        <w:rPr>
          <w:rFonts w:ascii="Calibri" w:eastAsia="Times New Roman" w:hAnsi="Calibri" w:cs="Arial"/>
          <w:b/>
          <w:bCs/>
          <w:u w:color="0000FF"/>
          <w:lang w:eastAsia="en-AU"/>
        </w:rPr>
      </w:pPr>
    </w:p>
    <w:p w14:paraId="654D31D1"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b/>
          <w:bCs/>
          <w:u w:color="0000FF"/>
          <w:lang w:eastAsia="en-AU"/>
        </w:rPr>
      </w:pPr>
      <w:r w:rsidRPr="00ED6844">
        <w:rPr>
          <w:rFonts w:ascii="Calibri" w:eastAsia="Times New Roman" w:hAnsi="Calibri" w:cs="Arial"/>
          <w:b/>
          <w:bCs/>
          <w:u w:color="0000FF"/>
          <w:lang w:eastAsia="en-AU"/>
        </w:rPr>
        <w:t>Privacy</w:t>
      </w:r>
    </w:p>
    <w:p w14:paraId="22319CE8" w14:textId="0CA27295" w:rsidR="00ED6844" w:rsidRPr="00ED6844" w:rsidRDefault="00D05460" w:rsidP="00E03CE8">
      <w:pPr>
        <w:widowControl w:val="0"/>
        <w:autoSpaceDE w:val="0"/>
        <w:autoSpaceDN w:val="0"/>
        <w:adjustRightInd w:val="0"/>
        <w:spacing w:after="0" w:line="240" w:lineRule="auto"/>
        <w:rPr>
          <w:rFonts w:ascii="Calibri" w:eastAsia="Times New Roman" w:hAnsi="Calibri" w:cs="Arial"/>
          <w:u w:color="0000FF"/>
          <w:lang w:eastAsia="en-AU"/>
        </w:rPr>
      </w:pPr>
      <w:r>
        <w:rPr>
          <w:rFonts w:ascii="Calibri" w:eastAsia="Times New Roman" w:hAnsi="Calibri" w:cs="Arial"/>
          <w:u w:color="0000FF"/>
          <w:lang w:eastAsia="en-AU"/>
        </w:rPr>
        <w:t>WCCF</w:t>
      </w:r>
      <w:r w:rsidR="00ED6844" w:rsidRPr="00ED6844">
        <w:rPr>
          <w:rFonts w:ascii="Calibri" w:eastAsia="Times New Roman" w:hAnsi="Calibri" w:cs="Arial"/>
          <w:u w:color="0000FF"/>
          <w:lang w:eastAsia="en-AU"/>
        </w:rPr>
        <w:t xml:space="preserve"> treats all information provided in a support application in accordance with the Data Protection and Privacy Act 2014</w:t>
      </w:r>
      <w:r>
        <w:rPr>
          <w:rFonts w:ascii="Calibri" w:eastAsia="Times New Roman" w:hAnsi="Calibri" w:cs="Arial"/>
          <w:u w:color="0000FF"/>
          <w:lang w:eastAsia="en-AU"/>
        </w:rPr>
        <w:t>.</w:t>
      </w:r>
    </w:p>
    <w:p w14:paraId="645D3597"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u w:color="0000FF"/>
          <w:lang w:eastAsia="en-AU"/>
        </w:rPr>
      </w:pPr>
    </w:p>
    <w:p w14:paraId="66DDBC5E"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u w:color="0000FF"/>
          <w:lang w:eastAsia="en-AU"/>
        </w:rPr>
      </w:pPr>
      <w:r w:rsidRPr="00ED6844">
        <w:rPr>
          <w:rFonts w:ascii="Calibri" w:eastAsia="Times New Roman" w:hAnsi="Calibri" w:cs="Arial"/>
          <w:u w:color="0000FF"/>
          <w:lang w:eastAsia="en-AU"/>
        </w:rPr>
        <w:t xml:space="preserve">The information provided in the application is required for processing and assessment purposes. </w:t>
      </w:r>
    </w:p>
    <w:p w14:paraId="63904C2C"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u w:color="0000FF"/>
          <w:lang w:eastAsia="en-AU"/>
        </w:rPr>
      </w:pPr>
      <w:r w:rsidRPr="00ED6844">
        <w:rPr>
          <w:rFonts w:ascii="Calibri" w:eastAsia="Times New Roman" w:hAnsi="Calibri" w:cs="Arial"/>
          <w:u w:color="0000FF"/>
          <w:lang w:eastAsia="en-AU"/>
        </w:rPr>
        <w:t>If you provide any personal information about other individuals in support of your application, it is your responsibility to ensure that they are aware you have done so.</w:t>
      </w:r>
    </w:p>
    <w:p w14:paraId="4B54552D" w14:textId="77777777" w:rsidR="00F61061" w:rsidRPr="00ED6844" w:rsidRDefault="00F61061" w:rsidP="00E03CE8">
      <w:pPr>
        <w:widowControl w:val="0"/>
        <w:autoSpaceDE w:val="0"/>
        <w:autoSpaceDN w:val="0"/>
        <w:adjustRightInd w:val="0"/>
        <w:spacing w:after="0" w:line="240" w:lineRule="auto"/>
        <w:rPr>
          <w:rFonts w:ascii="Calibri" w:eastAsia="Times New Roman" w:hAnsi="Calibri" w:cs="Arial"/>
          <w:b/>
          <w:bCs/>
          <w:u w:color="0000FF"/>
          <w:lang w:eastAsia="en-AU"/>
        </w:rPr>
      </w:pPr>
    </w:p>
    <w:p w14:paraId="69523592" w14:textId="77777777" w:rsidR="00480DB4" w:rsidRDefault="00480DB4" w:rsidP="00E03CE8">
      <w:pPr>
        <w:widowControl w:val="0"/>
        <w:autoSpaceDE w:val="0"/>
        <w:autoSpaceDN w:val="0"/>
        <w:adjustRightInd w:val="0"/>
        <w:spacing w:after="0" w:line="240" w:lineRule="auto"/>
        <w:rPr>
          <w:rFonts w:ascii="Calibri" w:eastAsia="Times New Roman" w:hAnsi="Calibri" w:cs="Arial"/>
          <w:b/>
          <w:bCs/>
          <w:u w:color="0000FF"/>
          <w:lang w:eastAsia="en-AU"/>
        </w:rPr>
      </w:pPr>
    </w:p>
    <w:p w14:paraId="11DE11C3" w14:textId="77777777" w:rsidR="00480DB4" w:rsidRDefault="00480DB4" w:rsidP="00E03CE8">
      <w:pPr>
        <w:widowControl w:val="0"/>
        <w:autoSpaceDE w:val="0"/>
        <w:autoSpaceDN w:val="0"/>
        <w:adjustRightInd w:val="0"/>
        <w:spacing w:after="0" w:line="240" w:lineRule="auto"/>
        <w:rPr>
          <w:rFonts w:ascii="Calibri" w:eastAsia="Times New Roman" w:hAnsi="Calibri" w:cs="Arial"/>
          <w:b/>
          <w:bCs/>
          <w:u w:color="0000FF"/>
          <w:lang w:eastAsia="en-AU"/>
        </w:rPr>
      </w:pPr>
    </w:p>
    <w:p w14:paraId="0F5C12A6" w14:textId="77777777" w:rsidR="00480DB4" w:rsidRDefault="00480DB4" w:rsidP="00E03CE8">
      <w:pPr>
        <w:widowControl w:val="0"/>
        <w:autoSpaceDE w:val="0"/>
        <w:autoSpaceDN w:val="0"/>
        <w:adjustRightInd w:val="0"/>
        <w:spacing w:after="0" w:line="240" w:lineRule="auto"/>
        <w:rPr>
          <w:rFonts w:ascii="Calibri" w:eastAsia="Times New Roman" w:hAnsi="Calibri" w:cs="Arial"/>
          <w:b/>
          <w:bCs/>
          <w:u w:color="0000FF"/>
          <w:lang w:eastAsia="en-AU"/>
        </w:rPr>
      </w:pPr>
    </w:p>
    <w:p w14:paraId="0CC6BB58"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b/>
          <w:bCs/>
          <w:u w:color="0000FF"/>
          <w:lang w:eastAsia="en-AU"/>
        </w:rPr>
      </w:pPr>
      <w:r w:rsidRPr="00ED6844">
        <w:rPr>
          <w:rFonts w:ascii="Calibri" w:eastAsia="Times New Roman" w:hAnsi="Calibri" w:cs="Arial"/>
          <w:b/>
          <w:bCs/>
          <w:u w:color="0000FF"/>
          <w:lang w:eastAsia="en-AU"/>
        </w:rPr>
        <w:t>Copyright</w:t>
      </w:r>
    </w:p>
    <w:p w14:paraId="0F2FBE06" w14:textId="05C96A35" w:rsidR="00ED6844" w:rsidRPr="00ED6844" w:rsidRDefault="00ED6844" w:rsidP="00E03CE8">
      <w:pPr>
        <w:widowControl w:val="0"/>
        <w:autoSpaceDE w:val="0"/>
        <w:autoSpaceDN w:val="0"/>
        <w:adjustRightInd w:val="0"/>
        <w:spacing w:after="0" w:line="240" w:lineRule="auto"/>
        <w:rPr>
          <w:rFonts w:ascii="Calibri" w:eastAsia="Times New Roman" w:hAnsi="Calibri" w:cs="Arial"/>
          <w:u w:color="0000FF"/>
          <w:lang w:eastAsia="en-AU"/>
        </w:rPr>
      </w:pPr>
      <w:r w:rsidRPr="00ED6844">
        <w:rPr>
          <w:rFonts w:ascii="Calibri" w:eastAsia="Times New Roman" w:hAnsi="Calibri" w:cs="Arial"/>
          <w:u w:color="0000FF"/>
          <w:lang w:eastAsia="en-AU"/>
        </w:rPr>
        <w:t xml:space="preserve">Where an activity will use copyright materials, it is the applicant’s responsibility to provide all the necessary information on copyright clearances and permission.  The </w:t>
      </w:r>
      <w:r w:rsidR="00D05460">
        <w:rPr>
          <w:rFonts w:ascii="Calibri" w:eastAsia="Times New Roman" w:hAnsi="Calibri" w:cs="Arial"/>
          <w:u w:color="0000FF"/>
          <w:lang w:eastAsia="en-AU"/>
        </w:rPr>
        <w:t>WCCF</w:t>
      </w:r>
      <w:r w:rsidRPr="00ED6844">
        <w:rPr>
          <w:rFonts w:ascii="Calibri" w:eastAsia="Times New Roman" w:hAnsi="Calibri" w:cs="Arial"/>
          <w:u w:color="0000FF"/>
          <w:lang w:eastAsia="en-AU"/>
        </w:rPr>
        <w:t xml:space="preserve"> reserves to itself the right to publicise the recipients of support, and can use material produced as a result (or photographs from productions </w:t>
      </w:r>
      <w:r w:rsidR="00D05460" w:rsidRPr="00ED6844">
        <w:rPr>
          <w:rFonts w:ascii="Calibri" w:eastAsia="Times New Roman" w:hAnsi="Calibri" w:cs="Arial"/>
          <w:u w:color="0000FF"/>
          <w:lang w:eastAsia="en-AU"/>
        </w:rPr>
        <w:t>etc.</w:t>
      </w:r>
      <w:r w:rsidRPr="00ED6844">
        <w:rPr>
          <w:rFonts w:ascii="Calibri" w:eastAsia="Times New Roman" w:hAnsi="Calibri" w:cs="Arial"/>
          <w:u w:color="0000FF"/>
          <w:lang w:eastAsia="en-AU"/>
        </w:rPr>
        <w:t xml:space="preserve">) for future publicity purposes either on the </w:t>
      </w:r>
      <w:r w:rsidR="00D05460">
        <w:rPr>
          <w:rFonts w:ascii="Calibri" w:eastAsia="Times New Roman" w:hAnsi="Calibri" w:cs="Arial"/>
          <w:u w:color="0000FF"/>
          <w:lang w:eastAsia="en-AU"/>
        </w:rPr>
        <w:t>WCCF</w:t>
      </w:r>
      <w:r w:rsidRPr="00ED6844">
        <w:rPr>
          <w:rFonts w:ascii="Calibri" w:eastAsia="Times New Roman" w:hAnsi="Calibri" w:cs="Arial"/>
          <w:u w:color="0000FF"/>
          <w:lang w:eastAsia="en-AU"/>
        </w:rPr>
        <w:t xml:space="preserve"> itself or the process of development, enh</w:t>
      </w:r>
      <w:r w:rsidR="00480DB4">
        <w:rPr>
          <w:rFonts w:ascii="Calibri" w:eastAsia="Times New Roman" w:hAnsi="Calibri" w:cs="Arial"/>
          <w:u w:color="0000FF"/>
          <w:lang w:eastAsia="en-AU"/>
        </w:rPr>
        <w:t>ancement and promotion of arts and</w:t>
      </w:r>
      <w:r w:rsidRPr="00ED6844">
        <w:rPr>
          <w:rFonts w:ascii="Calibri" w:eastAsia="Times New Roman" w:hAnsi="Calibri" w:cs="Arial"/>
          <w:u w:color="0000FF"/>
          <w:lang w:eastAsia="en-AU"/>
        </w:rPr>
        <w:t xml:space="preserve"> culture within the City of Wyndham.   </w:t>
      </w:r>
    </w:p>
    <w:p w14:paraId="35999551"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u w:color="0000FF"/>
          <w:lang w:eastAsia="en-AU"/>
        </w:rPr>
      </w:pPr>
    </w:p>
    <w:p w14:paraId="6002138C"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u w:color="0000FF"/>
          <w:lang w:eastAsia="en-AU"/>
        </w:rPr>
      </w:pPr>
      <w:r w:rsidRPr="00ED6844">
        <w:rPr>
          <w:rFonts w:ascii="Calibri" w:eastAsia="Times New Roman" w:hAnsi="Calibri" w:cs="Arial"/>
          <w:u w:color="0000FF"/>
          <w:lang w:eastAsia="en-AU"/>
        </w:rPr>
        <w:t xml:space="preserve">Further information on copyright is available from the Australian Copyright Council website </w:t>
      </w:r>
      <w:r w:rsidRPr="00ED6844">
        <w:rPr>
          <w:rFonts w:ascii="Calibri" w:eastAsia="Times New Roman" w:hAnsi="Calibri" w:cs="Arial"/>
          <w:color w:val="0000FF"/>
          <w:u w:val="single" w:color="0000FF"/>
          <w:lang w:eastAsia="en-AU"/>
        </w:rPr>
        <w:t>www.copyright.org.au</w:t>
      </w:r>
    </w:p>
    <w:p w14:paraId="284825EF" w14:textId="77777777" w:rsidR="00ED6844" w:rsidRDefault="00ED6844" w:rsidP="00E03CE8">
      <w:pPr>
        <w:widowControl w:val="0"/>
        <w:autoSpaceDE w:val="0"/>
        <w:autoSpaceDN w:val="0"/>
        <w:adjustRightInd w:val="0"/>
        <w:spacing w:after="0" w:line="240" w:lineRule="auto"/>
        <w:rPr>
          <w:rFonts w:ascii="Calibri" w:eastAsia="Times New Roman" w:hAnsi="Calibri" w:cs="Arial"/>
          <w:b/>
          <w:bCs/>
          <w:u w:color="0000FF"/>
          <w:lang w:eastAsia="en-AU"/>
        </w:rPr>
      </w:pPr>
    </w:p>
    <w:p w14:paraId="72E41272" w14:textId="44BFDF3A" w:rsidR="00ED6844" w:rsidRPr="00ED6844" w:rsidRDefault="00ED6844" w:rsidP="00E03CE8">
      <w:pPr>
        <w:widowControl w:val="0"/>
        <w:autoSpaceDE w:val="0"/>
        <w:autoSpaceDN w:val="0"/>
        <w:adjustRightInd w:val="0"/>
        <w:spacing w:after="0" w:line="240" w:lineRule="auto"/>
        <w:rPr>
          <w:rFonts w:ascii="Calibri" w:eastAsia="Times New Roman" w:hAnsi="Calibri" w:cs="Arial"/>
          <w:b/>
          <w:bCs/>
          <w:u w:color="0000FF"/>
          <w:lang w:eastAsia="en-AU"/>
        </w:rPr>
      </w:pPr>
      <w:r w:rsidRPr="00ED6844">
        <w:rPr>
          <w:rFonts w:ascii="Calibri" w:eastAsia="Times New Roman" w:hAnsi="Calibri" w:cs="Arial"/>
          <w:b/>
          <w:bCs/>
          <w:u w:color="0000FF"/>
          <w:lang w:eastAsia="en-AU"/>
        </w:rPr>
        <w:t xml:space="preserve">Indigenous </w:t>
      </w:r>
      <w:r w:rsidR="00FF29B8">
        <w:rPr>
          <w:rFonts w:ascii="Calibri" w:eastAsia="Times New Roman" w:hAnsi="Calibri" w:cs="Arial"/>
          <w:b/>
          <w:bCs/>
          <w:u w:color="0000FF"/>
          <w:lang w:eastAsia="en-AU"/>
        </w:rPr>
        <w:t>policy s</w:t>
      </w:r>
      <w:r w:rsidRPr="00ED6844">
        <w:rPr>
          <w:rFonts w:ascii="Calibri" w:eastAsia="Times New Roman" w:hAnsi="Calibri" w:cs="Arial"/>
          <w:b/>
          <w:bCs/>
          <w:u w:color="0000FF"/>
          <w:lang w:eastAsia="en-AU"/>
        </w:rPr>
        <w:t>tatement</w:t>
      </w:r>
    </w:p>
    <w:p w14:paraId="6D5BE6DF"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u w:color="0000FF"/>
          <w:lang w:eastAsia="en-AU"/>
        </w:rPr>
      </w:pPr>
      <w:r w:rsidRPr="00ED6844">
        <w:rPr>
          <w:rFonts w:ascii="Calibri" w:eastAsia="Times New Roman" w:hAnsi="Calibri" w:cs="Arial"/>
          <w:u w:color="0000FF"/>
          <w:lang w:eastAsia="en-AU"/>
        </w:rPr>
        <w:t>When submitting an application, consideration will be given where relevant to the preservation of Indigenous Art practices.</w:t>
      </w:r>
    </w:p>
    <w:p w14:paraId="79B4ECD9"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u w:color="0000FF"/>
          <w:lang w:eastAsia="en-AU"/>
        </w:rPr>
      </w:pPr>
    </w:p>
    <w:p w14:paraId="2CEF3A24"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u w:color="0000FF"/>
          <w:lang w:eastAsia="en-AU"/>
        </w:rPr>
      </w:pPr>
      <w:r w:rsidRPr="00ED6844">
        <w:rPr>
          <w:rFonts w:ascii="Calibri" w:eastAsia="Times New Roman" w:hAnsi="Calibri" w:cs="Arial"/>
          <w:u w:color="0000FF"/>
          <w:lang w:eastAsia="en-AU"/>
        </w:rPr>
        <w:t>In order to work with an Indigenous Artist or within an Indigenous Community, the applicant must provide further documentation to show the approval or confirmation from the individual or community.</w:t>
      </w:r>
    </w:p>
    <w:p w14:paraId="709653E9"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u w:color="0000FF"/>
          <w:lang w:eastAsia="en-AU"/>
        </w:rPr>
      </w:pPr>
    </w:p>
    <w:p w14:paraId="521E13DE"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u w:color="0000FF"/>
          <w:lang w:eastAsia="en-AU"/>
        </w:rPr>
      </w:pPr>
      <w:r w:rsidRPr="00ED6844">
        <w:rPr>
          <w:rFonts w:ascii="Calibri" w:eastAsia="Times New Roman" w:hAnsi="Calibri" w:cs="Arial"/>
          <w:u w:color="0000FF"/>
          <w:lang w:eastAsia="en-AU"/>
        </w:rPr>
        <w:t>When working with an individual or group in Indigenous Art practices, respect must be shown towards the customs of the people and communities.  It is essential that an understanding towards the cultures in the various indigenous communities within Australia is adhered to.  The work produced must represent and be relevant to Indigenous Australians.</w:t>
      </w:r>
    </w:p>
    <w:p w14:paraId="66ED2029"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u w:color="0000FF"/>
          <w:lang w:eastAsia="en-AU"/>
        </w:rPr>
      </w:pPr>
    </w:p>
    <w:p w14:paraId="31F7B00B" w14:textId="2ACC3FEB" w:rsidR="00ED6844" w:rsidRPr="00ED6844" w:rsidRDefault="00ED6844" w:rsidP="00E03CE8">
      <w:pPr>
        <w:widowControl w:val="0"/>
        <w:autoSpaceDE w:val="0"/>
        <w:autoSpaceDN w:val="0"/>
        <w:adjustRightInd w:val="0"/>
        <w:spacing w:after="0" w:line="240" w:lineRule="auto"/>
        <w:rPr>
          <w:rFonts w:ascii="Calibri" w:eastAsia="Times New Roman" w:hAnsi="Calibri" w:cs="Arial"/>
          <w:i/>
          <w:iCs/>
          <w:u w:color="0000FF"/>
          <w:lang w:eastAsia="en-AU"/>
        </w:rPr>
      </w:pPr>
      <w:r w:rsidRPr="00ED6844">
        <w:rPr>
          <w:rFonts w:ascii="Calibri" w:eastAsia="Times New Roman" w:hAnsi="Calibri" w:cs="Arial"/>
          <w:u w:color="0000FF"/>
          <w:lang w:eastAsia="en-AU"/>
        </w:rPr>
        <w:t>For more information regarding Indigenous Art practices refer t</w:t>
      </w:r>
      <w:r w:rsidR="00D05460">
        <w:rPr>
          <w:rFonts w:ascii="Calibri" w:eastAsia="Times New Roman" w:hAnsi="Calibri" w:cs="Arial"/>
          <w:u w:color="0000FF"/>
          <w:lang w:eastAsia="en-AU"/>
        </w:rPr>
        <w:t>o the following publications. ‘</w:t>
      </w:r>
      <w:r w:rsidRPr="00ED6844">
        <w:rPr>
          <w:rFonts w:ascii="Calibri" w:eastAsia="Times New Roman" w:hAnsi="Calibri" w:cs="Arial"/>
          <w:i/>
          <w:iCs/>
          <w:u w:color="0000FF"/>
          <w:lang w:eastAsia="en-AU"/>
        </w:rPr>
        <w:t xml:space="preserve">Indigenous Protocol Guides,’ </w:t>
      </w:r>
      <w:r w:rsidRPr="00480DB4">
        <w:rPr>
          <w:rFonts w:ascii="Calibri" w:eastAsia="Times New Roman" w:hAnsi="Calibri" w:cs="Arial"/>
          <w:iCs/>
          <w:u w:color="0000FF"/>
          <w:lang w:eastAsia="en-AU"/>
        </w:rPr>
        <w:t xml:space="preserve">developed by Terri </w:t>
      </w:r>
      <w:proofErr w:type="spellStart"/>
      <w:r w:rsidRPr="00480DB4">
        <w:rPr>
          <w:rFonts w:ascii="Calibri" w:eastAsia="Times New Roman" w:hAnsi="Calibri" w:cs="Arial"/>
          <w:iCs/>
          <w:u w:color="0000FF"/>
          <w:lang w:eastAsia="en-AU"/>
        </w:rPr>
        <w:t>Janke</w:t>
      </w:r>
      <w:proofErr w:type="spellEnd"/>
      <w:r w:rsidRPr="00480DB4">
        <w:rPr>
          <w:rFonts w:ascii="Calibri" w:eastAsia="Times New Roman" w:hAnsi="Calibri" w:cs="Arial"/>
          <w:iCs/>
          <w:u w:color="0000FF"/>
          <w:lang w:eastAsia="en-AU"/>
        </w:rPr>
        <w:t xml:space="preserve"> and </w:t>
      </w:r>
      <w:proofErr w:type="spellStart"/>
      <w:r w:rsidRPr="00480DB4">
        <w:rPr>
          <w:rFonts w:ascii="Calibri" w:eastAsia="Times New Roman" w:hAnsi="Calibri" w:cs="Arial"/>
          <w:iCs/>
          <w:u w:color="0000FF"/>
          <w:lang w:eastAsia="en-AU"/>
        </w:rPr>
        <w:t>Robynne</w:t>
      </w:r>
      <w:proofErr w:type="spellEnd"/>
      <w:r w:rsidRPr="00480DB4">
        <w:rPr>
          <w:rFonts w:ascii="Calibri" w:eastAsia="Times New Roman" w:hAnsi="Calibri" w:cs="Arial"/>
          <w:iCs/>
          <w:u w:color="0000FF"/>
          <w:lang w:eastAsia="en-AU"/>
        </w:rPr>
        <w:t xml:space="preserve"> Quiggin</w:t>
      </w:r>
    </w:p>
    <w:p w14:paraId="06296619" w14:textId="0087B49C" w:rsidR="00ED6844" w:rsidRPr="00ED6844" w:rsidRDefault="00ED6844" w:rsidP="00E03CE8">
      <w:pPr>
        <w:widowControl w:val="0"/>
        <w:autoSpaceDE w:val="0"/>
        <w:autoSpaceDN w:val="0"/>
        <w:adjustRightInd w:val="0"/>
        <w:spacing w:after="0" w:line="240" w:lineRule="auto"/>
        <w:rPr>
          <w:rFonts w:ascii="Calibri" w:eastAsia="Times New Roman" w:hAnsi="Calibri" w:cs="Arial"/>
          <w:u w:color="0000FF"/>
          <w:lang w:eastAsia="en-AU"/>
        </w:rPr>
      </w:pPr>
      <w:r w:rsidRPr="00ED6844">
        <w:rPr>
          <w:rFonts w:ascii="Calibri" w:eastAsia="Times New Roman" w:hAnsi="Calibri" w:cs="Arial"/>
          <w:i/>
          <w:iCs/>
          <w:u w:color="0000FF"/>
          <w:lang w:eastAsia="en-AU"/>
        </w:rPr>
        <w:t xml:space="preserve">‘Valuing Art, Respecting Culture’ </w:t>
      </w:r>
      <w:r w:rsidRPr="00480DB4">
        <w:rPr>
          <w:rFonts w:ascii="Calibri" w:eastAsia="Times New Roman" w:hAnsi="Calibri" w:cs="Arial"/>
          <w:iCs/>
          <w:u w:color="0000FF"/>
          <w:lang w:eastAsia="en-AU"/>
        </w:rPr>
        <w:t>by</w:t>
      </w:r>
      <w:r w:rsidR="00D05460" w:rsidRPr="00480DB4">
        <w:rPr>
          <w:rFonts w:ascii="Calibri" w:eastAsia="Times New Roman" w:hAnsi="Calibri" w:cs="Arial"/>
          <w:iCs/>
          <w:u w:color="0000FF"/>
          <w:lang w:eastAsia="en-AU"/>
        </w:rPr>
        <w:t xml:space="preserve"> </w:t>
      </w:r>
      <w:proofErr w:type="spellStart"/>
      <w:r w:rsidR="00D05460" w:rsidRPr="00480DB4">
        <w:rPr>
          <w:rFonts w:ascii="Calibri" w:eastAsia="Times New Roman" w:hAnsi="Calibri" w:cs="Arial"/>
          <w:iCs/>
          <w:u w:color="0000FF"/>
          <w:lang w:eastAsia="en-AU"/>
        </w:rPr>
        <w:t>Daureen</w:t>
      </w:r>
      <w:proofErr w:type="spellEnd"/>
      <w:r w:rsidR="00D05460" w:rsidRPr="00480DB4">
        <w:rPr>
          <w:rFonts w:ascii="Calibri" w:eastAsia="Times New Roman" w:hAnsi="Calibri" w:cs="Arial"/>
          <w:iCs/>
          <w:u w:color="0000FF"/>
          <w:lang w:eastAsia="en-AU"/>
        </w:rPr>
        <w:t xml:space="preserve"> Mellor and Terri </w:t>
      </w:r>
      <w:proofErr w:type="spellStart"/>
      <w:r w:rsidR="00D05460" w:rsidRPr="00480DB4">
        <w:rPr>
          <w:rFonts w:ascii="Calibri" w:eastAsia="Times New Roman" w:hAnsi="Calibri" w:cs="Arial"/>
          <w:iCs/>
          <w:u w:color="0000FF"/>
          <w:lang w:eastAsia="en-AU"/>
        </w:rPr>
        <w:t>Janke</w:t>
      </w:r>
      <w:proofErr w:type="spellEnd"/>
    </w:p>
    <w:p w14:paraId="2CE5162C" w14:textId="77777777" w:rsidR="00F61061" w:rsidRPr="00ED6844" w:rsidRDefault="00F61061" w:rsidP="00E03CE8">
      <w:pPr>
        <w:widowControl w:val="0"/>
        <w:autoSpaceDE w:val="0"/>
        <w:autoSpaceDN w:val="0"/>
        <w:adjustRightInd w:val="0"/>
        <w:spacing w:after="0" w:line="240" w:lineRule="auto"/>
        <w:rPr>
          <w:rFonts w:ascii="Calibri" w:eastAsia="Times New Roman" w:hAnsi="Calibri" w:cs="Arial"/>
          <w:b/>
          <w:bCs/>
          <w:u w:color="0000FF"/>
          <w:lang w:eastAsia="en-AU"/>
        </w:rPr>
      </w:pPr>
    </w:p>
    <w:p w14:paraId="5CFCE07E" w14:textId="77777777" w:rsidR="00ED6844" w:rsidRPr="00ED6844" w:rsidRDefault="00ED6844" w:rsidP="00E03CE8">
      <w:pPr>
        <w:widowControl w:val="0"/>
        <w:autoSpaceDE w:val="0"/>
        <w:autoSpaceDN w:val="0"/>
        <w:adjustRightInd w:val="0"/>
        <w:spacing w:after="0" w:line="240" w:lineRule="auto"/>
        <w:rPr>
          <w:rFonts w:ascii="Calibri" w:eastAsia="Times New Roman" w:hAnsi="Calibri" w:cs="Arial"/>
          <w:b/>
          <w:bCs/>
          <w:u w:color="0000FF"/>
          <w:lang w:eastAsia="en-AU"/>
        </w:rPr>
      </w:pPr>
      <w:r w:rsidRPr="00ED6844">
        <w:rPr>
          <w:rFonts w:ascii="Calibri" w:eastAsia="Times New Roman" w:hAnsi="Calibri" w:cs="Arial"/>
          <w:b/>
          <w:bCs/>
          <w:u w:color="0000FF"/>
          <w:lang w:eastAsia="en-AU"/>
        </w:rPr>
        <w:t>Rights and responsibilities</w:t>
      </w:r>
    </w:p>
    <w:p w14:paraId="03A6162E" w14:textId="1AFC2023" w:rsidR="00ED6844" w:rsidRPr="00ED6844" w:rsidRDefault="00D05460" w:rsidP="00E03CE8">
      <w:pPr>
        <w:widowControl w:val="0"/>
        <w:autoSpaceDE w:val="0"/>
        <w:autoSpaceDN w:val="0"/>
        <w:adjustRightInd w:val="0"/>
        <w:spacing w:after="0" w:line="240" w:lineRule="auto"/>
        <w:rPr>
          <w:rFonts w:ascii="Calibri" w:eastAsia="Times New Roman" w:hAnsi="Calibri" w:cs="Arial"/>
          <w:u w:color="0000FF"/>
          <w:lang w:eastAsia="en-AU"/>
        </w:rPr>
      </w:pPr>
      <w:r>
        <w:rPr>
          <w:rFonts w:ascii="Calibri" w:eastAsia="Times New Roman" w:hAnsi="Calibri" w:cs="Arial"/>
          <w:u w:color="0000FF"/>
          <w:lang w:eastAsia="en-AU"/>
        </w:rPr>
        <w:t>WCCF</w:t>
      </w:r>
      <w:r w:rsidR="00ED6844" w:rsidRPr="00ED6844">
        <w:rPr>
          <w:rFonts w:ascii="Calibri" w:eastAsia="Times New Roman" w:hAnsi="Calibri" w:cs="Arial"/>
          <w:u w:color="0000FF"/>
          <w:lang w:eastAsia="en-AU"/>
        </w:rPr>
        <w:t xml:space="preserve"> support does not imply or determine that the </w:t>
      </w:r>
      <w:r>
        <w:rPr>
          <w:rFonts w:ascii="Calibri" w:eastAsia="Times New Roman" w:hAnsi="Calibri" w:cs="Arial"/>
          <w:u w:color="0000FF"/>
          <w:lang w:eastAsia="en-AU"/>
        </w:rPr>
        <w:t>WCCF</w:t>
      </w:r>
      <w:r w:rsidR="00ED6844" w:rsidRPr="00ED6844">
        <w:rPr>
          <w:rFonts w:ascii="Calibri" w:eastAsia="Times New Roman" w:hAnsi="Calibri" w:cs="Arial"/>
          <w:u w:color="0000FF"/>
          <w:lang w:eastAsia="en-AU"/>
        </w:rPr>
        <w:t xml:space="preserve"> endorses the views of the artists or participants involved in the supported activity.  However in accepting support from the </w:t>
      </w:r>
      <w:r>
        <w:rPr>
          <w:rFonts w:ascii="Calibri" w:eastAsia="Times New Roman" w:hAnsi="Calibri" w:cs="Arial"/>
          <w:u w:color="0000FF"/>
          <w:lang w:eastAsia="en-AU"/>
        </w:rPr>
        <w:t>WCCF</w:t>
      </w:r>
      <w:r w:rsidR="00ED6844" w:rsidRPr="00ED6844">
        <w:rPr>
          <w:rFonts w:ascii="Calibri" w:eastAsia="Times New Roman" w:hAnsi="Calibri" w:cs="Arial"/>
          <w:u w:color="0000FF"/>
          <w:lang w:eastAsia="en-AU"/>
        </w:rPr>
        <w:t>, recipients are expected to undertake the agreed activity within both the spirit and the letter of the Australian legislative framework</w:t>
      </w:r>
      <w:r w:rsidR="00480DB4">
        <w:rPr>
          <w:rFonts w:ascii="Calibri" w:eastAsia="Times New Roman" w:hAnsi="Calibri" w:cs="Arial"/>
          <w:u w:color="0000FF"/>
          <w:lang w:eastAsia="en-AU"/>
        </w:rPr>
        <w:t>.</w:t>
      </w:r>
    </w:p>
    <w:p w14:paraId="7D4FD652" w14:textId="1B9D2309" w:rsidR="00ED6844" w:rsidRDefault="00ED6844" w:rsidP="00E03CE8">
      <w:pPr>
        <w:spacing w:after="0" w:line="240" w:lineRule="auto"/>
        <w:rPr>
          <w:rFonts w:ascii="Calibri" w:eastAsia="Arial Unicode MS" w:hAnsi="Calibri" w:cs="Calibri"/>
          <w:b/>
        </w:rPr>
      </w:pPr>
    </w:p>
    <w:sectPr w:rsidR="00ED6844" w:rsidSect="00C96229">
      <w:headerReference w:type="default" r:id="rId9"/>
      <w:footerReference w:type="default" r:id="rId10"/>
      <w:headerReference w:type="first" r:id="rId11"/>
      <w:footerReference w:type="first" r:id="rId12"/>
      <w:pgSz w:w="11906" w:h="16838"/>
      <w:pgMar w:top="1440" w:right="1440" w:bottom="1440" w:left="1440" w:header="567" w:footer="8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03A4B" w14:textId="77777777" w:rsidR="00A803C6" w:rsidRDefault="00A803C6" w:rsidP="00BE56C1">
      <w:pPr>
        <w:spacing w:after="0" w:line="240" w:lineRule="auto"/>
      </w:pPr>
      <w:r>
        <w:separator/>
      </w:r>
    </w:p>
  </w:endnote>
  <w:endnote w:type="continuationSeparator" w:id="0">
    <w:p w14:paraId="7F09CCBF" w14:textId="77777777" w:rsidR="00A803C6" w:rsidRDefault="00A803C6" w:rsidP="00BE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52D90" w14:textId="3BFD249C" w:rsidR="00C30CE1" w:rsidRPr="00BB4701" w:rsidRDefault="009A32B5" w:rsidP="00283C1C">
    <w:pPr>
      <w:tabs>
        <w:tab w:val="center" w:pos="4550"/>
        <w:tab w:val="left" w:pos="5818"/>
      </w:tabs>
      <w:ind w:right="-1"/>
      <w:jc w:val="right"/>
      <w:rPr>
        <w:rFonts w:ascii="Adobe Heiti Std R" w:eastAsia="Adobe Heiti Std R" w:hAnsi="Adobe Heiti Std R"/>
        <w:sz w:val="18"/>
        <w:szCs w:val="24"/>
      </w:rPr>
    </w:pPr>
    <w:r>
      <w:rPr>
        <w:noProof/>
        <w:lang w:eastAsia="en-AU"/>
      </w:rPr>
      <mc:AlternateContent>
        <mc:Choice Requires="wps">
          <w:drawing>
            <wp:anchor distT="36576" distB="36576" distL="36576" distR="36576" simplePos="0" relativeHeight="251662336" behindDoc="0" locked="0" layoutInCell="1" allowOverlap="1" wp14:anchorId="6C9D7AE8" wp14:editId="70810AB8">
              <wp:simplePos x="0" y="0"/>
              <wp:positionH relativeFrom="margin">
                <wp:posOffset>114300</wp:posOffset>
              </wp:positionH>
              <wp:positionV relativeFrom="paragraph">
                <wp:posOffset>294640</wp:posOffset>
              </wp:positionV>
              <wp:extent cx="5785485" cy="695325"/>
              <wp:effectExtent l="0" t="0" r="571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85485" cy="69532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0D1011A" w14:textId="77777777" w:rsidR="00DE2C9D" w:rsidRPr="00727A90" w:rsidRDefault="00DE2C9D" w:rsidP="00283C1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Wyndham Community Cultural Foundation Ltd</w:t>
                          </w:r>
                        </w:p>
                        <w:p w14:paraId="5D24207B" w14:textId="77777777" w:rsidR="00DE2C9D" w:rsidRPr="00727A90" w:rsidRDefault="00DE2C9D" w:rsidP="00283C1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PO Box 439 Werribee VIC 3030</w:t>
                          </w:r>
                        </w:p>
                        <w:p w14:paraId="4DFEE6F3" w14:textId="77777777" w:rsidR="00DE2C9D" w:rsidRPr="00727A90" w:rsidRDefault="00DE2C9D" w:rsidP="00283C1C">
                          <w:pPr>
                            <w:pStyle w:val="NoSpacing"/>
                            <w:jc w:val="center"/>
                            <w:rPr>
                              <w:rFonts w:ascii="Adobe Heiti Std R" w:eastAsia="Adobe Heiti Std R" w:hAnsi="Adobe Heiti Std R" w:cs="Arial"/>
                              <w:color w:val="365F91" w:themeColor="accent1" w:themeShade="BF"/>
                              <w:sz w:val="18"/>
                              <w:szCs w:val="18"/>
                            </w:rPr>
                          </w:pPr>
                          <w:proofErr w:type="gramStart"/>
                          <w:r w:rsidRPr="00727A90">
                            <w:rPr>
                              <w:rFonts w:ascii="Adobe Heiti Std R" w:eastAsia="Adobe Heiti Std R" w:hAnsi="Adobe Heiti Std R" w:cs="Arial"/>
                              <w:color w:val="365F91" w:themeColor="accent1" w:themeShade="BF"/>
                              <w:sz w:val="18"/>
                              <w:szCs w:val="18"/>
                            </w:rPr>
                            <w:t xml:space="preserve">E  </w:t>
                          </w:r>
                          <w:proofErr w:type="gramEnd"/>
                          <w:r w:rsidR="00F209AE">
                            <w:fldChar w:fldCharType="begin"/>
                          </w:r>
                          <w:r w:rsidR="00F209AE">
                            <w:instrText xml:space="preserve"> HYPERLINK "mailto:wyndhamccf@gmail.com" </w:instrText>
                          </w:r>
                          <w:r w:rsidR="00F209AE">
                            <w:fldChar w:fldCharType="separate"/>
                          </w:r>
                          <w:r w:rsidRPr="00727A90">
                            <w:rPr>
                              <w:rStyle w:val="Hyperlink"/>
                              <w:rFonts w:ascii="Adobe Heiti Std R" w:eastAsia="Adobe Heiti Std R" w:hAnsi="Adobe Heiti Std R" w:cs="Arial"/>
                              <w:color w:val="365F91" w:themeColor="accent1" w:themeShade="BF"/>
                              <w:sz w:val="18"/>
                              <w:szCs w:val="18"/>
                            </w:rPr>
                            <w:t>wyndhamccf@gmail.com</w:t>
                          </w:r>
                          <w:r w:rsidR="00F209AE">
                            <w:rPr>
                              <w:rStyle w:val="Hyperlink"/>
                              <w:rFonts w:ascii="Adobe Heiti Std R" w:eastAsia="Adobe Heiti Std R" w:hAnsi="Adobe Heiti Std R" w:cs="Arial"/>
                              <w:color w:val="365F91" w:themeColor="accent1" w:themeShade="BF"/>
                              <w:sz w:val="18"/>
                              <w:szCs w:val="18"/>
                            </w:rPr>
                            <w:fldChar w:fldCharType="end"/>
                          </w:r>
                          <w:r w:rsidR="00727A90" w:rsidRPr="00727A90">
                            <w:rPr>
                              <w:rFonts w:ascii="Adobe Heiti Std R" w:eastAsia="Adobe Heiti Std R" w:hAnsi="Adobe Heiti Std R" w:cs="Arial"/>
                              <w:color w:val="365F91" w:themeColor="accent1" w:themeShade="BF"/>
                              <w:sz w:val="18"/>
                              <w:szCs w:val="18"/>
                            </w:rPr>
                            <w:t xml:space="preserve">  </w:t>
                          </w:r>
                          <w:r w:rsidRPr="00727A90">
                            <w:rPr>
                              <w:rFonts w:ascii="Adobe Heiti Std R" w:eastAsia="Adobe Heiti Std R" w:hAnsi="Adobe Heiti Std R" w:cs="Arial"/>
                              <w:color w:val="365F91" w:themeColor="accent1" w:themeShade="BF"/>
                              <w:sz w:val="18"/>
                              <w:szCs w:val="18"/>
                            </w:rPr>
                            <w:t>T  0438 831 921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D7AE8" id="_x0000_t202" coordsize="21600,21600" o:spt="202" path="m,l,21600r21600,l21600,xe">
              <v:stroke joinstyle="miter"/>
              <v:path gradientshapeok="t" o:connecttype="rect"/>
            </v:shapetype>
            <v:shape id="Text Box 16" o:spid="_x0000_s1026" type="#_x0000_t202" style="position:absolute;left:0;text-align:left;margin-left:9pt;margin-top:23.2pt;width:455.55pt;height:54.7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" filled="f" stroked="f">
              <o:lock v:ext="edit" shapetype="t"/>
              <v:textbox inset="2.85pt,2.85pt,2.85pt,2.85pt">
                <w:txbxContent>
                  <w:p w14:paraId="30D1011A" w14:textId="77777777" w:rsidR="00DE2C9D" w:rsidRPr="00727A90" w:rsidRDefault="00DE2C9D" w:rsidP="00283C1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Wyndham Community Cultural Foundation Ltd</w:t>
                    </w:r>
                  </w:p>
                  <w:p w14:paraId="5D24207B" w14:textId="77777777" w:rsidR="00DE2C9D" w:rsidRPr="00727A90" w:rsidRDefault="00DE2C9D" w:rsidP="00283C1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PO Box 439 Werribee VIC 3030</w:t>
                    </w:r>
                  </w:p>
                  <w:p w14:paraId="4DFEE6F3" w14:textId="77777777" w:rsidR="00DE2C9D" w:rsidRPr="00727A90" w:rsidRDefault="00DE2C9D" w:rsidP="00283C1C">
                    <w:pPr>
                      <w:pStyle w:val="NoSpacing"/>
                      <w:jc w:val="center"/>
                      <w:rPr>
                        <w:rFonts w:ascii="Adobe Heiti Std R" w:eastAsia="Adobe Heiti Std R" w:hAnsi="Adobe Heiti Std R" w:cs="Arial"/>
                        <w:color w:val="365F91" w:themeColor="accent1" w:themeShade="BF"/>
                        <w:sz w:val="18"/>
                        <w:szCs w:val="18"/>
                      </w:rPr>
                    </w:pPr>
                    <w:proofErr w:type="gramStart"/>
                    <w:r w:rsidRPr="00727A90">
                      <w:rPr>
                        <w:rFonts w:ascii="Adobe Heiti Std R" w:eastAsia="Adobe Heiti Std R" w:hAnsi="Adobe Heiti Std R" w:cs="Arial"/>
                        <w:color w:val="365F91" w:themeColor="accent1" w:themeShade="BF"/>
                        <w:sz w:val="18"/>
                        <w:szCs w:val="18"/>
                      </w:rPr>
                      <w:t xml:space="preserve">E  </w:t>
                    </w:r>
                    <w:proofErr w:type="gramEnd"/>
                    <w:r w:rsidR="00F209AE">
                      <w:fldChar w:fldCharType="begin"/>
                    </w:r>
                    <w:r w:rsidR="00F209AE">
                      <w:instrText xml:space="preserve"> HYPERLINK "mailto:wyndhamccf@gmail.com" </w:instrText>
                    </w:r>
                    <w:r w:rsidR="00F209AE">
                      <w:fldChar w:fldCharType="separate"/>
                    </w:r>
                    <w:r w:rsidRPr="00727A90">
                      <w:rPr>
                        <w:rStyle w:val="Hyperlink"/>
                        <w:rFonts w:ascii="Adobe Heiti Std R" w:eastAsia="Adobe Heiti Std R" w:hAnsi="Adobe Heiti Std R" w:cs="Arial"/>
                        <w:color w:val="365F91" w:themeColor="accent1" w:themeShade="BF"/>
                        <w:sz w:val="18"/>
                        <w:szCs w:val="18"/>
                      </w:rPr>
                      <w:t>wyndhamccf@gmail.com</w:t>
                    </w:r>
                    <w:r w:rsidR="00F209AE">
                      <w:rPr>
                        <w:rStyle w:val="Hyperlink"/>
                        <w:rFonts w:ascii="Adobe Heiti Std R" w:eastAsia="Adobe Heiti Std R" w:hAnsi="Adobe Heiti Std R" w:cs="Arial"/>
                        <w:color w:val="365F91" w:themeColor="accent1" w:themeShade="BF"/>
                        <w:sz w:val="18"/>
                        <w:szCs w:val="18"/>
                      </w:rPr>
                      <w:fldChar w:fldCharType="end"/>
                    </w:r>
                    <w:r w:rsidR="00727A90" w:rsidRPr="00727A90">
                      <w:rPr>
                        <w:rFonts w:ascii="Adobe Heiti Std R" w:eastAsia="Adobe Heiti Std R" w:hAnsi="Adobe Heiti Std R" w:cs="Arial"/>
                        <w:color w:val="365F91" w:themeColor="accent1" w:themeShade="BF"/>
                        <w:sz w:val="18"/>
                        <w:szCs w:val="18"/>
                      </w:rPr>
                      <w:t xml:space="preserve">  </w:t>
                    </w:r>
                    <w:r w:rsidRPr="00727A90">
                      <w:rPr>
                        <w:rFonts w:ascii="Adobe Heiti Std R" w:eastAsia="Adobe Heiti Std R" w:hAnsi="Adobe Heiti Std R" w:cs="Arial"/>
                        <w:color w:val="365F91" w:themeColor="accent1" w:themeShade="BF"/>
                        <w:sz w:val="18"/>
                        <w:szCs w:val="18"/>
                      </w:rPr>
                      <w:t>T  0438 831 921</w:t>
                    </w:r>
                  </w:p>
                </w:txbxContent>
              </v:textbox>
              <w10:wrap anchorx="margin"/>
            </v:shape>
          </w:pict>
        </mc:Fallback>
      </mc:AlternateContent>
    </w:r>
    <w:r>
      <w:rPr>
        <w:noProof/>
        <w:lang w:eastAsia="en-AU"/>
      </w:rPr>
      <mc:AlternateContent>
        <mc:Choice Requires="wps">
          <w:drawing>
            <wp:anchor distT="36575" distB="36575" distL="36576" distR="36576" simplePos="0" relativeHeight="251666432" behindDoc="0" locked="0" layoutInCell="1" allowOverlap="1" wp14:anchorId="2185192D" wp14:editId="0A238F38">
              <wp:simplePos x="0" y="0"/>
              <wp:positionH relativeFrom="column">
                <wp:posOffset>-161925</wp:posOffset>
              </wp:positionH>
              <wp:positionV relativeFrom="paragraph">
                <wp:posOffset>247014</wp:posOffset>
              </wp:positionV>
              <wp:extent cx="6559550" cy="0"/>
              <wp:effectExtent l="19050" t="19050" r="1270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59550" cy="0"/>
                      </a:xfrm>
                      <a:prstGeom prst="line">
                        <a:avLst/>
                      </a:prstGeom>
                      <a:noFill/>
                      <a:ln w="28575">
                        <a:solidFill>
                          <a:schemeClr val="accent6"/>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E27D5" id="Straight Connector 3" o:spid="_x0000_s1026" style="position:absolute;flip:x;z-index:2516664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2.75pt,19.45pt" to="503.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" strokecolor="#f79646 [3209]" strokeweight="2.25pt"/>
          </w:pict>
        </mc:Fallback>
      </mc:AlternateContent>
    </w:r>
    <w:r w:rsidR="00A95E7B">
      <w:rPr>
        <w:noProof/>
        <w:lang w:eastAsia="en-AU"/>
      </w:rPr>
      <w:t>March</w:t>
    </w:r>
    <w:r w:rsidR="006E4153">
      <w:rPr>
        <w:rFonts w:ascii="Adobe Heiti Std R" w:eastAsia="Adobe Heiti Std R" w:hAnsi="Adobe Heiti Std R"/>
        <w:color w:val="7F7F7F" w:themeColor="text1" w:themeTint="80"/>
        <w:sz w:val="18"/>
        <w:szCs w:val="24"/>
      </w:rPr>
      <w:t xml:space="preserve"> 2017 </w:t>
    </w:r>
    <w:r w:rsidR="00ED6844">
      <w:rPr>
        <w:rFonts w:ascii="Adobe Heiti Std R" w:eastAsia="Adobe Heiti Std R" w:hAnsi="Adobe Heiti Std R"/>
        <w:color w:val="7F7F7F" w:themeColor="text1" w:themeTint="80"/>
        <w:sz w:val="18"/>
        <w:szCs w:val="24"/>
      </w:rPr>
      <w:t xml:space="preserve">  </w:t>
    </w:r>
    <w:r w:rsidR="00C30CE1" w:rsidRPr="00BB4701">
      <w:rPr>
        <w:rFonts w:ascii="Adobe Heiti Std R" w:eastAsia="Adobe Heiti Std R" w:hAnsi="Adobe Heiti Std R"/>
        <w:color w:val="7F7F7F" w:themeColor="text1" w:themeTint="80"/>
        <w:sz w:val="18"/>
        <w:szCs w:val="24"/>
      </w:rPr>
      <w:t xml:space="preserve">Page </w:t>
    </w:r>
    <w:r w:rsidR="00306F19" w:rsidRPr="00BB4701">
      <w:rPr>
        <w:rFonts w:ascii="Adobe Heiti Std R" w:eastAsia="Adobe Heiti Std R" w:hAnsi="Adobe Heiti Std R"/>
        <w:color w:val="7F7F7F" w:themeColor="text1" w:themeTint="80"/>
        <w:sz w:val="18"/>
        <w:szCs w:val="24"/>
      </w:rPr>
      <w:fldChar w:fldCharType="begin"/>
    </w:r>
    <w:r w:rsidR="00C30CE1" w:rsidRPr="00BB4701">
      <w:rPr>
        <w:rFonts w:ascii="Adobe Heiti Std R" w:eastAsia="Adobe Heiti Std R" w:hAnsi="Adobe Heiti Std R"/>
        <w:color w:val="7F7F7F" w:themeColor="text1" w:themeTint="80"/>
        <w:sz w:val="18"/>
        <w:szCs w:val="24"/>
      </w:rPr>
      <w:instrText xml:space="preserve"> PAGE   \* MERGEFORMAT </w:instrText>
    </w:r>
    <w:r w:rsidR="00306F19" w:rsidRPr="00BB4701">
      <w:rPr>
        <w:rFonts w:ascii="Adobe Heiti Std R" w:eastAsia="Adobe Heiti Std R" w:hAnsi="Adobe Heiti Std R"/>
        <w:color w:val="7F7F7F" w:themeColor="text1" w:themeTint="80"/>
        <w:sz w:val="18"/>
        <w:szCs w:val="24"/>
      </w:rPr>
      <w:fldChar w:fldCharType="separate"/>
    </w:r>
    <w:r w:rsidR="00A95E7B">
      <w:rPr>
        <w:rFonts w:ascii="Adobe Heiti Std R" w:eastAsia="Adobe Heiti Std R" w:hAnsi="Adobe Heiti Std R"/>
        <w:noProof/>
        <w:color w:val="7F7F7F" w:themeColor="text1" w:themeTint="80"/>
        <w:sz w:val="18"/>
        <w:szCs w:val="24"/>
      </w:rPr>
      <w:t>2</w:t>
    </w:r>
    <w:r w:rsidR="00306F19" w:rsidRPr="00BB4701">
      <w:rPr>
        <w:rFonts w:ascii="Adobe Heiti Std R" w:eastAsia="Adobe Heiti Std R" w:hAnsi="Adobe Heiti Std R"/>
        <w:color w:val="7F7F7F" w:themeColor="text1" w:themeTint="80"/>
        <w:sz w:val="18"/>
        <w:szCs w:val="24"/>
      </w:rPr>
      <w:fldChar w:fldCharType="end"/>
    </w:r>
    <w:r w:rsidR="00C30CE1" w:rsidRPr="00BB4701">
      <w:rPr>
        <w:rFonts w:ascii="Adobe Heiti Std R" w:eastAsia="Adobe Heiti Std R" w:hAnsi="Adobe Heiti Std R"/>
        <w:color w:val="7F7F7F" w:themeColor="text1" w:themeTint="80"/>
        <w:sz w:val="18"/>
        <w:szCs w:val="24"/>
      </w:rPr>
      <w:t xml:space="preserve"> | </w:t>
    </w:r>
    <w:r w:rsidR="00A95E7B">
      <w:fldChar w:fldCharType="begin"/>
    </w:r>
    <w:r w:rsidR="00A95E7B">
      <w:instrText xml:space="preserve"> NUMPAGES  \* Arabic  \* MERGEFORMAT </w:instrText>
    </w:r>
    <w:r w:rsidR="00A95E7B">
      <w:fldChar w:fldCharType="separate"/>
    </w:r>
    <w:r w:rsidR="00A95E7B" w:rsidRPr="00A95E7B">
      <w:rPr>
        <w:rFonts w:ascii="Adobe Heiti Std R" w:eastAsia="Adobe Heiti Std R" w:hAnsi="Adobe Heiti Std R"/>
        <w:noProof/>
        <w:color w:val="7F7F7F" w:themeColor="text1" w:themeTint="80"/>
        <w:sz w:val="18"/>
        <w:szCs w:val="24"/>
      </w:rPr>
      <w:t>6</w:t>
    </w:r>
    <w:r w:rsidR="00A95E7B">
      <w:rPr>
        <w:rFonts w:ascii="Adobe Heiti Std R" w:eastAsia="Adobe Heiti Std R" w:hAnsi="Adobe Heiti Std R"/>
        <w:noProof/>
        <w:color w:val="7F7F7F" w:themeColor="text1" w:themeTint="80"/>
        <w:sz w:val="18"/>
        <w:szCs w:val="24"/>
      </w:rPr>
      <w:fldChar w:fldCharType="end"/>
    </w:r>
  </w:p>
  <w:p w14:paraId="4A31AF8C" w14:textId="77777777" w:rsidR="00C30CE1" w:rsidRDefault="00C30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71AE" w14:textId="77777777" w:rsidR="002B19EC" w:rsidRPr="00BB4701" w:rsidRDefault="009A32B5" w:rsidP="002B19EC">
    <w:pPr>
      <w:tabs>
        <w:tab w:val="center" w:pos="4550"/>
        <w:tab w:val="left" w:pos="5818"/>
      </w:tabs>
      <w:ind w:right="-1"/>
      <w:jc w:val="right"/>
      <w:rPr>
        <w:rFonts w:ascii="Adobe Heiti Std R" w:eastAsia="Adobe Heiti Std R" w:hAnsi="Adobe Heiti Std R"/>
        <w:sz w:val="18"/>
        <w:szCs w:val="24"/>
      </w:rPr>
    </w:pPr>
    <w:r>
      <w:rPr>
        <w:noProof/>
        <w:lang w:eastAsia="en-AU"/>
      </w:rPr>
      <mc:AlternateContent>
        <mc:Choice Requires="wps">
          <w:drawing>
            <wp:anchor distT="36576" distB="36576" distL="36576" distR="36576" simplePos="0" relativeHeight="251670528" behindDoc="0" locked="0" layoutInCell="1" allowOverlap="1" wp14:anchorId="3F7FCC6E" wp14:editId="24D27F4A">
              <wp:simplePos x="0" y="0"/>
              <wp:positionH relativeFrom="margin">
                <wp:posOffset>114300</wp:posOffset>
              </wp:positionH>
              <wp:positionV relativeFrom="paragraph">
                <wp:posOffset>294640</wp:posOffset>
              </wp:positionV>
              <wp:extent cx="5785485" cy="695325"/>
              <wp:effectExtent l="0" t="0" r="571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85485" cy="69532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2D75C61" w14:textId="77777777" w:rsidR="002B19EC" w:rsidRPr="00727A90" w:rsidRDefault="002B19EC" w:rsidP="002B19E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Wyndham Community Cultural Foundation Ltd</w:t>
                          </w:r>
                        </w:p>
                        <w:p w14:paraId="2AFFE1F6" w14:textId="77777777" w:rsidR="002B19EC" w:rsidRPr="00727A90" w:rsidRDefault="002B19EC" w:rsidP="002B19E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PO Box 439 Werribee VIC 3030</w:t>
                          </w:r>
                        </w:p>
                        <w:p w14:paraId="358C6359" w14:textId="77777777" w:rsidR="002B19EC" w:rsidRPr="00727A90" w:rsidRDefault="002B19EC" w:rsidP="002B19EC">
                          <w:pPr>
                            <w:pStyle w:val="NoSpacing"/>
                            <w:jc w:val="center"/>
                            <w:rPr>
                              <w:rFonts w:ascii="Adobe Heiti Std R" w:eastAsia="Adobe Heiti Std R" w:hAnsi="Adobe Heiti Std R" w:cs="Arial"/>
                              <w:color w:val="365F91" w:themeColor="accent1" w:themeShade="BF"/>
                              <w:sz w:val="18"/>
                              <w:szCs w:val="18"/>
                            </w:rPr>
                          </w:pPr>
                          <w:proofErr w:type="gramStart"/>
                          <w:r w:rsidRPr="00727A90">
                            <w:rPr>
                              <w:rFonts w:ascii="Adobe Heiti Std R" w:eastAsia="Adobe Heiti Std R" w:hAnsi="Adobe Heiti Std R" w:cs="Arial"/>
                              <w:color w:val="365F91" w:themeColor="accent1" w:themeShade="BF"/>
                              <w:sz w:val="18"/>
                              <w:szCs w:val="18"/>
                            </w:rPr>
                            <w:t xml:space="preserve">E  </w:t>
                          </w:r>
                          <w:proofErr w:type="gramEnd"/>
                          <w:hyperlink r:id="rId1" w:history="1">
                            <w:r w:rsidRPr="00727A90">
                              <w:rPr>
                                <w:rStyle w:val="Hyperlink"/>
                                <w:rFonts w:ascii="Adobe Heiti Std R" w:eastAsia="Adobe Heiti Std R" w:hAnsi="Adobe Heiti Std R" w:cs="Arial"/>
                                <w:color w:val="365F91" w:themeColor="accent1" w:themeShade="BF"/>
                                <w:sz w:val="18"/>
                                <w:szCs w:val="18"/>
                              </w:rPr>
                              <w:t>wyndhamccf@gmail.com</w:t>
                            </w:r>
                          </w:hyperlink>
                          <w:r w:rsidRPr="00727A90">
                            <w:rPr>
                              <w:rFonts w:ascii="Adobe Heiti Std R" w:eastAsia="Adobe Heiti Std R" w:hAnsi="Adobe Heiti Std R" w:cs="Arial"/>
                              <w:color w:val="365F91" w:themeColor="accent1" w:themeShade="BF"/>
                              <w:sz w:val="18"/>
                              <w:szCs w:val="18"/>
                            </w:rPr>
                            <w:t xml:space="preserve">  T  0438 831 921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FCC6E" id="_x0000_t202" coordsize="21600,21600" o:spt="202" path="m,l,21600r21600,l21600,xe">
              <v:stroke joinstyle="miter"/>
              <v:path gradientshapeok="t" o:connecttype="rect"/>
            </v:shapetype>
            <v:shape id="_x0000_s1027" type="#_x0000_t202" style="position:absolute;left:0;text-align:left;margin-left:9pt;margin-top:23.2pt;width:455.55pt;height:54.75pt;z-index:251670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" filled="f" stroked="f">
              <o:lock v:ext="edit" shapetype="t"/>
              <v:textbox inset="2.85pt,2.85pt,2.85pt,2.85pt">
                <w:txbxContent>
                  <w:p w14:paraId="52D75C61" w14:textId="77777777" w:rsidR="002B19EC" w:rsidRPr="00727A90" w:rsidRDefault="002B19EC" w:rsidP="002B19E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Wyndham Community Cultural Foundation Ltd</w:t>
                    </w:r>
                  </w:p>
                  <w:p w14:paraId="2AFFE1F6" w14:textId="77777777" w:rsidR="002B19EC" w:rsidRPr="00727A90" w:rsidRDefault="002B19EC" w:rsidP="002B19EC">
                    <w:pPr>
                      <w:pStyle w:val="NoSpacing"/>
                      <w:jc w:val="center"/>
                      <w:rPr>
                        <w:rFonts w:ascii="Adobe Heiti Std R" w:eastAsia="Adobe Heiti Std R" w:hAnsi="Adobe Heiti Std R" w:cs="Arial"/>
                        <w:color w:val="365F91" w:themeColor="accent1" w:themeShade="BF"/>
                        <w:sz w:val="18"/>
                        <w:szCs w:val="18"/>
                      </w:rPr>
                    </w:pPr>
                    <w:r w:rsidRPr="00727A90">
                      <w:rPr>
                        <w:rFonts w:ascii="Adobe Heiti Std R" w:eastAsia="Adobe Heiti Std R" w:hAnsi="Adobe Heiti Std R" w:cs="Arial"/>
                        <w:color w:val="365F91" w:themeColor="accent1" w:themeShade="BF"/>
                        <w:sz w:val="18"/>
                        <w:szCs w:val="18"/>
                      </w:rPr>
                      <w:t>PO Box 439 Werribee VIC 3030</w:t>
                    </w:r>
                  </w:p>
                  <w:p w14:paraId="358C6359" w14:textId="77777777" w:rsidR="002B19EC" w:rsidRPr="00727A90" w:rsidRDefault="002B19EC" w:rsidP="002B19EC">
                    <w:pPr>
                      <w:pStyle w:val="NoSpacing"/>
                      <w:jc w:val="center"/>
                      <w:rPr>
                        <w:rFonts w:ascii="Adobe Heiti Std R" w:eastAsia="Adobe Heiti Std R" w:hAnsi="Adobe Heiti Std R" w:cs="Arial"/>
                        <w:color w:val="365F91" w:themeColor="accent1" w:themeShade="BF"/>
                        <w:sz w:val="18"/>
                        <w:szCs w:val="18"/>
                      </w:rPr>
                    </w:pPr>
                    <w:proofErr w:type="gramStart"/>
                    <w:r w:rsidRPr="00727A90">
                      <w:rPr>
                        <w:rFonts w:ascii="Adobe Heiti Std R" w:eastAsia="Adobe Heiti Std R" w:hAnsi="Adobe Heiti Std R" w:cs="Arial"/>
                        <w:color w:val="365F91" w:themeColor="accent1" w:themeShade="BF"/>
                        <w:sz w:val="18"/>
                        <w:szCs w:val="18"/>
                      </w:rPr>
                      <w:t xml:space="preserve">E  </w:t>
                    </w:r>
                    <w:proofErr w:type="gramEnd"/>
                    <w:hyperlink r:id="rId2" w:history="1">
                      <w:r w:rsidRPr="00727A90">
                        <w:rPr>
                          <w:rStyle w:val="Hyperlink"/>
                          <w:rFonts w:ascii="Adobe Heiti Std R" w:eastAsia="Adobe Heiti Std R" w:hAnsi="Adobe Heiti Std R" w:cs="Arial"/>
                          <w:color w:val="365F91" w:themeColor="accent1" w:themeShade="BF"/>
                          <w:sz w:val="18"/>
                          <w:szCs w:val="18"/>
                        </w:rPr>
                        <w:t>wyndhamccf@gmail.com</w:t>
                      </w:r>
                    </w:hyperlink>
                    <w:r w:rsidRPr="00727A90">
                      <w:rPr>
                        <w:rFonts w:ascii="Adobe Heiti Std R" w:eastAsia="Adobe Heiti Std R" w:hAnsi="Adobe Heiti Std R" w:cs="Arial"/>
                        <w:color w:val="365F91" w:themeColor="accent1" w:themeShade="BF"/>
                        <w:sz w:val="18"/>
                        <w:szCs w:val="18"/>
                      </w:rPr>
                      <w:t xml:space="preserve">  T  0438 831 921</w:t>
                    </w:r>
                  </w:p>
                </w:txbxContent>
              </v:textbox>
              <w10:wrap anchorx="margin"/>
            </v:shape>
          </w:pict>
        </mc:Fallback>
      </mc:AlternateContent>
    </w:r>
    <w:r>
      <w:rPr>
        <w:noProof/>
        <w:lang w:eastAsia="en-AU"/>
      </w:rPr>
      <mc:AlternateContent>
        <mc:Choice Requires="wps">
          <w:drawing>
            <wp:anchor distT="36575" distB="36575" distL="36576" distR="36576" simplePos="0" relativeHeight="251671552" behindDoc="0" locked="0" layoutInCell="1" allowOverlap="1" wp14:anchorId="3A69FFDE" wp14:editId="0F89B427">
              <wp:simplePos x="0" y="0"/>
              <wp:positionH relativeFrom="column">
                <wp:posOffset>-161925</wp:posOffset>
              </wp:positionH>
              <wp:positionV relativeFrom="paragraph">
                <wp:posOffset>247014</wp:posOffset>
              </wp:positionV>
              <wp:extent cx="6559550" cy="0"/>
              <wp:effectExtent l="19050" t="1905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59550" cy="0"/>
                      </a:xfrm>
                      <a:prstGeom prst="line">
                        <a:avLst/>
                      </a:prstGeom>
                      <a:noFill/>
                      <a:ln w="28575">
                        <a:solidFill>
                          <a:schemeClr val="accent6"/>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F5F6A4" id="Straight Connector 3" o:spid="_x0000_s1026" style="position:absolute;flip:x;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2.75pt,19.45pt" to="503.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" strokecolor="#f79646 [3209]" strokeweight="2.25pt"/>
          </w:pict>
        </mc:Fallback>
      </mc:AlternateContent>
    </w:r>
    <w:r w:rsidR="002B19EC" w:rsidRPr="00BB4701">
      <w:rPr>
        <w:rFonts w:ascii="Adobe Heiti Std R" w:eastAsia="Adobe Heiti Std R" w:hAnsi="Adobe Heiti Std R"/>
        <w:color w:val="7F7F7F" w:themeColor="text1" w:themeTint="80"/>
        <w:sz w:val="18"/>
        <w:szCs w:val="24"/>
      </w:rPr>
      <w:t xml:space="preserve">Page </w:t>
    </w:r>
    <w:r w:rsidR="00306F19" w:rsidRPr="00BB4701">
      <w:rPr>
        <w:rFonts w:ascii="Adobe Heiti Std R" w:eastAsia="Adobe Heiti Std R" w:hAnsi="Adobe Heiti Std R"/>
        <w:color w:val="7F7F7F" w:themeColor="text1" w:themeTint="80"/>
        <w:sz w:val="18"/>
        <w:szCs w:val="24"/>
      </w:rPr>
      <w:fldChar w:fldCharType="begin"/>
    </w:r>
    <w:r w:rsidR="002B19EC" w:rsidRPr="00BB4701">
      <w:rPr>
        <w:rFonts w:ascii="Adobe Heiti Std R" w:eastAsia="Adobe Heiti Std R" w:hAnsi="Adobe Heiti Std R"/>
        <w:color w:val="7F7F7F" w:themeColor="text1" w:themeTint="80"/>
        <w:sz w:val="18"/>
        <w:szCs w:val="24"/>
      </w:rPr>
      <w:instrText xml:space="preserve"> PAGE   \* MERGEFORMAT </w:instrText>
    </w:r>
    <w:r w:rsidR="00306F19" w:rsidRPr="00BB4701">
      <w:rPr>
        <w:rFonts w:ascii="Adobe Heiti Std R" w:eastAsia="Adobe Heiti Std R" w:hAnsi="Adobe Heiti Std R"/>
        <w:color w:val="7F7F7F" w:themeColor="text1" w:themeTint="80"/>
        <w:sz w:val="18"/>
        <w:szCs w:val="24"/>
      </w:rPr>
      <w:fldChar w:fldCharType="separate"/>
    </w:r>
    <w:r w:rsidR="00246849">
      <w:rPr>
        <w:rFonts w:ascii="Adobe Heiti Std R" w:eastAsia="Adobe Heiti Std R" w:hAnsi="Adobe Heiti Std R"/>
        <w:noProof/>
        <w:color w:val="7F7F7F" w:themeColor="text1" w:themeTint="80"/>
        <w:sz w:val="18"/>
        <w:szCs w:val="24"/>
      </w:rPr>
      <w:t>1</w:t>
    </w:r>
    <w:r w:rsidR="00306F19" w:rsidRPr="00BB4701">
      <w:rPr>
        <w:rFonts w:ascii="Adobe Heiti Std R" w:eastAsia="Adobe Heiti Std R" w:hAnsi="Adobe Heiti Std R"/>
        <w:color w:val="7F7F7F" w:themeColor="text1" w:themeTint="80"/>
        <w:sz w:val="18"/>
        <w:szCs w:val="24"/>
      </w:rPr>
      <w:fldChar w:fldCharType="end"/>
    </w:r>
    <w:r w:rsidR="002B19EC" w:rsidRPr="00BB4701">
      <w:rPr>
        <w:rFonts w:ascii="Adobe Heiti Std R" w:eastAsia="Adobe Heiti Std R" w:hAnsi="Adobe Heiti Std R"/>
        <w:color w:val="7F7F7F" w:themeColor="text1" w:themeTint="80"/>
        <w:sz w:val="18"/>
        <w:szCs w:val="24"/>
      </w:rPr>
      <w:t xml:space="preserve"> | </w:t>
    </w:r>
    <w:r w:rsidR="00A95E7B">
      <w:fldChar w:fldCharType="begin"/>
    </w:r>
    <w:r w:rsidR="00A95E7B">
      <w:instrText xml:space="preserve"> NUMPAGES  \* Arabic  \* MERGEFORMAT </w:instrText>
    </w:r>
    <w:r w:rsidR="00A95E7B">
      <w:fldChar w:fldCharType="separate"/>
    </w:r>
    <w:r w:rsidR="00DE7346" w:rsidRPr="00DE7346">
      <w:rPr>
        <w:rFonts w:ascii="Adobe Heiti Std R" w:eastAsia="Adobe Heiti Std R" w:hAnsi="Adobe Heiti Std R"/>
        <w:noProof/>
        <w:color w:val="7F7F7F" w:themeColor="text1" w:themeTint="80"/>
        <w:sz w:val="18"/>
        <w:szCs w:val="24"/>
      </w:rPr>
      <w:t>1</w:t>
    </w:r>
    <w:r w:rsidR="00A95E7B">
      <w:rPr>
        <w:rFonts w:ascii="Adobe Heiti Std R" w:eastAsia="Adobe Heiti Std R" w:hAnsi="Adobe Heiti Std R"/>
        <w:noProof/>
        <w:color w:val="7F7F7F" w:themeColor="text1" w:themeTint="80"/>
        <w:sz w:val="18"/>
        <w:szCs w:val="24"/>
      </w:rPr>
      <w:fldChar w:fldCharType="end"/>
    </w:r>
  </w:p>
  <w:p w14:paraId="2C2D1C98" w14:textId="77777777" w:rsidR="002B19EC" w:rsidRDefault="002B1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2BF05" w14:textId="77777777" w:rsidR="00A803C6" w:rsidRDefault="00A803C6" w:rsidP="00BE56C1">
      <w:pPr>
        <w:spacing w:after="0" w:line="240" w:lineRule="auto"/>
      </w:pPr>
      <w:r>
        <w:separator/>
      </w:r>
    </w:p>
  </w:footnote>
  <w:footnote w:type="continuationSeparator" w:id="0">
    <w:p w14:paraId="7075A9BD" w14:textId="77777777" w:rsidR="00A803C6" w:rsidRDefault="00A803C6" w:rsidP="00BE5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5C94A" w14:textId="77777777" w:rsidR="00727A90" w:rsidRDefault="00727A90">
    <w:pPr>
      <w:pStyle w:val="Header"/>
    </w:pPr>
    <w:r>
      <w:rPr>
        <w:noProof/>
        <w:lang w:eastAsia="en-AU"/>
      </w:rPr>
      <w:drawing>
        <wp:anchor distT="0" distB="0" distL="114300" distR="114300" simplePos="0" relativeHeight="251667456" behindDoc="1" locked="0" layoutInCell="1" allowOverlap="1" wp14:anchorId="7B8BB353" wp14:editId="396B836B">
          <wp:simplePos x="0" y="0"/>
          <wp:positionH relativeFrom="column">
            <wp:posOffset>4994910</wp:posOffset>
          </wp:positionH>
          <wp:positionV relativeFrom="paragraph">
            <wp:posOffset>-198120</wp:posOffset>
          </wp:positionV>
          <wp:extent cx="1009650" cy="1200150"/>
          <wp:effectExtent l="19050" t="0" r="0" b="0"/>
          <wp:wrapTight wrapText="bothSides">
            <wp:wrapPolygon edited="0">
              <wp:start x="-408" y="0"/>
              <wp:lineTo x="-408" y="21257"/>
              <wp:lineTo x="21600" y="21257"/>
              <wp:lineTo x="21600" y="0"/>
              <wp:lineTo x="-408" y="0"/>
            </wp:wrapPolygon>
          </wp:wrapTight>
          <wp:docPr id="23" name="Picture 0" descr="WCCF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F_Colour_logo.jpg"/>
                  <pic:cNvPicPr/>
                </pic:nvPicPr>
                <pic:blipFill>
                  <a:blip r:embed="rId1"/>
                  <a:stretch>
                    <a:fillRect/>
                  </a:stretch>
                </pic:blipFill>
                <pic:spPr>
                  <a:xfrm>
                    <a:off x="0" y="0"/>
                    <a:ext cx="1009650" cy="12001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80EF" w14:textId="77777777" w:rsidR="00A938C6" w:rsidRDefault="00A938C6">
    <w:pPr>
      <w:pStyle w:val="Header"/>
    </w:pPr>
    <w:r>
      <w:rPr>
        <w:noProof/>
        <w:lang w:eastAsia="en-AU"/>
      </w:rPr>
      <w:drawing>
        <wp:anchor distT="0" distB="0" distL="114300" distR="114300" simplePos="0" relativeHeight="251668480" behindDoc="0" locked="0" layoutInCell="1" allowOverlap="1" wp14:anchorId="113A0FD8" wp14:editId="7B7E834B">
          <wp:simplePos x="0" y="0"/>
          <wp:positionH relativeFrom="column">
            <wp:posOffset>5033010</wp:posOffset>
          </wp:positionH>
          <wp:positionV relativeFrom="paragraph">
            <wp:posOffset>-217170</wp:posOffset>
          </wp:positionV>
          <wp:extent cx="1009650" cy="1200150"/>
          <wp:effectExtent l="19050" t="0" r="0" b="0"/>
          <wp:wrapNone/>
          <wp:docPr id="24" name="Picture 1" descr="WCCF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F_Colour_logo.jpg"/>
                  <pic:cNvPicPr/>
                </pic:nvPicPr>
                <pic:blipFill>
                  <a:blip r:embed="rId1"/>
                  <a:stretch>
                    <a:fillRect/>
                  </a:stretch>
                </pic:blipFill>
                <pic:spPr>
                  <a:xfrm>
                    <a:off x="0" y="0"/>
                    <a:ext cx="1009650" cy="1200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5BF1"/>
    <w:multiLevelType w:val="hybridMultilevel"/>
    <w:tmpl w:val="10B44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82AC7"/>
    <w:multiLevelType w:val="hybridMultilevel"/>
    <w:tmpl w:val="78F2492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564CE"/>
    <w:multiLevelType w:val="hybridMultilevel"/>
    <w:tmpl w:val="F3B036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11CEA"/>
    <w:multiLevelType w:val="hybridMultilevel"/>
    <w:tmpl w:val="CF24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E36FD"/>
    <w:multiLevelType w:val="hybridMultilevel"/>
    <w:tmpl w:val="8F32F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17A42"/>
    <w:multiLevelType w:val="hybridMultilevel"/>
    <w:tmpl w:val="111C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656AA"/>
    <w:multiLevelType w:val="hybridMultilevel"/>
    <w:tmpl w:val="169C9E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8901A2"/>
    <w:multiLevelType w:val="hybridMultilevel"/>
    <w:tmpl w:val="8494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F044A"/>
    <w:multiLevelType w:val="hybridMultilevel"/>
    <w:tmpl w:val="66BC9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AE5EBF"/>
    <w:multiLevelType w:val="hybridMultilevel"/>
    <w:tmpl w:val="14BE07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A557F8"/>
    <w:multiLevelType w:val="hybridMultilevel"/>
    <w:tmpl w:val="299A3ED4"/>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775AE"/>
    <w:multiLevelType w:val="hybridMultilevel"/>
    <w:tmpl w:val="C4C8CFAE"/>
    <w:lvl w:ilvl="0" w:tplc="0C090005">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3B4876CD"/>
    <w:multiLevelType w:val="hybridMultilevel"/>
    <w:tmpl w:val="BB56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C004D4"/>
    <w:multiLevelType w:val="hybridMultilevel"/>
    <w:tmpl w:val="C2884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2B0B5D"/>
    <w:multiLevelType w:val="hybridMultilevel"/>
    <w:tmpl w:val="570E24F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4FBD5CD9"/>
    <w:multiLevelType w:val="hybridMultilevel"/>
    <w:tmpl w:val="71D8C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E620E7"/>
    <w:multiLevelType w:val="hybridMultilevel"/>
    <w:tmpl w:val="03E84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6C12F7"/>
    <w:multiLevelType w:val="hybridMultilevel"/>
    <w:tmpl w:val="E3AA87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486CFE"/>
    <w:multiLevelType w:val="hybridMultilevel"/>
    <w:tmpl w:val="11D470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4B676D"/>
    <w:multiLevelType w:val="hybridMultilevel"/>
    <w:tmpl w:val="016262B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5D10BD"/>
    <w:multiLevelType w:val="hybridMultilevel"/>
    <w:tmpl w:val="B4FA5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BF0B28"/>
    <w:multiLevelType w:val="hybridMultilevel"/>
    <w:tmpl w:val="7344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8651F4"/>
    <w:multiLevelType w:val="hybridMultilevel"/>
    <w:tmpl w:val="7E54E92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9B03FB"/>
    <w:multiLevelType w:val="hybridMultilevel"/>
    <w:tmpl w:val="B9CE9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8650CC"/>
    <w:multiLevelType w:val="hybridMultilevel"/>
    <w:tmpl w:val="025CCA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6926D1"/>
    <w:multiLevelType w:val="multilevel"/>
    <w:tmpl w:val="91D4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61455F"/>
    <w:multiLevelType w:val="hybridMultilevel"/>
    <w:tmpl w:val="35B0F03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861038"/>
    <w:multiLevelType w:val="hybridMultilevel"/>
    <w:tmpl w:val="B0682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6848D1"/>
    <w:multiLevelType w:val="hybridMultilevel"/>
    <w:tmpl w:val="907A3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C693512"/>
    <w:multiLevelType w:val="hybridMultilevel"/>
    <w:tmpl w:val="77765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B633F4"/>
    <w:multiLevelType w:val="hybridMultilevel"/>
    <w:tmpl w:val="99F4D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3E5875"/>
    <w:multiLevelType w:val="hybridMultilevel"/>
    <w:tmpl w:val="82FEC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0D3E25"/>
    <w:multiLevelType w:val="hybridMultilevel"/>
    <w:tmpl w:val="1AC66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E05E97"/>
    <w:multiLevelType w:val="hybridMultilevel"/>
    <w:tmpl w:val="2EA0395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3363AA"/>
    <w:multiLevelType w:val="hybridMultilevel"/>
    <w:tmpl w:val="82D81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B4520C"/>
    <w:multiLevelType w:val="hybridMultilevel"/>
    <w:tmpl w:val="579096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
  </w:num>
  <w:num w:numId="4">
    <w:abstractNumId w:val="27"/>
  </w:num>
  <w:num w:numId="5">
    <w:abstractNumId w:val="20"/>
  </w:num>
  <w:num w:numId="6">
    <w:abstractNumId w:val="18"/>
  </w:num>
  <w:num w:numId="7">
    <w:abstractNumId w:val="9"/>
  </w:num>
  <w:num w:numId="8">
    <w:abstractNumId w:val="23"/>
  </w:num>
  <w:num w:numId="9">
    <w:abstractNumId w:val="6"/>
  </w:num>
  <w:num w:numId="10">
    <w:abstractNumId w:val="11"/>
  </w:num>
  <w:num w:numId="11">
    <w:abstractNumId w:val="26"/>
  </w:num>
  <w:num w:numId="12">
    <w:abstractNumId w:val="21"/>
  </w:num>
  <w:num w:numId="13">
    <w:abstractNumId w:val="25"/>
  </w:num>
  <w:num w:numId="14">
    <w:abstractNumId w:val="22"/>
  </w:num>
  <w:num w:numId="15">
    <w:abstractNumId w:val="33"/>
  </w:num>
  <w:num w:numId="16">
    <w:abstractNumId w:val="34"/>
  </w:num>
  <w:num w:numId="17">
    <w:abstractNumId w:val="13"/>
  </w:num>
  <w:num w:numId="18">
    <w:abstractNumId w:val="3"/>
  </w:num>
  <w:num w:numId="19">
    <w:abstractNumId w:val="8"/>
  </w:num>
  <w:num w:numId="20">
    <w:abstractNumId w:val="17"/>
  </w:num>
  <w:num w:numId="21">
    <w:abstractNumId w:val="30"/>
  </w:num>
  <w:num w:numId="22">
    <w:abstractNumId w:val="35"/>
  </w:num>
  <w:num w:numId="23">
    <w:abstractNumId w:val="28"/>
  </w:num>
  <w:num w:numId="24">
    <w:abstractNumId w:val="0"/>
  </w:num>
  <w:num w:numId="25">
    <w:abstractNumId w:val="7"/>
  </w:num>
  <w:num w:numId="26">
    <w:abstractNumId w:val="29"/>
  </w:num>
  <w:num w:numId="27">
    <w:abstractNumId w:val="15"/>
  </w:num>
  <w:num w:numId="28">
    <w:abstractNumId w:val="31"/>
  </w:num>
  <w:num w:numId="29">
    <w:abstractNumId w:val="4"/>
  </w:num>
  <w:num w:numId="30">
    <w:abstractNumId w:val="5"/>
  </w:num>
  <w:num w:numId="31">
    <w:abstractNumId w:val="12"/>
  </w:num>
  <w:num w:numId="32">
    <w:abstractNumId w:val="32"/>
  </w:num>
  <w:num w:numId="33">
    <w:abstractNumId w:val="1"/>
  </w:num>
  <w:num w:numId="34">
    <w:abstractNumId w:val="10"/>
  </w:num>
  <w:num w:numId="35">
    <w:abstractNumId w:val="1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C1"/>
    <w:rsid w:val="000210FD"/>
    <w:rsid w:val="00044812"/>
    <w:rsid w:val="00066815"/>
    <w:rsid w:val="0007013F"/>
    <w:rsid w:val="00071BDD"/>
    <w:rsid w:val="00071FCE"/>
    <w:rsid w:val="00083596"/>
    <w:rsid w:val="000A26E4"/>
    <w:rsid w:val="000D2160"/>
    <w:rsid w:val="00112329"/>
    <w:rsid w:val="001170C5"/>
    <w:rsid w:val="00123E75"/>
    <w:rsid w:val="00126A3C"/>
    <w:rsid w:val="00145668"/>
    <w:rsid w:val="00150C93"/>
    <w:rsid w:val="001541C5"/>
    <w:rsid w:val="00184A45"/>
    <w:rsid w:val="0018759A"/>
    <w:rsid w:val="00193428"/>
    <w:rsid w:val="00195227"/>
    <w:rsid w:val="00197488"/>
    <w:rsid w:val="001D155A"/>
    <w:rsid w:val="001E421E"/>
    <w:rsid w:val="001F1189"/>
    <w:rsid w:val="00203ED8"/>
    <w:rsid w:val="00223A12"/>
    <w:rsid w:val="00232049"/>
    <w:rsid w:val="002336F6"/>
    <w:rsid w:val="00237A66"/>
    <w:rsid w:val="002434B0"/>
    <w:rsid w:val="002451C3"/>
    <w:rsid w:val="00246849"/>
    <w:rsid w:val="00256724"/>
    <w:rsid w:val="00264CC9"/>
    <w:rsid w:val="0028136D"/>
    <w:rsid w:val="00283C1C"/>
    <w:rsid w:val="002965EB"/>
    <w:rsid w:val="002A4F3D"/>
    <w:rsid w:val="002A5EE2"/>
    <w:rsid w:val="002B19EC"/>
    <w:rsid w:val="002B5879"/>
    <w:rsid w:val="002B58A3"/>
    <w:rsid w:val="002F1192"/>
    <w:rsid w:val="00306F19"/>
    <w:rsid w:val="00321551"/>
    <w:rsid w:val="0033402F"/>
    <w:rsid w:val="00362757"/>
    <w:rsid w:val="00373C9B"/>
    <w:rsid w:val="00383067"/>
    <w:rsid w:val="003A48B7"/>
    <w:rsid w:val="003A7CE6"/>
    <w:rsid w:val="003E1A0E"/>
    <w:rsid w:val="00414546"/>
    <w:rsid w:val="00425BB4"/>
    <w:rsid w:val="00430665"/>
    <w:rsid w:val="004352F5"/>
    <w:rsid w:val="00440B9C"/>
    <w:rsid w:val="0045107C"/>
    <w:rsid w:val="0046336D"/>
    <w:rsid w:val="00472A47"/>
    <w:rsid w:val="00480DB4"/>
    <w:rsid w:val="004956BC"/>
    <w:rsid w:val="004A770B"/>
    <w:rsid w:val="004B6400"/>
    <w:rsid w:val="004B7888"/>
    <w:rsid w:val="004C0B2A"/>
    <w:rsid w:val="004C2D4D"/>
    <w:rsid w:val="004F5A68"/>
    <w:rsid w:val="0053528E"/>
    <w:rsid w:val="00536DB1"/>
    <w:rsid w:val="00540FDE"/>
    <w:rsid w:val="005452D6"/>
    <w:rsid w:val="005A3454"/>
    <w:rsid w:val="005A504D"/>
    <w:rsid w:val="005B0C88"/>
    <w:rsid w:val="005B32B6"/>
    <w:rsid w:val="005E2C2E"/>
    <w:rsid w:val="005E4575"/>
    <w:rsid w:val="00602701"/>
    <w:rsid w:val="00610279"/>
    <w:rsid w:val="00611D78"/>
    <w:rsid w:val="006278AF"/>
    <w:rsid w:val="00633409"/>
    <w:rsid w:val="0063507C"/>
    <w:rsid w:val="006450A7"/>
    <w:rsid w:val="00662D6F"/>
    <w:rsid w:val="00687D80"/>
    <w:rsid w:val="006B1CF9"/>
    <w:rsid w:val="006E4153"/>
    <w:rsid w:val="006E57AC"/>
    <w:rsid w:val="006E77DD"/>
    <w:rsid w:val="00700B05"/>
    <w:rsid w:val="00727A90"/>
    <w:rsid w:val="00754047"/>
    <w:rsid w:val="007572A9"/>
    <w:rsid w:val="007628CF"/>
    <w:rsid w:val="00773CFF"/>
    <w:rsid w:val="00786681"/>
    <w:rsid w:val="007A01D8"/>
    <w:rsid w:val="007D3908"/>
    <w:rsid w:val="0080216E"/>
    <w:rsid w:val="00803A45"/>
    <w:rsid w:val="0081050F"/>
    <w:rsid w:val="00815DE7"/>
    <w:rsid w:val="00835A10"/>
    <w:rsid w:val="008518EC"/>
    <w:rsid w:val="00865505"/>
    <w:rsid w:val="008903FB"/>
    <w:rsid w:val="008A7648"/>
    <w:rsid w:val="008B04A0"/>
    <w:rsid w:val="008D4B9B"/>
    <w:rsid w:val="00902247"/>
    <w:rsid w:val="00917BBD"/>
    <w:rsid w:val="00940BE4"/>
    <w:rsid w:val="00947E71"/>
    <w:rsid w:val="009902DA"/>
    <w:rsid w:val="00991BB9"/>
    <w:rsid w:val="009A32B5"/>
    <w:rsid w:val="009B1BEF"/>
    <w:rsid w:val="009B3DC0"/>
    <w:rsid w:val="009D012A"/>
    <w:rsid w:val="009D4F29"/>
    <w:rsid w:val="009E2AE6"/>
    <w:rsid w:val="009E43A6"/>
    <w:rsid w:val="00A129AC"/>
    <w:rsid w:val="00A16BC5"/>
    <w:rsid w:val="00A21557"/>
    <w:rsid w:val="00A24DF9"/>
    <w:rsid w:val="00A402F0"/>
    <w:rsid w:val="00A44789"/>
    <w:rsid w:val="00A5440B"/>
    <w:rsid w:val="00A5446A"/>
    <w:rsid w:val="00A5520F"/>
    <w:rsid w:val="00A73EFE"/>
    <w:rsid w:val="00A803C6"/>
    <w:rsid w:val="00A84574"/>
    <w:rsid w:val="00A869B6"/>
    <w:rsid w:val="00A938C6"/>
    <w:rsid w:val="00A95E7B"/>
    <w:rsid w:val="00AB08C7"/>
    <w:rsid w:val="00AB21EE"/>
    <w:rsid w:val="00AE7DF2"/>
    <w:rsid w:val="00AF45C6"/>
    <w:rsid w:val="00B171D1"/>
    <w:rsid w:val="00B325F7"/>
    <w:rsid w:val="00B32830"/>
    <w:rsid w:val="00B334F2"/>
    <w:rsid w:val="00B3517D"/>
    <w:rsid w:val="00B378B6"/>
    <w:rsid w:val="00B640D7"/>
    <w:rsid w:val="00B879C6"/>
    <w:rsid w:val="00B91AC4"/>
    <w:rsid w:val="00B92073"/>
    <w:rsid w:val="00BB4701"/>
    <w:rsid w:val="00BC1222"/>
    <w:rsid w:val="00BE56C1"/>
    <w:rsid w:val="00C03C9C"/>
    <w:rsid w:val="00C063E1"/>
    <w:rsid w:val="00C11104"/>
    <w:rsid w:val="00C20E7E"/>
    <w:rsid w:val="00C25C57"/>
    <w:rsid w:val="00C30CE1"/>
    <w:rsid w:val="00C36A8A"/>
    <w:rsid w:val="00C56AD8"/>
    <w:rsid w:val="00C6643B"/>
    <w:rsid w:val="00C77E24"/>
    <w:rsid w:val="00C96229"/>
    <w:rsid w:val="00CA743B"/>
    <w:rsid w:val="00CB1C71"/>
    <w:rsid w:val="00CB62B3"/>
    <w:rsid w:val="00CC5AEA"/>
    <w:rsid w:val="00CC79C6"/>
    <w:rsid w:val="00CD3DBC"/>
    <w:rsid w:val="00CF25FD"/>
    <w:rsid w:val="00D015D3"/>
    <w:rsid w:val="00D05460"/>
    <w:rsid w:val="00D14854"/>
    <w:rsid w:val="00D33C97"/>
    <w:rsid w:val="00D4499D"/>
    <w:rsid w:val="00D548E9"/>
    <w:rsid w:val="00D67D3B"/>
    <w:rsid w:val="00D74C82"/>
    <w:rsid w:val="00D81C5A"/>
    <w:rsid w:val="00D87C86"/>
    <w:rsid w:val="00D977A6"/>
    <w:rsid w:val="00DC466A"/>
    <w:rsid w:val="00DE2C9D"/>
    <w:rsid w:val="00DE7346"/>
    <w:rsid w:val="00DF0ED3"/>
    <w:rsid w:val="00DF5457"/>
    <w:rsid w:val="00E03CE8"/>
    <w:rsid w:val="00E159CA"/>
    <w:rsid w:val="00E30E0E"/>
    <w:rsid w:val="00E32FF4"/>
    <w:rsid w:val="00E45544"/>
    <w:rsid w:val="00E51701"/>
    <w:rsid w:val="00E562AB"/>
    <w:rsid w:val="00E60587"/>
    <w:rsid w:val="00E60692"/>
    <w:rsid w:val="00E95FDD"/>
    <w:rsid w:val="00E971F9"/>
    <w:rsid w:val="00EA5E49"/>
    <w:rsid w:val="00EA6443"/>
    <w:rsid w:val="00EB2C40"/>
    <w:rsid w:val="00ED27CC"/>
    <w:rsid w:val="00ED491C"/>
    <w:rsid w:val="00ED6844"/>
    <w:rsid w:val="00EE440F"/>
    <w:rsid w:val="00EE6802"/>
    <w:rsid w:val="00F209AE"/>
    <w:rsid w:val="00F41B5D"/>
    <w:rsid w:val="00F61061"/>
    <w:rsid w:val="00F64DDF"/>
    <w:rsid w:val="00F6507A"/>
    <w:rsid w:val="00F9274C"/>
    <w:rsid w:val="00FA5568"/>
    <w:rsid w:val="00FF29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08336F2"/>
  <w15:docId w15:val="{11DA4600-4D43-4ADB-88EA-4159E1ED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1"/>
  </w:style>
  <w:style w:type="paragraph" w:styleId="Footer">
    <w:name w:val="footer"/>
    <w:basedOn w:val="Normal"/>
    <w:link w:val="FooterChar"/>
    <w:uiPriority w:val="99"/>
    <w:unhideWhenUsed/>
    <w:rsid w:val="00BE5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1"/>
  </w:style>
  <w:style w:type="paragraph" w:customStyle="1" w:styleId="msoaddress">
    <w:name w:val="msoaddress"/>
    <w:rsid w:val="00BE56C1"/>
    <w:pPr>
      <w:spacing w:after="0" w:line="240" w:lineRule="auto"/>
      <w:jc w:val="center"/>
    </w:pPr>
    <w:rPr>
      <w:rFonts w:ascii="Times New Roman" w:eastAsia="Times New Roman" w:hAnsi="Times New Roman" w:cs="Times New Roman"/>
      <w:color w:val="000000"/>
      <w:kern w:val="28"/>
      <w:sz w:val="16"/>
      <w:szCs w:val="16"/>
      <w:lang w:eastAsia="en-AU"/>
    </w:rPr>
  </w:style>
  <w:style w:type="paragraph" w:styleId="ListParagraph">
    <w:name w:val="List Paragraph"/>
    <w:basedOn w:val="Normal"/>
    <w:uiPriority w:val="34"/>
    <w:qFormat/>
    <w:rsid w:val="00BE56C1"/>
    <w:pPr>
      <w:ind w:left="720"/>
      <w:contextualSpacing/>
    </w:pPr>
  </w:style>
  <w:style w:type="table" w:styleId="TableGrid">
    <w:name w:val="Table Grid"/>
    <w:basedOn w:val="TableNormal"/>
    <w:uiPriority w:val="59"/>
    <w:rsid w:val="0045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FDE"/>
    <w:rPr>
      <w:color w:val="0000FF" w:themeColor="hyperlink"/>
      <w:u w:val="single"/>
    </w:rPr>
  </w:style>
  <w:style w:type="paragraph" w:styleId="NoSpacing">
    <w:name w:val="No Spacing"/>
    <w:uiPriority w:val="1"/>
    <w:qFormat/>
    <w:rsid w:val="00540FDE"/>
    <w:pPr>
      <w:spacing w:after="0" w:line="240" w:lineRule="auto"/>
    </w:pPr>
  </w:style>
  <w:style w:type="paragraph" w:styleId="NormalWeb">
    <w:name w:val="Normal (Web)"/>
    <w:basedOn w:val="Normal"/>
    <w:rsid w:val="00A215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F5457"/>
  </w:style>
  <w:style w:type="paragraph" w:customStyle="1" w:styleId="Default">
    <w:name w:val="Default"/>
    <w:rsid w:val="007628C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27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98">
      <w:bodyDiv w:val="1"/>
      <w:marLeft w:val="0"/>
      <w:marRight w:val="0"/>
      <w:marTop w:val="0"/>
      <w:marBottom w:val="0"/>
      <w:divBdr>
        <w:top w:val="none" w:sz="0" w:space="0" w:color="auto"/>
        <w:left w:val="none" w:sz="0" w:space="0" w:color="auto"/>
        <w:bottom w:val="none" w:sz="0" w:space="0" w:color="auto"/>
        <w:right w:val="none" w:sz="0" w:space="0" w:color="auto"/>
      </w:divBdr>
    </w:div>
    <w:div w:id="343941590">
      <w:bodyDiv w:val="1"/>
      <w:marLeft w:val="0"/>
      <w:marRight w:val="0"/>
      <w:marTop w:val="0"/>
      <w:marBottom w:val="0"/>
      <w:divBdr>
        <w:top w:val="none" w:sz="0" w:space="0" w:color="auto"/>
        <w:left w:val="none" w:sz="0" w:space="0" w:color="auto"/>
        <w:bottom w:val="none" w:sz="0" w:space="0" w:color="auto"/>
        <w:right w:val="none" w:sz="0" w:space="0" w:color="auto"/>
      </w:divBdr>
    </w:div>
    <w:div w:id="737093172">
      <w:bodyDiv w:val="1"/>
      <w:marLeft w:val="0"/>
      <w:marRight w:val="0"/>
      <w:marTop w:val="0"/>
      <w:marBottom w:val="0"/>
      <w:divBdr>
        <w:top w:val="none" w:sz="0" w:space="0" w:color="auto"/>
        <w:left w:val="none" w:sz="0" w:space="0" w:color="auto"/>
        <w:bottom w:val="none" w:sz="0" w:space="0" w:color="auto"/>
        <w:right w:val="none" w:sz="0" w:space="0" w:color="auto"/>
      </w:divBdr>
      <w:divsChild>
        <w:div w:id="1414743151">
          <w:marLeft w:val="150"/>
          <w:marRight w:val="0"/>
          <w:marTop w:val="150"/>
          <w:marBottom w:val="225"/>
          <w:divBdr>
            <w:top w:val="none" w:sz="0" w:space="0" w:color="auto"/>
            <w:left w:val="none" w:sz="0" w:space="0" w:color="auto"/>
            <w:bottom w:val="none" w:sz="0" w:space="0" w:color="auto"/>
            <w:right w:val="none" w:sz="0" w:space="0" w:color="auto"/>
          </w:divBdr>
        </w:div>
        <w:div w:id="2023622604">
          <w:marLeft w:val="150"/>
          <w:marRight w:val="150"/>
          <w:marTop w:val="0"/>
          <w:marBottom w:val="0"/>
          <w:divBdr>
            <w:top w:val="none" w:sz="0" w:space="0" w:color="auto"/>
            <w:left w:val="none" w:sz="0" w:space="0" w:color="auto"/>
            <w:bottom w:val="none" w:sz="0" w:space="0" w:color="auto"/>
            <w:right w:val="none" w:sz="0" w:space="0" w:color="auto"/>
          </w:divBdr>
        </w:div>
      </w:divsChild>
    </w:div>
    <w:div w:id="1076635075">
      <w:bodyDiv w:val="1"/>
      <w:marLeft w:val="0"/>
      <w:marRight w:val="0"/>
      <w:marTop w:val="0"/>
      <w:marBottom w:val="0"/>
      <w:divBdr>
        <w:top w:val="none" w:sz="0" w:space="0" w:color="auto"/>
        <w:left w:val="none" w:sz="0" w:space="0" w:color="auto"/>
        <w:bottom w:val="none" w:sz="0" w:space="0" w:color="auto"/>
        <w:right w:val="none" w:sz="0" w:space="0" w:color="auto"/>
      </w:divBdr>
    </w:div>
    <w:div w:id="1286425238">
      <w:bodyDiv w:val="1"/>
      <w:marLeft w:val="0"/>
      <w:marRight w:val="0"/>
      <w:marTop w:val="0"/>
      <w:marBottom w:val="0"/>
      <w:divBdr>
        <w:top w:val="none" w:sz="0" w:space="0" w:color="auto"/>
        <w:left w:val="none" w:sz="0" w:space="0" w:color="auto"/>
        <w:bottom w:val="none" w:sz="0" w:space="0" w:color="auto"/>
        <w:right w:val="none" w:sz="0" w:space="0" w:color="auto"/>
      </w:divBdr>
    </w:div>
    <w:div w:id="1465126014">
      <w:bodyDiv w:val="1"/>
      <w:marLeft w:val="0"/>
      <w:marRight w:val="0"/>
      <w:marTop w:val="0"/>
      <w:marBottom w:val="0"/>
      <w:divBdr>
        <w:top w:val="none" w:sz="0" w:space="0" w:color="auto"/>
        <w:left w:val="none" w:sz="0" w:space="0" w:color="auto"/>
        <w:bottom w:val="none" w:sz="0" w:space="0" w:color="auto"/>
        <w:right w:val="none" w:sz="0" w:space="0" w:color="auto"/>
      </w:divBdr>
    </w:div>
    <w:div w:id="1672441086">
      <w:bodyDiv w:val="1"/>
      <w:marLeft w:val="0"/>
      <w:marRight w:val="0"/>
      <w:marTop w:val="0"/>
      <w:marBottom w:val="0"/>
      <w:divBdr>
        <w:top w:val="none" w:sz="0" w:space="0" w:color="auto"/>
        <w:left w:val="none" w:sz="0" w:space="0" w:color="auto"/>
        <w:bottom w:val="none" w:sz="0" w:space="0" w:color="auto"/>
        <w:right w:val="none" w:sz="0" w:space="0" w:color="auto"/>
      </w:divBdr>
    </w:div>
    <w:div w:id="21093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ndhamccf@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wyndhamccf@gmail.com" TargetMode="External"/><Relationship Id="rId1" Type="http://schemas.openxmlformats.org/officeDocument/2006/relationships/hyperlink" Target="mailto:wyndhamccf@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607C7-DE55-44E4-A77E-73111616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paul</cp:lastModifiedBy>
  <cp:revision>15</cp:revision>
  <cp:lastPrinted>2017-02-01T23:20:00Z</cp:lastPrinted>
  <dcterms:created xsi:type="dcterms:W3CDTF">2017-02-16T02:48:00Z</dcterms:created>
  <dcterms:modified xsi:type="dcterms:W3CDTF">2017-02-26T08:49:00Z</dcterms:modified>
</cp:coreProperties>
</file>