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4E" w:rsidRDefault="009D6171" w:rsidP="002A61ED">
      <w:pPr>
        <w:rPr>
          <w:color w:val="B5101A"/>
          <w:sz w:val="130"/>
          <w:szCs w:val="130"/>
        </w:rPr>
      </w:pPr>
      <w:r>
        <w:rPr>
          <w:noProof/>
          <w:color w:val="B5101A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605155</wp:posOffset>
                </wp:positionV>
                <wp:extent cx="7400925" cy="624205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7E" w:rsidRPr="00676309" w:rsidRDefault="009A147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D5FE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B529C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Community Learning Room 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5pt;margin-top:47.65pt;width:582.75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dnGtAIAALk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" filled="f" stroked="f">
                <v:textbox>
                  <w:txbxContent>
                    <w:p w:rsidR="009A147E" w:rsidRPr="00676309" w:rsidRDefault="009A147E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D5FED">
                        <w:rPr>
                          <w:rFonts w:ascii="Bradley Hand ITC" w:hAnsi="Bradley Hand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6B529C">
                        <w:rPr>
                          <w:rFonts w:ascii="Bradley Hand ITC" w:hAnsi="Bradley Hand ITC"/>
                          <w:b/>
                          <w:color w:val="FFFFFF" w:themeColor="background1"/>
                          <w:sz w:val="72"/>
                          <w:szCs w:val="72"/>
                        </w:rPr>
                        <w:t>Community Learning Room 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5101A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-374015</wp:posOffset>
                </wp:positionV>
                <wp:extent cx="4576445" cy="57531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FED" w:rsidRPr="000D5FED" w:rsidRDefault="006B529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Libraries and Community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18.05pt;margin-top:-29.45pt;width:360.35pt;height:4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4nug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" filled="f" stroked="f">
                <v:textbox style="mso-fit-shape-to-text:t">
                  <w:txbxContent>
                    <w:p w:rsidR="000D5FED" w:rsidRPr="000D5FED" w:rsidRDefault="006B529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Libraries and Community Learning</w:t>
                      </w:r>
                    </w:p>
                  </w:txbxContent>
                </v:textbox>
              </v:shape>
            </w:pict>
          </mc:Fallback>
        </mc:AlternateContent>
      </w:r>
      <w:r w:rsidR="00A063C5">
        <w:rPr>
          <w:color w:val="B5101A"/>
          <w:sz w:val="130"/>
          <w:szCs w:val="130"/>
        </w:rPr>
        <w:tab/>
      </w:r>
    </w:p>
    <w:p w:rsidR="0089159B" w:rsidRDefault="0089159B" w:rsidP="006B529C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9D6171" w:rsidRDefault="009D6171" w:rsidP="006B529C">
      <w:pPr>
        <w:spacing w:after="0" w:line="240" w:lineRule="auto"/>
        <w:rPr>
          <w:b/>
          <w:color w:val="000000" w:themeColor="text1"/>
          <w:sz w:val="26"/>
          <w:szCs w:val="26"/>
        </w:rPr>
      </w:pPr>
    </w:p>
    <w:p w:rsidR="006B529C" w:rsidRDefault="006B529C" w:rsidP="006B529C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Community Learning Room Facilities:</w:t>
      </w:r>
    </w:p>
    <w:p w:rsidR="009D6171" w:rsidRPr="00A46052" w:rsidRDefault="009D6171" w:rsidP="006B529C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6B529C" w:rsidRPr="009D6171" w:rsidRDefault="006B529C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Room allowing up to 40 people</w:t>
      </w:r>
    </w:p>
    <w:p w:rsidR="006B529C" w:rsidRPr="009D6171" w:rsidRDefault="006B529C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Seating for 40 people with 10 Trestle tables</w:t>
      </w:r>
    </w:p>
    <w:p w:rsidR="006B529C" w:rsidRPr="009D6171" w:rsidRDefault="006B529C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Kitchenette, chilled water and boiling water on tap (must supply own coffee, tea, sugar and milk)</w:t>
      </w:r>
    </w:p>
    <w:p w:rsidR="006B529C" w:rsidRPr="009D6171" w:rsidRDefault="006B529C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Fridge</w:t>
      </w:r>
    </w:p>
    <w:p w:rsidR="006B529C" w:rsidRPr="009D6171" w:rsidRDefault="006B529C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Crockery for 40 people</w:t>
      </w:r>
    </w:p>
    <w:p w:rsidR="006B529C" w:rsidRPr="009D6171" w:rsidRDefault="006B529C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Cutlery – teaspoons only</w:t>
      </w:r>
    </w:p>
    <w:p w:rsidR="006B529C" w:rsidRPr="00A46052" w:rsidRDefault="006B529C" w:rsidP="00A46052">
      <w:pPr>
        <w:pStyle w:val="ListParagraph"/>
        <w:spacing w:after="0" w:line="240" w:lineRule="auto"/>
        <w:ind w:left="426"/>
        <w:rPr>
          <w:rFonts w:ascii="Century Gothic" w:hAnsi="Century Gothic"/>
          <w:color w:val="000000" w:themeColor="text1"/>
          <w:sz w:val="24"/>
          <w:szCs w:val="24"/>
        </w:rPr>
      </w:pPr>
    </w:p>
    <w:p w:rsidR="006B529C" w:rsidRPr="00A46052" w:rsidRDefault="006B529C" w:rsidP="00A46052">
      <w:pPr>
        <w:pStyle w:val="ListParagraph"/>
        <w:spacing w:after="0" w:line="240" w:lineRule="auto"/>
        <w:ind w:left="426"/>
        <w:rPr>
          <w:rFonts w:ascii="Century Gothic" w:hAnsi="Century Gothic"/>
          <w:color w:val="000000" w:themeColor="text1"/>
          <w:sz w:val="24"/>
          <w:szCs w:val="24"/>
        </w:rPr>
      </w:pPr>
    </w:p>
    <w:p w:rsidR="006B529C" w:rsidRDefault="006B529C" w:rsidP="00A46052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Supporting equipment:</w:t>
      </w:r>
    </w:p>
    <w:p w:rsidR="009D6171" w:rsidRPr="00A46052" w:rsidRDefault="009D6171" w:rsidP="00A46052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6B529C" w:rsidRPr="009D6171" w:rsidRDefault="006B529C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Overhead projector and screen</w:t>
      </w:r>
    </w:p>
    <w:p w:rsidR="006B529C" w:rsidRPr="009D6171" w:rsidRDefault="006B529C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Data access to internet by prior arrangement</w:t>
      </w:r>
    </w:p>
    <w:p w:rsidR="006B529C" w:rsidRPr="009D6171" w:rsidRDefault="006B529C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DVD</w:t>
      </w:r>
    </w:p>
    <w:p w:rsidR="006B529C" w:rsidRPr="009D6171" w:rsidRDefault="006B529C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Whiteboard</w:t>
      </w:r>
    </w:p>
    <w:p w:rsidR="006B529C" w:rsidRPr="00A46052" w:rsidRDefault="006B529C" w:rsidP="006B529C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6B529C" w:rsidRPr="00A46052" w:rsidRDefault="006B529C" w:rsidP="006B529C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6B529C" w:rsidRDefault="006B529C" w:rsidP="006B529C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Finishing Times:</w:t>
      </w:r>
    </w:p>
    <w:p w:rsidR="009D6171" w:rsidRPr="00A46052" w:rsidRDefault="009D6171" w:rsidP="006B529C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6B529C" w:rsidRPr="009D6171" w:rsidRDefault="0054689B" w:rsidP="006B529C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Community</w:t>
      </w:r>
      <w:r w:rsidR="006B529C" w:rsidRPr="009D6171">
        <w:rPr>
          <w:rFonts w:ascii="Century Gothic" w:hAnsi="Century Gothic"/>
          <w:color w:val="000000" w:themeColor="text1"/>
        </w:rPr>
        <w:t xml:space="preserve"> Learning Room must be vacated by:</w:t>
      </w:r>
    </w:p>
    <w:p w:rsidR="006B529C" w:rsidRPr="009D6171" w:rsidRDefault="006B529C" w:rsidP="006B529C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 xml:space="preserve">Monday – Thursday: </w:t>
      </w:r>
      <w:r w:rsidR="0054689B" w:rsidRPr="009D6171">
        <w:rPr>
          <w:rFonts w:ascii="Century Gothic" w:hAnsi="Century Gothic"/>
          <w:color w:val="000000" w:themeColor="text1"/>
        </w:rPr>
        <w:tab/>
        <w:t>7:</w:t>
      </w:r>
      <w:r w:rsidRPr="009D6171">
        <w:rPr>
          <w:rFonts w:ascii="Century Gothic" w:hAnsi="Century Gothic"/>
          <w:color w:val="000000" w:themeColor="text1"/>
        </w:rPr>
        <w:t>45pm sharp</w:t>
      </w:r>
    </w:p>
    <w:p w:rsidR="006B529C" w:rsidRPr="009D6171" w:rsidRDefault="0054689B" w:rsidP="006B529C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 xml:space="preserve">Friday: </w:t>
      </w:r>
      <w:r w:rsidRPr="009D6171">
        <w:rPr>
          <w:rFonts w:ascii="Century Gothic" w:hAnsi="Century Gothic"/>
          <w:color w:val="000000" w:themeColor="text1"/>
        </w:rPr>
        <w:tab/>
      </w:r>
      <w:r w:rsidRPr="009D6171">
        <w:rPr>
          <w:rFonts w:ascii="Century Gothic" w:hAnsi="Century Gothic"/>
          <w:color w:val="000000" w:themeColor="text1"/>
        </w:rPr>
        <w:tab/>
      </w:r>
      <w:r w:rsidRPr="009D6171">
        <w:rPr>
          <w:rFonts w:ascii="Century Gothic" w:hAnsi="Century Gothic"/>
          <w:color w:val="000000" w:themeColor="text1"/>
        </w:rPr>
        <w:tab/>
        <w:t>5:45pm sharp</w:t>
      </w:r>
    </w:p>
    <w:p w:rsidR="0054689B" w:rsidRPr="009D6171" w:rsidRDefault="0054689B" w:rsidP="006B529C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 xml:space="preserve">Saturday: </w:t>
      </w:r>
      <w:r w:rsidRPr="009D6171">
        <w:rPr>
          <w:rFonts w:ascii="Century Gothic" w:hAnsi="Century Gothic"/>
          <w:color w:val="000000" w:themeColor="text1"/>
        </w:rPr>
        <w:tab/>
      </w:r>
      <w:r w:rsidRPr="009D6171">
        <w:rPr>
          <w:rFonts w:ascii="Century Gothic" w:hAnsi="Century Gothic"/>
          <w:color w:val="000000" w:themeColor="text1"/>
        </w:rPr>
        <w:tab/>
      </w:r>
      <w:r w:rsidRPr="009D6171">
        <w:rPr>
          <w:rFonts w:ascii="Century Gothic" w:hAnsi="Century Gothic"/>
          <w:color w:val="000000" w:themeColor="text1"/>
        </w:rPr>
        <w:tab/>
        <w:t>3:45pm sharp</w:t>
      </w:r>
    </w:p>
    <w:p w:rsidR="0054689B" w:rsidRPr="009D6171" w:rsidRDefault="0054689B" w:rsidP="006B529C">
      <w:pPr>
        <w:spacing w:after="0" w:line="240" w:lineRule="auto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 xml:space="preserve">Sunday: </w:t>
      </w:r>
      <w:r w:rsidRPr="009D6171">
        <w:rPr>
          <w:rFonts w:ascii="Century Gothic" w:hAnsi="Century Gothic"/>
          <w:color w:val="000000" w:themeColor="text1"/>
        </w:rPr>
        <w:tab/>
      </w:r>
      <w:r w:rsidRPr="009D6171">
        <w:rPr>
          <w:rFonts w:ascii="Century Gothic" w:hAnsi="Century Gothic"/>
          <w:color w:val="000000" w:themeColor="text1"/>
        </w:rPr>
        <w:tab/>
      </w:r>
      <w:r w:rsidRPr="009D6171">
        <w:rPr>
          <w:rFonts w:ascii="Century Gothic" w:hAnsi="Century Gothic"/>
          <w:color w:val="000000" w:themeColor="text1"/>
        </w:rPr>
        <w:tab/>
        <w:t>4:45pm sharp</w:t>
      </w:r>
    </w:p>
    <w:p w:rsidR="00A46052" w:rsidRPr="00A46052" w:rsidRDefault="009D6171" w:rsidP="00A46052">
      <w:pPr>
        <w:spacing w:after="0" w:line="240" w:lineRule="auto"/>
        <w:jc w:val="both"/>
        <w:rPr>
          <w:rFonts w:ascii="Century Gothic" w:hAnsi="Century Gothic"/>
          <w:b/>
          <w:i/>
          <w:color w:val="000000" w:themeColor="text1"/>
          <w:sz w:val="130"/>
          <w:szCs w:val="130"/>
        </w:rPr>
      </w:pPr>
      <w:r>
        <w:rPr>
          <w:rFonts w:ascii="Century Gothic" w:hAnsi="Century Gothic"/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1034415</wp:posOffset>
                </wp:positionV>
                <wp:extent cx="3378200" cy="1064895"/>
                <wp:effectExtent l="9525" t="8890" r="12700" b="1206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9B" w:rsidRPr="009D6171" w:rsidRDefault="0089159B" w:rsidP="0089159B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D6171">
                              <w:rPr>
                                <w:rFonts w:ascii="Century Gothic" w:hAnsi="Century Gothic"/>
                                <w:i/>
                                <w:color w:val="0000FF"/>
                              </w:rPr>
                              <w:t xml:space="preserve">Note:  if leaving the room unattended at any time during the hire it is strongly recommended that valuables are taken with you or the room is locked.  Wyndham City </w:t>
                            </w:r>
                            <w:r w:rsidR="001B6DF4">
                              <w:rPr>
                                <w:rFonts w:ascii="Century Gothic" w:hAnsi="Century Gothic"/>
                                <w:i/>
                                <w:color w:val="0000FF"/>
                              </w:rPr>
                              <w:t>Library</w:t>
                            </w:r>
                            <w:r w:rsidRPr="009D6171">
                              <w:rPr>
                                <w:rFonts w:ascii="Century Gothic" w:hAnsi="Century Gothic"/>
                                <w:i/>
                                <w:color w:val="0000FF"/>
                              </w:rPr>
                              <w:t xml:space="preserve"> </w:t>
                            </w:r>
                            <w:r w:rsidR="001B6DF4">
                              <w:rPr>
                                <w:rFonts w:ascii="Century Gothic" w:hAnsi="Century Gothic"/>
                                <w:i/>
                                <w:color w:val="0000FF"/>
                              </w:rPr>
                              <w:t>is</w:t>
                            </w:r>
                            <w:r w:rsidRPr="009D6171">
                              <w:rPr>
                                <w:rFonts w:ascii="Century Gothic" w:hAnsi="Century Gothic"/>
                                <w:i/>
                                <w:color w:val="0000FF"/>
                              </w:rPr>
                              <w:t xml:space="preserve"> no</w:t>
                            </w:r>
                            <w:r w:rsidR="001B6DF4">
                              <w:rPr>
                                <w:rFonts w:ascii="Century Gothic" w:hAnsi="Century Gothic"/>
                                <w:i/>
                                <w:color w:val="0000FF"/>
                              </w:rPr>
                              <w:t xml:space="preserve">t responsible for missing property.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4.5pt;margin-top:81.45pt;width:266pt;height: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">
                <v:textbox>
                  <w:txbxContent>
                    <w:p w:rsidR="0089159B" w:rsidRPr="009D6171" w:rsidRDefault="0089159B" w:rsidP="0089159B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9D6171">
                        <w:rPr>
                          <w:rFonts w:ascii="Century Gothic" w:hAnsi="Century Gothic"/>
                          <w:i/>
                          <w:color w:val="0000FF"/>
                        </w:rPr>
                        <w:t xml:space="preserve">Note:  if leaving the room unattended at any time during the hire it is strongly recommended that valuables are taken with you or the room is locked.  Wyndham City </w:t>
                      </w:r>
                      <w:r w:rsidR="001B6DF4">
                        <w:rPr>
                          <w:rFonts w:ascii="Century Gothic" w:hAnsi="Century Gothic"/>
                          <w:i/>
                          <w:color w:val="0000FF"/>
                        </w:rPr>
                        <w:t>Library</w:t>
                      </w:r>
                      <w:r w:rsidRPr="009D6171">
                        <w:rPr>
                          <w:rFonts w:ascii="Century Gothic" w:hAnsi="Century Gothic"/>
                          <w:i/>
                          <w:color w:val="0000FF"/>
                        </w:rPr>
                        <w:t xml:space="preserve"> </w:t>
                      </w:r>
                      <w:r w:rsidR="001B6DF4">
                        <w:rPr>
                          <w:rFonts w:ascii="Century Gothic" w:hAnsi="Century Gothic"/>
                          <w:i/>
                          <w:color w:val="0000FF"/>
                        </w:rPr>
                        <w:t>is</w:t>
                      </w:r>
                      <w:r w:rsidRPr="009D6171">
                        <w:rPr>
                          <w:rFonts w:ascii="Century Gothic" w:hAnsi="Century Gothic"/>
                          <w:i/>
                          <w:color w:val="0000FF"/>
                        </w:rPr>
                        <w:t xml:space="preserve"> no</w:t>
                      </w:r>
                      <w:r w:rsidR="001B6DF4">
                        <w:rPr>
                          <w:rFonts w:ascii="Century Gothic" w:hAnsi="Century Gothic"/>
                          <w:i/>
                          <w:color w:val="0000FF"/>
                        </w:rPr>
                        <w:t xml:space="preserve">t responsible for missing property. </w:t>
                      </w:r>
                    </w:p>
                  </w:txbxContent>
                </v:textbox>
              </v:shape>
            </w:pict>
          </mc:Fallback>
        </mc:AlternateContent>
      </w:r>
      <w:r w:rsidR="0054689B" w:rsidRPr="009D6171">
        <w:rPr>
          <w:rFonts w:ascii="Century Gothic" w:hAnsi="Century Gothic"/>
          <w:b/>
          <w:i/>
          <w:color w:val="000000" w:themeColor="text1"/>
        </w:rPr>
        <w:t>Note: set up and pack up times are required to be within starting and finishing times.</w:t>
      </w:r>
      <w:r w:rsidR="00A46052" w:rsidRPr="00A46052">
        <w:rPr>
          <w:rFonts w:ascii="Century Gothic" w:hAnsi="Century Gothic"/>
          <w:b/>
          <w:i/>
          <w:color w:val="000000" w:themeColor="text1"/>
          <w:sz w:val="24"/>
          <w:szCs w:val="24"/>
        </w:rPr>
        <w:br w:type="column"/>
      </w:r>
    </w:p>
    <w:p w:rsidR="00A46052" w:rsidRPr="00A46052" w:rsidRDefault="00A46052" w:rsidP="00A46052">
      <w:pPr>
        <w:spacing w:after="0" w:line="240" w:lineRule="auto"/>
        <w:jc w:val="both"/>
        <w:rPr>
          <w:rFonts w:ascii="Century Gothic" w:hAnsi="Century Gothic"/>
          <w:b/>
          <w:i/>
          <w:color w:val="000000" w:themeColor="text1"/>
          <w:sz w:val="34"/>
          <w:szCs w:val="34"/>
        </w:rPr>
      </w:pPr>
    </w:p>
    <w:p w:rsidR="00A46052" w:rsidRDefault="00A46052" w:rsidP="00A46052">
      <w:pPr>
        <w:spacing w:after="0" w:line="240" w:lineRule="auto"/>
        <w:jc w:val="both"/>
        <w:rPr>
          <w:rFonts w:ascii="Century Gothic" w:hAnsi="Century Gothic"/>
          <w:b/>
          <w:i/>
          <w:color w:val="000000" w:themeColor="text1"/>
          <w:sz w:val="24"/>
          <w:szCs w:val="24"/>
        </w:rPr>
      </w:pPr>
    </w:p>
    <w:p w:rsidR="009D6171" w:rsidRPr="00A46052" w:rsidRDefault="009D6171" w:rsidP="00A46052">
      <w:pPr>
        <w:spacing w:after="0" w:line="240" w:lineRule="auto"/>
        <w:jc w:val="both"/>
        <w:rPr>
          <w:rFonts w:ascii="Century Gothic" w:hAnsi="Century Gothic"/>
          <w:b/>
          <w:i/>
          <w:color w:val="000000" w:themeColor="text1"/>
          <w:sz w:val="24"/>
          <w:szCs w:val="24"/>
        </w:rPr>
      </w:pPr>
    </w:p>
    <w:p w:rsidR="0054689B" w:rsidRPr="00A46052" w:rsidRDefault="0054689B" w:rsidP="00A46052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 xml:space="preserve">Rates and Charges (GST </w:t>
      </w:r>
      <w:proofErr w:type="spellStart"/>
      <w:proofErr w:type="gramStart"/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inc</w:t>
      </w:r>
      <w:proofErr w:type="spellEnd"/>
      <w:proofErr w:type="gramEnd"/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)</w:t>
      </w:r>
    </w:p>
    <w:p w:rsidR="0054689B" w:rsidRPr="00A46052" w:rsidRDefault="0054689B" w:rsidP="006B529C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Prices are current as of </w:t>
      </w:r>
      <w:r w:rsidR="00760A8F">
        <w:rPr>
          <w:rFonts w:ascii="Century Gothic" w:hAnsi="Century Gothic"/>
          <w:b/>
          <w:i/>
          <w:color w:val="000000" w:themeColor="text1"/>
          <w:sz w:val="24"/>
          <w:szCs w:val="24"/>
        </w:rPr>
        <w:t>1</w:t>
      </w:r>
      <w:r w:rsidRPr="00A46052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J</w:t>
      </w:r>
      <w:r w:rsidR="00760A8F">
        <w:rPr>
          <w:rFonts w:ascii="Century Gothic" w:hAnsi="Century Gothic"/>
          <w:b/>
          <w:i/>
          <w:color w:val="000000" w:themeColor="text1"/>
          <w:sz w:val="24"/>
          <w:szCs w:val="24"/>
        </w:rPr>
        <w:t>uly 2016</w:t>
      </w:r>
    </w:p>
    <w:p w:rsidR="0054689B" w:rsidRPr="00A46052" w:rsidRDefault="0054689B" w:rsidP="006B529C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54689B" w:rsidRPr="00A46052" w:rsidRDefault="0054689B" w:rsidP="006B529C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Community Benefit</w:t>
      </w:r>
      <w:r w:rsidR="006008BB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$3</w:t>
      </w:r>
      <w:r w:rsidR="00003E0B">
        <w:rPr>
          <w:rFonts w:ascii="Century Gothic" w:hAnsi="Century Gothic"/>
          <w:b/>
          <w:color w:val="000000" w:themeColor="text1"/>
          <w:sz w:val="24"/>
          <w:szCs w:val="24"/>
        </w:rPr>
        <w:t>6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.00 per hour</w:t>
      </w:r>
    </w:p>
    <w:p w:rsidR="0013029E" w:rsidRPr="009D6171" w:rsidRDefault="0013029E" w:rsidP="0013029E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(Not for profit community groups or organisations based in Wyndham that are open to the general public at no cost to the attendee.)</w:t>
      </w:r>
    </w:p>
    <w:p w:rsidR="0054689B" w:rsidRPr="00A46052" w:rsidRDefault="0054689B" w:rsidP="006B529C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Community Groups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ab/>
        <w:t>$3</w:t>
      </w:r>
      <w:r w:rsidR="00003E0B">
        <w:rPr>
          <w:rFonts w:ascii="Century Gothic" w:hAnsi="Century Gothic"/>
          <w:b/>
          <w:color w:val="000000" w:themeColor="text1"/>
          <w:sz w:val="24"/>
          <w:szCs w:val="24"/>
        </w:rPr>
        <w:t>7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.00 per hour</w:t>
      </w:r>
    </w:p>
    <w:p w:rsidR="0013029E" w:rsidRPr="009D6171" w:rsidRDefault="0013029E" w:rsidP="0013029E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(Planned activity classes open to the general public; including arts, education, culture, fitness well-being, skill development and hobbies.)</w:t>
      </w:r>
    </w:p>
    <w:p w:rsidR="0054689B" w:rsidRPr="00A46052" w:rsidRDefault="0054689B" w:rsidP="006B529C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Commercial use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ab/>
        <w:t>$4</w:t>
      </w:r>
      <w:r w:rsidR="00003E0B">
        <w:rPr>
          <w:rFonts w:ascii="Century Gothic" w:hAnsi="Century Gothic"/>
          <w:b/>
          <w:color w:val="000000" w:themeColor="text1"/>
          <w:sz w:val="24"/>
          <w:szCs w:val="24"/>
        </w:rPr>
        <w:t>7</w:t>
      </w: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.00 per hour</w:t>
      </w:r>
    </w:p>
    <w:p w:rsidR="0054689B" w:rsidRPr="009D6171" w:rsidRDefault="00A46052" w:rsidP="0013029E">
      <w:p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proofErr w:type="gramStart"/>
      <w:r w:rsidRPr="009D6171">
        <w:rPr>
          <w:rFonts w:ascii="Century Gothic" w:hAnsi="Century Gothic"/>
          <w:color w:val="000000" w:themeColor="text1"/>
        </w:rPr>
        <w:t>(</w:t>
      </w:r>
      <w:r w:rsidR="0013029E" w:rsidRPr="009D6171">
        <w:rPr>
          <w:rFonts w:ascii="Century Gothic" w:hAnsi="Century Gothic"/>
          <w:color w:val="000000" w:themeColor="text1"/>
        </w:rPr>
        <w:t>Corporate or private activities where the purpose of the hire is exclusive or to generate profit for an individual or company.)</w:t>
      </w:r>
      <w:proofErr w:type="gramEnd"/>
    </w:p>
    <w:p w:rsidR="0013029E" w:rsidRPr="00A46052" w:rsidRDefault="0013029E" w:rsidP="0013029E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89159B" w:rsidRDefault="0089159B" w:rsidP="0089159B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6052">
        <w:rPr>
          <w:rFonts w:ascii="Century Gothic" w:hAnsi="Century Gothic"/>
          <w:b/>
          <w:color w:val="000000" w:themeColor="text1"/>
          <w:sz w:val="24"/>
          <w:szCs w:val="24"/>
        </w:rPr>
        <w:t>Conditions of use</w:t>
      </w:r>
    </w:p>
    <w:p w:rsidR="009D6171" w:rsidRPr="00A46052" w:rsidRDefault="009D6171" w:rsidP="0089159B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89159B" w:rsidRPr="009D6171" w:rsidRDefault="0089159B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Set up of room must be arranged by user of room.</w:t>
      </w:r>
    </w:p>
    <w:p w:rsidR="0089159B" w:rsidRPr="009D6171" w:rsidRDefault="0089159B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Once completed all furniture must be cleaned and returned to the set layout as per required.</w:t>
      </w:r>
    </w:p>
    <w:p w:rsidR="0089159B" w:rsidRPr="009D6171" w:rsidRDefault="0089159B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 xml:space="preserve">Kitchenette must be </w:t>
      </w:r>
      <w:r w:rsidR="009D6171" w:rsidRPr="009D6171">
        <w:rPr>
          <w:rFonts w:ascii="Century Gothic" w:hAnsi="Century Gothic"/>
          <w:color w:val="000000" w:themeColor="text1"/>
        </w:rPr>
        <w:t>cleaned;</w:t>
      </w:r>
      <w:r w:rsidRPr="009D6171">
        <w:rPr>
          <w:rFonts w:ascii="Century Gothic" w:hAnsi="Century Gothic"/>
          <w:color w:val="000000" w:themeColor="text1"/>
        </w:rPr>
        <w:t xml:space="preserve"> all dishes must be washed, dried and put away.  Otherwise a Cleaning Levy of $25 will be charged.</w:t>
      </w:r>
    </w:p>
    <w:p w:rsidR="0089159B" w:rsidRPr="009D6171" w:rsidRDefault="0089159B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Projector Screen must be rolled up at end of session.</w:t>
      </w:r>
    </w:p>
    <w:p w:rsidR="0089159B" w:rsidRPr="009D6171" w:rsidRDefault="0089159B" w:rsidP="00A46052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Century Gothic" w:hAnsi="Century Gothic"/>
          <w:color w:val="000000" w:themeColor="text1"/>
        </w:rPr>
      </w:pPr>
      <w:r w:rsidRPr="009D6171">
        <w:rPr>
          <w:rFonts w:ascii="Century Gothic" w:hAnsi="Century Gothic"/>
          <w:color w:val="000000" w:themeColor="text1"/>
        </w:rPr>
        <w:t>All</w:t>
      </w:r>
      <w:r w:rsidR="00A46052" w:rsidRPr="009D6171">
        <w:rPr>
          <w:rFonts w:ascii="Century Gothic" w:hAnsi="Century Gothic"/>
          <w:color w:val="000000" w:themeColor="text1"/>
        </w:rPr>
        <w:t xml:space="preserve"> borrowed</w:t>
      </w:r>
      <w:r w:rsidRPr="009D6171">
        <w:rPr>
          <w:rFonts w:ascii="Century Gothic" w:hAnsi="Century Gothic"/>
          <w:color w:val="000000" w:themeColor="text1"/>
        </w:rPr>
        <w:t xml:space="preserve"> property of Wyndham City Libraries </w:t>
      </w:r>
      <w:r w:rsidR="00A46052" w:rsidRPr="009D6171">
        <w:rPr>
          <w:rFonts w:ascii="Century Gothic" w:hAnsi="Century Gothic"/>
          <w:color w:val="000000" w:themeColor="text1"/>
        </w:rPr>
        <w:t xml:space="preserve">to be </w:t>
      </w:r>
      <w:r w:rsidRPr="009D6171">
        <w:rPr>
          <w:rFonts w:ascii="Century Gothic" w:hAnsi="Century Gothic"/>
          <w:color w:val="000000" w:themeColor="text1"/>
        </w:rPr>
        <w:t>returned to</w:t>
      </w:r>
      <w:r w:rsidR="00A46052" w:rsidRPr="009D6171">
        <w:rPr>
          <w:rFonts w:ascii="Century Gothic" w:hAnsi="Century Gothic"/>
          <w:color w:val="000000" w:themeColor="text1"/>
        </w:rPr>
        <w:t xml:space="preserve"> the</w:t>
      </w:r>
      <w:r w:rsidRPr="009D6171">
        <w:rPr>
          <w:rFonts w:ascii="Century Gothic" w:hAnsi="Century Gothic"/>
          <w:color w:val="000000" w:themeColor="text1"/>
        </w:rPr>
        <w:t xml:space="preserve"> customer service desk.</w:t>
      </w:r>
    </w:p>
    <w:p w:rsidR="0089159B" w:rsidRDefault="0089159B" w:rsidP="0013029E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9D6171" w:rsidRDefault="009D6171" w:rsidP="0013029E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9D6171" w:rsidRPr="00A46052" w:rsidRDefault="009D6171" w:rsidP="0013029E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13029E" w:rsidRPr="009D6171" w:rsidRDefault="0089159B" w:rsidP="0013029E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9D6171">
        <w:rPr>
          <w:rFonts w:ascii="Century Gothic" w:hAnsi="Century Gothic"/>
          <w:b/>
          <w:color w:val="000000" w:themeColor="text1"/>
          <w:sz w:val="28"/>
          <w:szCs w:val="28"/>
        </w:rPr>
        <w:t>For any bookings please email:</w:t>
      </w:r>
    </w:p>
    <w:p w:rsidR="0089159B" w:rsidRPr="009D6171" w:rsidRDefault="0089159B" w:rsidP="0013029E">
      <w:pPr>
        <w:spacing w:after="0" w:line="240" w:lineRule="auto"/>
        <w:jc w:val="both"/>
        <w:rPr>
          <w:rFonts w:ascii="Century Gothic" w:hAnsi="Century Gothic"/>
          <w:color w:val="000000" w:themeColor="text1"/>
          <w:sz w:val="28"/>
          <w:szCs w:val="28"/>
        </w:rPr>
      </w:pPr>
      <w:r w:rsidRPr="009D6171">
        <w:rPr>
          <w:rFonts w:ascii="Century Gothic" w:hAnsi="Century Gothic"/>
          <w:color w:val="000000" w:themeColor="text1"/>
          <w:sz w:val="28"/>
          <w:szCs w:val="28"/>
        </w:rPr>
        <w:t>libraryadmin@wyndham.vic.gov.au</w:t>
      </w:r>
    </w:p>
    <w:sectPr w:rsidR="0089159B" w:rsidRPr="009D6171" w:rsidSect="006B529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9A" w:rsidRDefault="00D04B9A" w:rsidP="007C0CE0">
      <w:pPr>
        <w:spacing w:after="0" w:line="240" w:lineRule="auto"/>
      </w:pPr>
      <w:r>
        <w:separator/>
      </w:r>
    </w:p>
  </w:endnote>
  <w:endnote w:type="continuationSeparator" w:id="0">
    <w:p w:rsidR="00D04B9A" w:rsidRDefault="00D04B9A" w:rsidP="007C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7E" w:rsidRDefault="009A147E" w:rsidP="007C0CE0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9FA189" wp14:editId="5804B2B3">
          <wp:simplePos x="0" y="0"/>
          <wp:positionH relativeFrom="column">
            <wp:posOffset>1461247</wp:posOffset>
          </wp:positionH>
          <wp:positionV relativeFrom="paragraph">
            <wp:posOffset>-281642</wp:posOffset>
          </wp:positionV>
          <wp:extent cx="5381289" cy="882128"/>
          <wp:effectExtent l="19050" t="0" r="0" b="0"/>
          <wp:wrapNone/>
          <wp:docPr id="4" name="Picture 3" descr="Follow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ower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289" cy="88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7E" w:rsidRDefault="009A147E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9DB092" wp14:editId="0B8B8BC9">
          <wp:simplePos x="0" y="0"/>
          <wp:positionH relativeFrom="column">
            <wp:posOffset>1504278</wp:posOffset>
          </wp:positionH>
          <wp:positionV relativeFrom="paragraph">
            <wp:posOffset>-238611</wp:posOffset>
          </wp:positionV>
          <wp:extent cx="5338258" cy="796066"/>
          <wp:effectExtent l="19050" t="0" r="0" b="0"/>
          <wp:wrapNone/>
          <wp:docPr id="2" name="Picture 1" descr="Cov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8258" cy="796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CE0">
      <w:t>A460425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9A" w:rsidRDefault="00D04B9A" w:rsidP="007C0CE0">
      <w:pPr>
        <w:spacing w:after="0" w:line="240" w:lineRule="auto"/>
      </w:pPr>
      <w:r>
        <w:separator/>
      </w:r>
    </w:p>
  </w:footnote>
  <w:footnote w:type="continuationSeparator" w:id="0">
    <w:p w:rsidR="00D04B9A" w:rsidRDefault="00D04B9A" w:rsidP="007C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7E" w:rsidRDefault="009A14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9765D1" wp14:editId="6929DA11">
          <wp:simplePos x="0" y="0"/>
          <wp:positionH relativeFrom="column">
            <wp:posOffset>-711798</wp:posOffset>
          </wp:positionH>
          <wp:positionV relativeFrom="paragraph">
            <wp:posOffset>-224304</wp:posOffset>
          </wp:positionV>
          <wp:extent cx="7565092" cy="451821"/>
          <wp:effectExtent l="19050" t="0" r="0" b="0"/>
          <wp:wrapNone/>
          <wp:docPr id="3" name="Picture 2" descr="Follower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ower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092" cy="45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7E" w:rsidRDefault="009A147E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7486421" wp14:editId="3F361D6E">
          <wp:simplePos x="0" y="0"/>
          <wp:positionH relativeFrom="column">
            <wp:posOffset>-463886</wp:posOffset>
          </wp:positionH>
          <wp:positionV relativeFrom="paragraph">
            <wp:posOffset>-460375</wp:posOffset>
          </wp:positionV>
          <wp:extent cx="7586607" cy="2119257"/>
          <wp:effectExtent l="0" t="0" r="0" b="0"/>
          <wp:wrapNone/>
          <wp:docPr id="1" name="Picture 0" descr="Cover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607" cy="2119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8D1"/>
    <w:multiLevelType w:val="hybridMultilevel"/>
    <w:tmpl w:val="7D5EE208"/>
    <w:lvl w:ilvl="0" w:tplc="FB7EA4D6">
      <w:start w:val="1"/>
      <w:numFmt w:val="bullet"/>
      <w:lvlText w:val=""/>
      <w:lvlJc w:val="left"/>
      <w:pPr>
        <w:tabs>
          <w:tab w:val="num" w:pos="963"/>
        </w:tabs>
        <w:ind w:left="963" w:hanging="396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CB86D2A"/>
    <w:multiLevelType w:val="hybridMultilevel"/>
    <w:tmpl w:val="489047E8"/>
    <w:lvl w:ilvl="0" w:tplc="FB7EA4D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84E42"/>
    <w:multiLevelType w:val="hybridMultilevel"/>
    <w:tmpl w:val="1C927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72ED1"/>
    <w:multiLevelType w:val="hybridMultilevel"/>
    <w:tmpl w:val="1C3233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14FD4"/>
    <w:multiLevelType w:val="hybridMultilevel"/>
    <w:tmpl w:val="D0EA45EE"/>
    <w:lvl w:ilvl="0" w:tplc="FB7EA4D6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b2071b,#9c9e9f,#002e5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C"/>
    <w:rsid w:val="00003E0B"/>
    <w:rsid w:val="00043D7E"/>
    <w:rsid w:val="00091FFA"/>
    <w:rsid w:val="000D5FED"/>
    <w:rsid w:val="0013029E"/>
    <w:rsid w:val="001A7679"/>
    <w:rsid w:val="001B6DF4"/>
    <w:rsid w:val="0026417F"/>
    <w:rsid w:val="002A61ED"/>
    <w:rsid w:val="002B70A8"/>
    <w:rsid w:val="002D65DC"/>
    <w:rsid w:val="0054689B"/>
    <w:rsid w:val="006008BB"/>
    <w:rsid w:val="00606E38"/>
    <w:rsid w:val="006277BA"/>
    <w:rsid w:val="00676309"/>
    <w:rsid w:val="006B529C"/>
    <w:rsid w:val="006B6539"/>
    <w:rsid w:val="006C4CCC"/>
    <w:rsid w:val="006D395F"/>
    <w:rsid w:val="006E49A7"/>
    <w:rsid w:val="00701927"/>
    <w:rsid w:val="00760A8F"/>
    <w:rsid w:val="007C0CE0"/>
    <w:rsid w:val="008701CE"/>
    <w:rsid w:val="0088754E"/>
    <w:rsid w:val="0089159B"/>
    <w:rsid w:val="009951D8"/>
    <w:rsid w:val="00995446"/>
    <w:rsid w:val="009A147E"/>
    <w:rsid w:val="009D6171"/>
    <w:rsid w:val="00A063C5"/>
    <w:rsid w:val="00A46052"/>
    <w:rsid w:val="00A75F04"/>
    <w:rsid w:val="00AF1E5A"/>
    <w:rsid w:val="00AF2D5B"/>
    <w:rsid w:val="00B67CE0"/>
    <w:rsid w:val="00BA50CA"/>
    <w:rsid w:val="00BE4C0E"/>
    <w:rsid w:val="00CA151E"/>
    <w:rsid w:val="00D04B9A"/>
    <w:rsid w:val="00D72F35"/>
    <w:rsid w:val="00DC26BC"/>
    <w:rsid w:val="00E01579"/>
    <w:rsid w:val="00E52649"/>
    <w:rsid w:val="00E70CBC"/>
    <w:rsid w:val="00F13A7C"/>
    <w:rsid w:val="00F156A3"/>
    <w:rsid w:val="00F52EB7"/>
    <w:rsid w:val="00F767F8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071b,#9c9e9f,#002e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E0"/>
  </w:style>
  <w:style w:type="paragraph" w:styleId="Footer">
    <w:name w:val="footer"/>
    <w:basedOn w:val="Normal"/>
    <w:link w:val="Foot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E0"/>
  </w:style>
  <w:style w:type="paragraph" w:styleId="BalloonText">
    <w:name w:val="Balloon Text"/>
    <w:basedOn w:val="Normal"/>
    <w:link w:val="BalloonTextChar"/>
    <w:uiPriority w:val="99"/>
    <w:semiHidden/>
    <w:unhideWhenUsed/>
    <w:rsid w:val="007C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CE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26417F"/>
    <w:pPr>
      <w:tabs>
        <w:tab w:val="left" w:pos="43"/>
      </w:tabs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26417F"/>
    <w:rPr>
      <w:rFonts w:ascii="Gill Sans MT" w:eastAsia="Times New Roman" w:hAnsi="Gill Sans MT" w:cs="Times New Roman"/>
      <w:color w:val="000000"/>
      <w:kern w:val="28"/>
      <w:sz w:val="17"/>
      <w:szCs w:val="17"/>
      <w:lang w:eastAsia="en-AU"/>
    </w:rPr>
  </w:style>
  <w:style w:type="paragraph" w:styleId="ListParagraph">
    <w:name w:val="List Paragraph"/>
    <w:basedOn w:val="Normal"/>
    <w:uiPriority w:val="34"/>
    <w:qFormat/>
    <w:rsid w:val="006B5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E0"/>
  </w:style>
  <w:style w:type="paragraph" w:styleId="Footer">
    <w:name w:val="footer"/>
    <w:basedOn w:val="Normal"/>
    <w:link w:val="FooterChar"/>
    <w:uiPriority w:val="99"/>
    <w:unhideWhenUsed/>
    <w:rsid w:val="007C0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E0"/>
  </w:style>
  <w:style w:type="paragraph" w:styleId="BalloonText">
    <w:name w:val="Balloon Text"/>
    <w:basedOn w:val="Normal"/>
    <w:link w:val="BalloonTextChar"/>
    <w:uiPriority w:val="99"/>
    <w:semiHidden/>
    <w:unhideWhenUsed/>
    <w:rsid w:val="007C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CE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26417F"/>
    <w:pPr>
      <w:tabs>
        <w:tab w:val="left" w:pos="43"/>
      </w:tabs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26417F"/>
    <w:rPr>
      <w:rFonts w:ascii="Gill Sans MT" w:eastAsia="Times New Roman" w:hAnsi="Gill Sans MT" w:cs="Times New Roman"/>
      <w:color w:val="000000"/>
      <w:kern w:val="28"/>
      <w:sz w:val="17"/>
      <w:szCs w:val="17"/>
      <w:lang w:eastAsia="en-AU"/>
    </w:rPr>
  </w:style>
  <w:style w:type="paragraph" w:styleId="ListParagraph">
    <w:name w:val="List Paragraph"/>
    <w:basedOn w:val="Normal"/>
    <w:uiPriority w:val="34"/>
    <w:qFormat/>
    <w:rsid w:val="006B5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$\FactShee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2014-BB95-43E7-B51C-C83E2153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FactSheetTEMPLATE.dotx</Template>
  <TotalTime>116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Browne</dc:creator>
  <cp:lastModifiedBy>Candice Browne</cp:lastModifiedBy>
  <cp:revision>6</cp:revision>
  <cp:lastPrinted>2015-03-17T04:44:00Z</cp:lastPrinted>
  <dcterms:created xsi:type="dcterms:W3CDTF">2015-03-17T03:26:00Z</dcterms:created>
  <dcterms:modified xsi:type="dcterms:W3CDTF">2016-08-01T01:55:00Z</dcterms:modified>
</cp:coreProperties>
</file>