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150" w:rsidRPr="00F95F47" w:rsidRDefault="00F60150" w:rsidP="00F60150">
      <w:pPr>
        <w:rPr>
          <w:b/>
          <w:sz w:val="28"/>
          <w:szCs w:val="28"/>
        </w:rPr>
      </w:pPr>
      <w:bookmarkStart w:id="0" w:name="_GoBack"/>
      <w:bookmarkEnd w:id="0"/>
    </w:p>
    <w:p w:rsidR="00F60150" w:rsidRPr="00F95F47" w:rsidRDefault="00F60150" w:rsidP="00F60150">
      <w:pPr>
        <w:rPr>
          <w:b/>
          <w:sz w:val="28"/>
          <w:szCs w:val="28"/>
        </w:rPr>
      </w:pPr>
    </w:p>
    <w:p w:rsidR="00F60150" w:rsidRPr="00F95F47" w:rsidRDefault="00F60150" w:rsidP="00F60150">
      <w:pPr>
        <w:rPr>
          <w:b/>
          <w:sz w:val="28"/>
          <w:szCs w:val="28"/>
        </w:rPr>
      </w:pPr>
    </w:p>
    <w:p w:rsidR="00F60150" w:rsidRPr="005A2399" w:rsidRDefault="00F60150" w:rsidP="00F60150">
      <w:pPr>
        <w:rPr>
          <w:b/>
          <w:sz w:val="28"/>
          <w:szCs w:val="28"/>
        </w:rPr>
      </w:pPr>
    </w:p>
    <w:p w:rsidR="00A510AD" w:rsidRPr="005A2399" w:rsidRDefault="00A510AD" w:rsidP="00A510AD">
      <w:pPr>
        <w:pStyle w:val="Default"/>
        <w:spacing w:after="577"/>
        <w:jc w:val="both"/>
        <w:rPr>
          <w:rFonts w:cstheme="minorBidi"/>
          <w:color w:val="auto"/>
          <w:sz w:val="22"/>
          <w:szCs w:val="22"/>
        </w:rPr>
      </w:pPr>
    </w:p>
    <w:p w:rsidR="00A510AD" w:rsidRPr="005A2399" w:rsidRDefault="005A2399" w:rsidP="00CA1BDD">
      <w:pPr>
        <w:pStyle w:val="Default"/>
        <w:pBdr>
          <w:bottom w:val="single" w:sz="4" w:space="1" w:color="808080" w:themeColor="background1" w:themeShade="80"/>
        </w:pBdr>
        <w:spacing w:after="577"/>
        <w:jc w:val="center"/>
        <w:rPr>
          <w:rFonts w:cstheme="minorBidi"/>
          <w:b/>
          <w:color w:val="365F91" w:themeColor="accent1" w:themeShade="BF"/>
          <w:sz w:val="72"/>
          <w:szCs w:val="72"/>
        </w:rPr>
      </w:pPr>
      <w:r w:rsidRPr="005A2399">
        <w:rPr>
          <w:rFonts w:cstheme="minorBidi"/>
          <w:b/>
          <w:color w:val="365F91" w:themeColor="accent1" w:themeShade="BF"/>
          <w:sz w:val="72"/>
          <w:szCs w:val="72"/>
        </w:rPr>
        <w:t>GOVERNING WYNDHAM FRAMEWORK 2014</w:t>
      </w:r>
    </w:p>
    <w:p w:rsidR="00A510AD" w:rsidRDefault="00A510AD" w:rsidP="00A510AD">
      <w:pPr>
        <w:rPr>
          <w:color w:val="221E1F"/>
          <w:sz w:val="40"/>
          <w:szCs w:val="40"/>
        </w:rPr>
      </w:pPr>
    </w:p>
    <w:p w:rsidR="00A510AD" w:rsidRDefault="00A510AD" w:rsidP="00A510AD">
      <w:pPr>
        <w:jc w:val="center"/>
        <w:rPr>
          <w:color w:val="221E1F"/>
          <w:sz w:val="40"/>
          <w:szCs w:val="40"/>
        </w:rPr>
      </w:pPr>
      <w:r w:rsidRPr="005A1C9C">
        <w:rPr>
          <w:rFonts w:cs="Calibri"/>
          <w:i/>
          <w:iCs/>
          <w:color w:val="211E1F"/>
          <w:sz w:val="23"/>
          <w:szCs w:val="23"/>
        </w:rPr>
        <w:t xml:space="preserve">This </w:t>
      </w:r>
      <w:r w:rsidR="00D9299C">
        <w:rPr>
          <w:rFonts w:cs="Calibri"/>
          <w:i/>
          <w:iCs/>
          <w:color w:val="211E1F"/>
          <w:sz w:val="23"/>
          <w:szCs w:val="23"/>
        </w:rPr>
        <w:t>Governing Wyndham Framework complies</w:t>
      </w:r>
      <w:r w:rsidRPr="005A1C9C">
        <w:rPr>
          <w:rFonts w:cs="Calibri"/>
          <w:i/>
          <w:iCs/>
          <w:color w:val="211E1F"/>
          <w:sz w:val="23"/>
          <w:szCs w:val="23"/>
        </w:rPr>
        <w:t xml:space="preserve"> with the </w:t>
      </w:r>
      <w:r w:rsidR="00CA1BDD">
        <w:rPr>
          <w:rFonts w:cs="Calibri"/>
          <w:i/>
          <w:iCs/>
          <w:color w:val="211E1F"/>
          <w:sz w:val="23"/>
          <w:szCs w:val="23"/>
        </w:rPr>
        <w:br/>
      </w:r>
      <w:r w:rsidRPr="005A1C9C">
        <w:rPr>
          <w:rFonts w:cs="Calibri"/>
          <w:i/>
          <w:iCs/>
          <w:color w:val="211E1F"/>
          <w:sz w:val="23"/>
          <w:szCs w:val="23"/>
        </w:rPr>
        <w:t>Charter of Human Rights and Responsibilities Act 2006</w:t>
      </w:r>
    </w:p>
    <w:p w:rsidR="00A510AD" w:rsidRDefault="00A510AD" w:rsidP="00A510AD">
      <w:pPr>
        <w:rPr>
          <w:color w:val="221E1F"/>
          <w:sz w:val="40"/>
          <w:szCs w:val="40"/>
        </w:rPr>
      </w:pPr>
    </w:p>
    <w:p w:rsidR="00A510AD" w:rsidRDefault="00A510AD" w:rsidP="00A510AD">
      <w:pPr>
        <w:rPr>
          <w:color w:val="221E1F"/>
          <w:sz w:val="40"/>
          <w:szCs w:val="40"/>
        </w:rPr>
      </w:pPr>
    </w:p>
    <w:p w:rsidR="00A510AD" w:rsidRDefault="00A510AD" w:rsidP="00A510AD">
      <w:pPr>
        <w:rPr>
          <w:color w:val="221E1F"/>
          <w:sz w:val="40"/>
          <w:szCs w:val="40"/>
        </w:rPr>
      </w:pPr>
    </w:p>
    <w:p w:rsidR="005A2399" w:rsidRDefault="005A2399" w:rsidP="00A510AD">
      <w:pPr>
        <w:rPr>
          <w:color w:val="221E1F"/>
          <w:sz w:val="40"/>
          <w:szCs w:val="40"/>
        </w:rPr>
      </w:pPr>
    </w:p>
    <w:p w:rsidR="00CA1BDD" w:rsidRDefault="00CA1BDD" w:rsidP="005A2399">
      <w:pPr>
        <w:spacing w:after="0" w:line="240" w:lineRule="auto"/>
        <w:rPr>
          <w:color w:val="221E1F"/>
        </w:rPr>
      </w:pPr>
    </w:p>
    <w:p w:rsidR="00CA1BDD" w:rsidRDefault="00CA1BDD" w:rsidP="00CA1BDD">
      <w:pPr>
        <w:spacing w:after="0" w:line="240" w:lineRule="auto"/>
        <w:rPr>
          <w:color w:val="221E1F"/>
        </w:rPr>
      </w:pPr>
      <w:r w:rsidRPr="005A2399">
        <w:rPr>
          <w:color w:val="221E1F"/>
        </w:rPr>
        <w:t>Date of Council Resolution:</w:t>
      </w:r>
      <w:r>
        <w:rPr>
          <w:color w:val="221E1F"/>
        </w:rPr>
        <w:tab/>
        <w:t>14 June 2016</w:t>
      </w:r>
    </w:p>
    <w:p w:rsidR="00CA1BDD" w:rsidRDefault="00CA1BDD" w:rsidP="00CA1BDD">
      <w:pPr>
        <w:spacing w:after="0" w:line="240" w:lineRule="auto"/>
        <w:rPr>
          <w:color w:val="221E1F"/>
        </w:rPr>
      </w:pPr>
    </w:p>
    <w:p w:rsidR="00CA1BDD" w:rsidRPr="005A2399" w:rsidRDefault="00CA1BDD" w:rsidP="005A2399">
      <w:pPr>
        <w:spacing w:after="0" w:line="240" w:lineRule="auto"/>
        <w:rPr>
          <w:color w:val="221E1F"/>
        </w:rPr>
      </w:pPr>
    </w:p>
    <w:p w:rsidR="005A2399" w:rsidRDefault="005A2399" w:rsidP="005A2399">
      <w:pPr>
        <w:spacing w:after="0" w:line="240" w:lineRule="auto"/>
        <w:rPr>
          <w:color w:val="221E1F"/>
        </w:rPr>
      </w:pPr>
    </w:p>
    <w:p w:rsidR="00CA1BDD" w:rsidRDefault="00CA1BDD" w:rsidP="005A2399">
      <w:pPr>
        <w:spacing w:after="0" w:line="240" w:lineRule="auto"/>
        <w:rPr>
          <w:color w:val="221E1F"/>
        </w:rPr>
        <w:sectPr w:rsidR="00CA1BDD" w:rsidSect="00CA1BDD">
          <w:headerReference w:type="default" r:id="rId9"/>
          <w:footerReference w:type="default" r:id="rId10"/>
          <w:headerReference w:type="first" r:id="rId11"/>
          <w:footerReference w:type="first" r:id="rId12"/>
          <w:pgSz w:w="11907" w:h="16840" w:code="9"/>
          <w:pgMar w:top="1418" w:right="1134" w:bottom="1202" w:left="1321" w:header="0" w:footer="1004" w:gutter="0"/>
          <w:cols w:space="720"/>
          <w:titlePg/>
        </w:sectPr>
      </w:pPr>
    </w:p>
    <w:p w:rsidR="001E60C7" w:rsidRDefault="001E60C7" w:rsidP="005A2399">
      <w:pPr>
        <w:spacing w:after="0" w:line="240" w:lineRule="auto"/>
        <w:rPr>
          <w:color w:val="221E1F"/>
        </w:rPr>
      </w:pPr>
    </w:p>
    <w:sdt>
      <w:sdtPr>
        <w:rPr>
          <w:rFonts w:eastAsiaTheme="minorHAnsi" w:cstheme="minorBidi"/>
          <w:lang w:eastAsia="en-US"/>
        </w:rPr>
        <w:id w:val="-1448545583"/>
        <w:docPartObj>
          <w:docPartGallery w:val="Table of Contents"/>
          <w:docPartUnique/>
        </w:docPartObj>
      </w:sdtPr>
      <w:sdtEndPr>
        <w:rPr>
          <w:rFonts w:eastAsia="Times New Roman" w:cs="Times New Roman"/>
          <w:bCs/>
          <w:lang w:eastAsia="en-AU"/>
        </w:rPr>
      </w:sdtEndPr>
      <w:sdtContent>
        <w:p w:rsidR="001E499F" w:rsidRDefault="00547C36">
          <w:pPr>
            <w:pStyle w:val="TOC1"/>
            <w:rPr>
              <w:rFonts w:eastAsiaTheme="minorEastAsia" w:cstheme="minorBidi"/>
              <w:b w:val="0"/>
              <w:color w:val="auto"/>
            </w:rPr>
          </w:pPr>
          <w:r w:rsidRPr="00547C36">
            <w:fldChar w:fldCharType="begin"/>
          </w:r>
          <w:r w:rsidRPr="00547C36">
            <w:instrText xml:space="preserve"> TOC \o "1-2" \h \z \u </w:instrText>
          </w:r>
          <w:r w:rsidRPr="00547C36">
            <w:fldChar w:fldCharType="separate"/>
          </w:r>
          <w:hyperlink w:anchor="_Toc453247906" w:history="1">
            <w:r w:rsidR="001E499F" w:rsidRPr="004519B9">
              <w:rPr>
                <w:rStyle w:val="Hyperlink"/>
              </w:rPr>
              <w:t>1.</w:t>
            </w:r>
            <w:r w:rsidR="001E499F">
              <w:rPr>
                <w:rFonts w:eastAsiaTheme="minorEastAsia" w:cstheme="minorBidi"/>
                <w:b w:val="0"/>
                <w:color w:val="auto"/>
              </w:rPr>
              <w:tab/>
            </w:r>
            <w:r w:rsidR="001E499F" w:rsidRPr="004519B9">
              <w:rPr>
                <w:rStyle w:val="Hyperlink"/>
              </w:rPr>
              <w:t>What is the Governing Wyndham Framework 2014?</w:t>
            </w:r>
            <w:r w:rsidR="001E499F">
              <w:rPr>
                <w:webHidden/>
              </w:rPr>
              <w:tab/>
            </w:r>
            <w:r w:rsidR="001E499F">
              <w:rPr>
                <w:webHidden/>
              </w:rPr>
              <w:fldChar w:fldCharType="begin"/>
            </w:r>
            <w:r w:rsidR="001E499F">
              <w:rPr>
                <w:webHidden/>
              </w:rPr>
              <w:instrText xml:space="preserve"> PAGEREF _Toc453247906 \h </w:instrText>
            </w:r>
            <w:r w:rsidR="001E499F">
              <w:rPr>
                <w:webHidden/>
              </w:rPr>
            </w:r>
            <w:r w:rsidR="001E499F">
              <w:rPr>
                <w:webHidden/>
              </w:rPr>
              <w:fldChar w:fldCharType="separate"/>
            </w:r>
            <w:r w:rsidR="001E499F">
              <w:rPr>
                <w:webHidden/>
              </w:rPr>
              <w:t>4</w:t>
            </w:r>
            <w:r w:rsidR="001E499F">
              <w:rPr>
                <w:webHidden/>
              </w:rPr>
              <w:fldChar w:fldCharType="end"/>
            </w:r>
          </w:hyperlink>
        </w:p>
        <w:p w:rsidR="001E499F" w:rsidRDefault="008458E8">
          <w:pPr>
            <w:pStyle w:val="TOC1"/>
            <w:rPr>
              <w:rFonts w:eastAsiaTheme="minorEastAsia" w:cstheme="minorBidi"/>
              <w:b w:val="0"/>
              <w:color w:val="auto"/>
            </w:rPr>
          </w:pPr>
          <w:hyperlink w:anchor="_Toc453247907" w:history="1">
            <w:r w:rsidR="001E499F" w:rsidRPr="004519B9">
              <w:rPr>
                <w:rStyle w:val="Hyperlink"/>
              </w:rPr>
              <w:t>2.</w:t>
            </w:r>
            <w:r w:rsidR="001E499F">
              <w:rPr>
                <w:rFonts w:eastAsiaTheme="minorEastAsia" w:cstheme="minorBidi"/>
                <w:b w:val="0"/>
                <w:color w:val="auto"/>
              </w:rPr>
              <w:tab/>
            </w:r>
            <w:r w:rsidR="001E499F" w:rsidRPr="004519B9">
              <w:rPr>
                <w:rStyle w:val="Hyperlink"/>
              </w:rPr>
              <w:t>Legislative framework</w:t>
            </w:r>
            <w:r w:rsidR="001E499F">
              <w:rPr>
                <w:webHidden/>
              </w:rPr>
              <w:tab/>
            </w:r>
            <w:r w:rsidR="001E499F">
              <w:rPr>
                <w:webHidden/>
              </w:rPr>
              <w:fldChar w:fldCharType="begin"/>
            </w:r>
            <w:r w:rsidR="001E499F">
              <w:rPr>
                <w:webHidden/>
              </w:rPr>
              <w:instrText xml:space="preserve"> PAGEREF _Toc453247907 \h </w:instrText>
            </w:r>
            <w:r w:rsidR="001E499F">
              <w:rPr>
                <w:webHidden/>
              </w:rPr>
            </w:r>
            <w:r w:rsidR="001E499F">
              <w:rPr>
                <w:webHidden/>
              </w:rPr>
              <w:fldChar w:fldCharType="separate"/>
            </w:r>
            <w:r w:rsidR="001E499F">
              <w:rPr>
                <w:webHidden/>
              </w:rPr>
              <w:t>6</w:t>
            </w:r>
            <w:r w:rsidR="001E499F">
              <w:rPr>
                <w:webHidden/>
              </w:rPr>
              <w:fldChar w:fldCharType="end"/>
            </w:r>
          </w:hyperlink>
        </w:p>
        <w:p w:rsidR="001E499F" w:rsidRDefault="008458E8">
          <w:pPr>
            <w:pStyle w:val="TOC1"/>
            <w:rPr>
              <w:rFonts w:eastAsiaTheme="minorEastAsia" w:cstheme="minorBidi"/>
              <w:b w:val="0"/>
              <w:color w:val="auto"/>
            </w:rPr>
          </w:pPr>
          <w:hyperlink w:anchor="_Toc453247908" w:history="1">
            <w:r w:rsidR="001E499F" w:rsidRPr="004519B9">
              <w:rPr>
                <w:rStyle w:val="Hyperlink"/>
              </w:rPr>
              <w:t>3.</w:t>
            </w:r>
            <w:r w:rsidR="001E499F">
              <w:rPr>
                <w:rFonts w:eastAsiaTheme="minorEastAsia" w:cstheme="minorBidi"/>
                <w:b w:val="0"/>
                <w:color w:val="auto"/>
              </w:rPr>
              <w:tab/>
            </w:r>
            <w:r w:rsidR="001E499F" w:rsidRPr="004519B9">
              <w:rPr>
                <w:rStyle w:val="Hyperlink"/>
              </w:rPr>
              <w:t>Good Governance at Wyndham</w:t>
            </w:r>
            <w:r w:rsidR="001E499F">
              <w:rPr>
                <w:webHidden/>
              </w:rPr>
              <w:tab/>
            </w:r>
            <w:r w:rsidR="001E499F">
              <w:rPr>
                <w:webHidden/>
              </w:rPr>
              <w:fldChar w:fldCharType="begin"/>
            </w:r>
            <w:r w:rsidR="001E499F">
              <w:rPr>
                <w:webHidden/>
              </w:rPr>
              <w:instrText xml:space="preserve"> PAGEREF _Toc453247908 \h </w:instrText>
            </w:r>
            <w:r w:rsidR="001E499F">
              <w:rPr>
                <w:webHidden/>
              </w:rPr>
            </w:r>
            <w:r w:rsidR="001E499F">
              <w:rPr>
                <w:webHidden/>
              </w:rPr>
              <w:fldChar w:fldCharType="separate"/>
            </w:r>
            <w:r w:rsidR="001E499F">
              <w:rPr>
                <w:webHidden/>
              </w:rPr>
              <w:t>7</w:t>
            </w:r>
            <w:r w:rsidR="001E499F">
              <w:rPr>
                <w:webHidden/>
              </w:rPr>
              <w:fldChar w:fldCharType="end"/>
            </w:r>
          </w:hyperlink>
        </w:p>
        <w:p w:rsidR="001E499F" w:rsidRDefault="008458E8">
          <w:pPr>
            <w:pStyle w:val="TOC2"/>
            <w:rPr>
              <w:rFonts w:eastAsiaTheme="minorEastAsia" w:cstheme="minorBidi"/>
            </w:rPr>
          </w:pPr>
          <w:hyperlink w:anchor="_Toc453247909" w:history="1">
            <w:r w:rsidR="001E499F" w:rsidRPr="004519B9">
              <w:rPr>
                <w:rStyle w:val="Hyperlink"/>
              </w:rPr>
              <w:t>Benefits of practicing good governance</w:t>
            </w:r>
            <w:r w:rsidR="001E499F">
              <w:rPr>
                <w:webHidden/>
              </w:rPr>
              <w:tab/>
            </w:r>
            <w:r w:rsidR="001E499F">
              <w:rPr>
                <w:webHidden/>
              </w:rPr>
              <w:fldChar w:fldCharType="begin"/>
            </w:r>
            <w:r w:rsidR="001E499F">
              <w:rPr>
                <w:webHidden/>
              </w:rPr>
              <w:instrText xml:space="preserve"> PAGEREF _Toc453247909 \h </w:instrText>
            </w:r>
            <w:r w:rsidR="001E499F">
              <w:rPr>
                <w:webHidden/>
              </w:rPr>
            </w:r>
            <w:r w:rsidR="001E499F">
              <w:rPr>
                <w:webHidden/>
              </w:rPr>
              <w:fldChar w:fldCharType="separate"/>
            </w:r>
            <w:r w:rsidR="001E499F">
              <w:rPr>
                <w:webHidden/>
              </w:rPr>
              <w:t>7</w:t>
            </w:r>
            <w:r w:rsidR="001E499F">
              <w:rPr>
                <w:webHidden/>
              </w:rPr>
              <w:fldChar w:fldCharType="end"/>
            </w:r>
          </w:hyperlink>
        </w:p>
        <w:p w:rsidR="001E499F" w:rsidRDefault="008458E8">
          <w:pPr>
            <w:pStyle w:val="TOC1"/>
            <w:rPr>
              <w:rFonts w:eastAsiaTheme="minorEastAsia" w:cstheme="minorBidi"/>
              <w:b w:val="0"/>
              <w:color w:val="auto"/>
            </w:rPr>
          </w:pPr>
          <w:hyperlink w:anchor="_Toc453247910" w:history="1">
            <w:r w:rsidR="001E499F" w:rsidRPr="004519B9">
              <w:rPr>
                <w:rStyle w:val="Hyperlink"/>
              </w:rPr>
              <w:t>4.</w:t>
            </w:r>
            <w:r w:rsidR="001E499F">
              <w:rPr>
                <w:rFonts w:eastAsiaTheme="minorEastAsia" w:cstheme="minorBidi"/>
                <w:b w:val="0"/>
                <w:color w:val="auto"/>
              </w:rPr>
              <w:tab/>
            </w:r>
            <w:r w:rsidR="001E499F" w:rsidRPr="004519B9">
              <w:rPr>
                <w:rStyle w:val="Hyperlink"/>
              </w:rPr>
              <w:t>Governing for and with the community</w:t>
            </w:r>
            <w:r w:rsidR="001E499F">
              <w:rPr>
                <w:webHidden/>
              </w:rPr>
              <w:tab/>
            </w:r>
            <w:r w:rsidR="001E499F">
              <w:rPr>
                <w:webHidden/>
              </w:rPr>
              <w:fldChar w:fldCharType="begin"/>
            </w:r>
            <w:r w:rsidR="001E499F">
              <w:rPr>
                <w:webHidden/>
              </w:rPr>
              <w:instrText xml:space="preserve"> PAGEREF _Toc453247910 \h </w:instrText>
            </w:r>
            <w:r w:rsidR="001E499F">
              <w:rPr>
                <w:webHidden/>
              </w:rPr>
            </w:r>
            <w:r w:rsidR="001E499F">
              <w:rPr>
                <w:webHidden/>
              </w:rPr>
              <w:fldChar w:fldCharType="separate"/>
            </w:r>
            <w:r w:rsidR="001E499F">
              <w:rPr>
                <w:webHidden/>
              </w:rPr>
              <w:t>9</w:t>
            </w:r>
            <w:r w:rsidR="001E499F">
              <w:rPr>
                <w:webHidden/>
              </w:rPr>
              <w:fldChar w:fldCharType="end"/>
            </w:r>
          </w:hyperlink>
        </w:p>
        <w:p w:rsidR="001E499F" w:rsidRDefault="008458E8">
          <w:pPr>
            <w:pStyle w:val="TOC2"/>
            <w:rPr>
              <w:rFonts w:eastAsiaTheme="minorEastAsia" w:cstheme="minorBidi"/>
            </w:rPr>
          </w:pPr>
          <w:hyperlink w:anchor="_Toc453247911" w:history="1">
            <w:r w:rsidR="001E499F" w:rsidRPr="004519B9">
              <w:rPr>
                <w:rStyle w:val="Hyperlink"/>
              </w:rPr>
              <w:t>Focus on community engagement</w:t>
            </w:r>
            <w:r w:rsidR="001E499F">
              <w:rPr>
                <w:webHidden/>
              </w:rPr>
              <w:tab/>
            </w:r>
            <w:r w:rsidR="001E499F">
              <w:rPr>
                <w:webHidden/>
              </w:rPr>
              <w:fldChar w:fldCharType="begin"/>
            </w:r>
            <w:r w:rsidR="001E499F">
              <w:rPr>
                <w:webHidden/>
              </w:rPr>
              <w:instrText xml:space="preserve"> PAGEREF _Toc453247911 \h </w:instrText>
            </w:r>
            <w:r w:rsidR="001E499F">
              <w:rPr>
                <w:webHidden/>
              </w:rPr>
            </w:r>
            <w:r w:rsidR="001E499F">
              <w:rPr>
                <w:webHidden/>
              </w:rPr>
              <w:fldChar w:fldCharType="separate"/>
            </w:r>
            <w:r w:rsidR="001E499F">
              <w:rPr>
                <w:webHidden/>
              </w:rPr>
              <w:t>9</w:t>
            </w:r>
            <w:r w:rsidR="001E499F">
              <w:rPr>
                <w:webHidden/>
              </w:rPr>
              <w:fldChar w:fldCharType="end"/>
            </w:r>
          </w:hyperlink>
        </w:p>
        <w:p w:rsidR="001E499F" w:rsidRDefault="008458E8">
          <w:pPr>
            <w:pStyle w:val="TOC2"/>
            <w:rPr>
              <w:rFonts w:eastAsiaTheme="minorEastAsia" w:cstheme="minorBidi"/>
            </w:rPr>
          </w:pPr>
          <w:hyperlink w:anchor="_Toc453247912" w:history="1">
            <w:r w:rsidR="001E499F" w:rsidRPr="004519B9">
              <w:rPr>
                <w:rStyle w:val="Hyperlink"/>
              </w:rPr>
              <w:t>How Council approaches community engagement</w:t>
            </w:r>
            <w:r w:rsidR="001E499F">
              <w:rPr>
                <w:webHidden/>
              </w:rPr>
              <w:tab/>
            </w:r>
            <w:r w:rsidR="001E499F">
              <w:rPr>
                <w:webHidden/>
              </w:rPr>
              <w:fldChar w:fldCharType="begin"/>
            </w:r>
            <w:r w:rsidR="001E499F">
              <w:rPr>
                <w:webHidden/>
              </w:rPr>
              <w:instrText xml:space="preserve"> PAGEREF _Toc453247912 \h </w:instrText>
            </w:r>
            <w:r w:rsidR="001E499F">
              <w:rPr>
                <w:webHidden/>
              </w:rPr>
            </w:r>
            <w:r w:rsidR="001E499F">
              <w:rPr>
                <w:webHidden/>
              </w:rPr>
              <w:fldChar w:fldCharType="separate"/>
            </w:r>
            <w:r w:rsidR="001E499F">
              <w:rPr>
                <w:webHidden/>
              </w:rPr>
              <w:t>10</w:t>
            </w:r>
            <w:r w:rsidR="001E499F">
              <w:rPr>
                <w:webHidden/>
              </w:rPr>
              <w:fldChar w:fldCharType="end"/>
            </w:r>
          </w:hyperlink>
        </w:p>
        <w:p w:rsidR="001E499F" w:rsidRDefault="008458E8">
          <w:pPr>
            <w:pStyle w:val="TOC2"/>
            <w:rPr>
              <w:rFonts w:eastAsiaTheme="minorEastAsia" w:cstheme="minorBidi"/>
            </w:rPr>
          </w:pPr>
          <w:hyperlink w:anchor="_Toc453247913" w:history="1">
            <w:r w:rsidR="001E499F" w:rsidRPr="004519B9">
              <w:rPr>
                <w:rStyle w:val="Hyperlink"/>
              </w:rPr>
              <w:t>Developing community engagement capacity and leadership</w:t>
            </w:r>
            <w:r w:rsidR="001E499F">
              <w:rPr>
                <w:webHidden/>
              </w:rPr>
              <w:tab/>
            </w:r>
            <w:r w:rsidR="001E499F">
              <w:rPr>
                <w:webHidden/>
              </w:rPr>
              <w:fldChar w:fldCharType="begin"/>
            </w:r>
            <w:r w:rsidR="001E499F">
              <w:rPr>
                <w:webHidden/>
              </w:rPr>
              <w:instrText xml:space="preserve"> PAGEREF _Toc453247913 \h </w:instrText>
            </w:r>
            <w:r w:rsidR="001E499F">
              <w:rPr>
                <w:webHidden/>
              </w:rPr>
            </w:r>
            <w:r w:rsidR="001E499F">
              <w:rPr>
                <w:webHidden/>
              </w:rPr>
              <w:fldChar w:fldCharType="separate"/>
            </w:r>
            <w:r w:rsidR="001E499F">
              <w:rPr>
                <w:webHidden/>
              </w:rPr>
              <w:t>11</w:t>
            </w:r>
            <w:r w:rsidR="001E499F">
              <w:rPr>
                <w:webHidden/>
              </w:rPr>
              <w:fldChar w:fldCharType="end"/>
            </w:r>
          </w:hyperlink>
        </w:p>
        <w:p w:rsidR="001E499F" w:rsidRDefault="008458E8">
          <w:pPr>
            <w:pStyle w:val="TOC1"/>
            <w:rPr>
              <w:rFonts w:eastAsiaTheme="minorEastAsia" w:cstheme="minorBidi"/>
              <w:b w:val="0"/>
              <w:color w:val="auto"/>
            </w:rPr>
          </w:pPr>
          <w:hyperlink w:anchor="_Toc453247914" w:history="1">
            <w:r w:rsidR="001E499F" w:rsidRPr="004519B9">
              <w:rPr>
                <w:rStyle w:val="Hyperlink"/>
              </w:rPr>
              <w:t>5.</w:t>
            </w:r>
            <w:r w:rsidR="001E499F">
              <w:rPr>
                <w:rFonts w:eastAsiaTheme="minorEastAsia" w:cstheme="minorBidi"/>
                <w:b w:val="0"/>
                <w:color w:val="auto"/>
              </w:rPr>
              <w:tab/>
            </w:r>
            <w:r w:rsidR="001E499F" w:rsidRPr="004519B9">
              <w:rPr>
                <w:rStyle w:val="Hyperlink"/>
              </w:rPr>
              <w:t>Key governance roles, responsibilities and relationships</w:t>
            </w:r>
            <w:r w:rsidR="001E499F">
              <w:rPr>
                <w:webHidden/>
              </w:rPr>
              <w:tab/>
            </w:r>
            <w:r w:rsidR="001E499F">
              <w:rPr>
                <w:webHidden/>
              </w:rPr>
              <w:fldChar w:fldCharType="begin"/>
            </w:r>
            <w:r w:rsidR="001E499F">
              <w:rPr>
                <w:webHidden/>
              </w:rPr>
              <w:instrText xml:space="preserve"> PAGEREF _Toc453247914 \h </w:instrText>
            </w:r>
            <w:r w:rsidR="001E499F">
              <w:rPr>
                <w:webHidden/>
              </w:rPr>
            </w:r>
            <w:r w:rsidR="001E499F">
              <w:rPr>
                <w:webHidden/>
              </w:rPr>
              <w:fldChar w:fldCharType="separate"/>
            </w:r>
            <w:r w:rsidR="001E499F">
              <w:rPr>
                <w:webHidden/>
              </w:rPr>
              <w:t>12</w:t>
            </w:r>
            <w:r w:rsidR="001E499F">
              <w:rPr>
                <w:webHidden/>
              </w:rPr>
              <w:fldChar w:fldCharType="end"/>
            </w:r>
          </w:hyperlink>
        </w:p>
        <w:p w:rsidR="001E499F" w:rsidRDefault="008458E8">
          <w:pPr>
            <w:pStyle w:val="TOC2"/>
            <w:rPr>
              <w:rFonts w:eastAsiaTheme="minorEastAsia" w:cstheme="minorBidi"/>
            </w:rPr>
          </w:pPr>
          <w:hyperlink w:anchor="_Toc453247915" w:history="1">
            <w:r w:rsidR="001E499F" w:rsidRPr="004519B9">
              <w:rPr>
                <w:rStyle w:val="Hyperlink"/>
              </w:rPr>
              <w:t>Introduction</w:t>
            </w:r>
            <w:r w:rsidR="001E499F">
              <w:rPr>
                <w:webHidden/>
              </w:rPr>
              <w:tab/>
            </w:r>
            <w:r w:rsidR="001E499F">
              <w:rPr>
                <w:webHidden/>
              </w:rPr>
              <w:fldChar w:fldCharType="begin"/>
            </w:r>
            <w:r w:rsidR="001E499F">
              <w:rPr>
                <w:webHidden/>
              </w:rPr>
              <w:instrText xml:space="preserve"> PAGEREF _Toc453247915 \h </w:instrText>
            </w:r>
            <w:r w:rsidR="001E499F">
              <w:rPr>
                <w:webHidden/>
              </w:rPr>
            </w:r>
            <w:r w:rsidR="001E499F">
              <w:rPr>
                <w:webHidden/>
              </w:rPr>
              <w:fldChar w:fldCharType="separate"/>
            </w:r>
            <w:r w:rsidR="001E499F">
              <w:rPr>
                <w:webHidden/>
              </w:rPr>
              <w:t>12</w:t>
            </w:r>
            <w:r w:rsidR="001E499F">
              <w:rPr>
                <w:webHidden/>
              </w:rPr>
              <w:fldChar w:fldCharType="end"/>
            </w:r>
          </w:hyperlink>
        </w:p>
        <w:p w:rsidR="001E499F" w:rsidRDefault="008458E8">
          <w:pPr>
            <w:pStyle w:val="TOC2"/>
            <w:rPr>
              <w:rFonts w:eastAsiaTheme="minorEastAsia" w:cstheme="minorBidi"/>
            </w:rPr>
          </w:pPr>
          <w:hyperlink w:anchor="_Toc453247916" w:history="1">
            <w:r w:rsidR="001E499F" w:rsidRPr="004519B9">
              <w:rPr>
                <w:rStyle w:val="Hyperlink"/>
              </w:rPr>
              <w:t>What is unique about governance in local government?</w:t>
            </w:r>
            <w:r w:rsidR="001E499F">
              <w:rPr>
                <w:webHidden/>
              </w:rPr>
              <w:tab/>
            </w:r>
            <w:r w:rsidR="001E499F">
              <w:rPr>
                <w:webHidden/>
              </w:rPr>
              <w:fldChar w:fldCharType="begin"/>
            </w:r>
            <w:r w:rsidR="001E499F">
              <w:rPr>
                <w:webHidden/>
              </w:rPr>
              <w:instrText xml:space="preserve"> PAGEREF _Toc453247916 \h </w:instrText>
            </w:r>
            <w:r w:rsidR="001E499F">
              <w:rPr>
                <w:webHidden/>
              </w:rPr>
            </w:r>
            <w:r w:rsidR="001E499F">
              <w:rPr>
                <w:webHidden/>
              </w:rPr>
              <w:fldChar w:fldCharType="separate"/>
            </w:r>
            <w:r w:rsidR="001E499F">
              <w:rPr>
                <w:webHidden/>
              </w:rPr>
              <w:t>12</w:t>
            </w:r>
            <w:r w:rsidR="001E499F">
              <w:rPr>
                <w:webHidden/>
              </w:rPr>
              <w:fldChar w:fldCharType="end"/>
            </w:r>
          </w:hyperlink>
        </w:p>
        <w:p w:rsidR="001E499F" w:rsidRDefault="008458E8">
          <w:pPr>
            <w:pStyle w:val="TOC2"/>
            <w:rPr>
              <w:rFonts w:eastAsiaTheme="minorEastAsia" w:cstheme="minorBidi"/>
            </w:rPr>
          </w:pPr>
          <w:hyperlink w:anchor="_Toc453247917" w:history="1">
            <w:r w:rsidR="001E499F" w:rsidRPr="004519B9">
              <w:rPr>
                <w:rStyle w:val="Hyperlink"/>
              </w:rPr>
              <w:t>Regular and ongoing review of governance performance</w:t>
            </w:r>
            <w:r w:rsidR="001E499F">
              <w:rPr>
                <w:webHidden/>
              </w:rPr>
              <w:tab/>
            </w:r>
            <w:r w:rsidR="001E499F">
              <w:rPr>
                <w:webHidden/>
              </w:rPr>
              <w:fldChar w:fldCharType="begin"/>
            </w:r>
            <w:r w:rsidR="001E499F">
              <w:rPr>
                <w:webHidden/>
              </w:rPr>
              <w:instrText xml:space="preserve"> PAGEREF _Toc453247917 \h </w:instrText>
            </w:r>
            <w:r w:rsidR="001E499F">
              <w:rPr>
                <w:webHidden/>
              </w:rPr>
            </w:r>
            <w:r w:rsidR="001E499F">
              <w:rPr>
                <w:webHidden/>
              </w:rPr>
              <w:fldChar w:fldCharType="separate"/>
            </w:r>
            <w:r w:rsidR="001E499F">
              <w:rPr>
                <w:webHidden/>
              </w:rPr>
              <w:t>13</w:t>
            </w:r>
            <w:r w:rsidR="001E499F">
              <w:rPr>
                <w:webHidden/>
              </w:rPr>
              <w:fldChar w:fldCharType="end"/>
            </w:r>
          </w:hyperlink>
        </w:p>
        <w:p w:rsidR="001E499F" w:rsidRDefault="008458E8">
          <w:pPr>
            <w:pStyle w:val="TOC2"/>
            <w:rPr>
              <w:rFonts w:eastAsiaTheme="minorEastAsia" w:cstheme="minorBidi"/>
            </w:rPr>
          </w:pPr>
          <w:hyperlink w:anchor="_Toc453247918" w:history="1">
            <w:r w:rsidR="001E499F" w:rsidRPr="004519B9">
              <w:rPr>
                <w:rStyle w:val="Hyperlink"/>
              </w:rPr>
              <w:t>High-level commitments regarding Councillor and Council staff roles and relationships</w:t>
            </w:r>
            <w:r w:rsidR="001E499F">
              <w:rPr>
                <w:webHidden/>
              </w:rPr>
              <w:tab/>
            </w:r>
            <w:r w:rsidR="001E499F">
              <w:rPr>
                <w:webHidden/>
              </w:rPr>
              <w:fldChar w:fldCharType="begin"/>
            </w:r>
            <w:r w:rsidR="001E499F">
              <w:rPr>
                <w:webHidden/>
              </w:rPr>
              <w:instrText xml:space="preserve"> PAGEREF _Toc453247918 \h </w:instrText>
            </w:r>
            <w:r w:rsidR="001E499F">
              <w:rPr>
                <w:webHidden/>
              </w:rPr>
            </w:r>
            <w:r w:rsidR="001E499F">
              <w:rPr>
                <w:webHidden/>
              </w:rPr>
              <w:fldChar w:fldCharType="separate"/>
            </w:r>
            <w:r w:rsidR="001E499F">
              <w:rPr>
                <w:webHidden/>
              </w:rPr>
              <w:t>13</w:t>
            </w:r>
            <w:r w:rsidR="001E499F">
              <w:rPr>
                <w:webHidden/>
              </w:rPr>
              <w:fldChar w:fldCharType="end"/>
            </w:r>
          </w:hyperlink>
        </w:p>
        <w:p w:rsidR="001E499F" w:rsidRDefault="008458E8">
          <w:pPr>
            <w:pStyle w:val="TOC2"/>
            <w:rPr>
              <w:rFonts w:eastAsiaTheme="minorEastAsia" w:cstheme="minorBidi"/>
            </w:rPr>
          </w:pPr>
          <w:hyperlink w:anchor="_Toc453247919" w:history="1">
            <w:r w:rsidR="001E499F" w:rsidRPr="004519B9">
              <w:rPr>
                <w:rStyle w:val="Hyperlink"/>
              </w:rPr>
              <w:t>Relationships between Councillors</w:t>
            </w:r>
            <w:r w:rsidR="001E499F">
              <w:rPr>
                <w:webHidden/>
              </w:rPr>
              <w:tab/>
            </w:r>
            <w:r w:rsidR="001E499F">
              <w:rPr>
                <w:webHidden/>
              </w:rPr>
              <w:fldChar w:fldCharType="begin"/>
            </w:r>
            <w:r w:rsidR="001E499F">
              <w:rPr>
                <w:webHidden/>
              </w:rPr>
              <w:instrText xml:space="preserve"> PAGEREF _Toc453247919 \h </w:instrText>
            </w:r>
            <w:r w:rsidR="001E499F">
              <w:rPr>
                <w:webHidden/>
              </w:rPr>
            </w:r>
            <w:r w:rsidR="001E499F">
              <w:rPr>
                <w:webHidden/>
              </w:rPr>
              <w:fldChar w:fldCharType="separate"/>
            </w:r>
            <w:r w:rsidR="001E499F">
              <w:rPr>
                <w:webHidden/>
              </w:rPr>
              <w:t>14</w:t>
            </w:r>
            <w:r w:rsidR="001E499F">
              <w:rPr>
                <w:webHidden/>
              </w:rPr>
              <w:fldChar w:fldCharType="end"/>
            </w:r>
          </w:hyperlink>
        </w:p>
        <w:p w:rsidR="001E499F" w:rsidRDefault="008458E8">
          <w:pPr>
            <w:pStyle w:val="TOC2"/>
            <w:rPr>
              <w:rFonts w:eastAsiaTheme="minorEastAsia" w:cstheme="minorBidi"/>
            </w:rPr>
          </w:pPr>
          <w:hyperlink w:anchor="_Toc453247920" w:history="1">
            <w:r w:rsidR="001E499F" w:rsidRPr="004519B9">
              <w:rPr>
                <w:rStyle w:val="Hyperlink"/>
              </w:rPr>
              <w:t>Relationship between the Mayor and Councillors</w:t>
            </w:r>
            <w:r w:rsidR="001E499F">
              <w:rPr>
                <w:webHidden/>
              </w:rPr>
              <w:tab/>
            </w:r>
            <w:r w:rsidR="001E499F">
              <w:rPr>
                <w:webHidden/>
              </w:rPr>
              <w:fldChar w:fldCharType="begin"/>
            </w:r>
            <w:r w:rsidR="001E499F">
              <w:rPr>
                <w:webHidden/>
              </w:rPr>
              <w:instrText xml:space="preserve"> PAGEREF _Toc453247920 \h </w:instrText>
            </w:r>
            <w:r w:rsidR="001E499F">
              <w:rPr>
                <w:webHidden/>
              </w:rPr>
            </w:r>
            <w:r w:rsidR="001E499F">
              <w:rPr>
                <w:webHidden/>
              </w:rPr>
              <w:fldChar w:fldCharType="separate"/>
            </w:r>
            <w:r w:rsidR="001E499F">
              <w:rPr>
                <w:webHidden/>
              </w:rPr>
              <w:t>15</w:t>
            </w:r>
            <w:r w:rsidR="001E499F">
              <w:rPr>
                <w:webHidden/>
              </w:rPr>
              <w:fldChar w:fldCharType="end"/>
            </w:r>
          </w:hyperlink>
        </w:p>
        <w:p w:rsidR="001E499F" w:rsidRDefault="008458E8">
          <w:pPr>
            <w:pStyle w:val="TOC2"/>
            <w:rPr>
              <w:rFonts w:eastAsiaTheme="minorEastAsia" w:cstheme="minorBidi"/>
            </w:rPr>
          </w:pPr>
          <w:hyperlink w:anchor="_Toc453247921" w:history="1">
            <w:r w:rsidR="001E499F" w:rsidRPr="004519B9">
              <w:rPr>
                <w:rStyle w:val="Hyperlink"/>
              </w:rPr>
              <w:t>Relationship between Ward Councillors</w:t>
            </w:r>
            <w:r w:rsidR="001E499F">
              <w:rPr>
                <w:webHidden/>
              </w:rPr>
              <w:tab/>
            </w:r>
            <w:r w:rsidR="001E499F">
              <w:rPr>
                <w:webHidden/>
              </w:rPr>
              <w:fldChar w:fldCharType="begin"/>
            </w:r>
            <w:r w:rsidR="001E499F">
              <w:rPr>
                <w:webHidden/>
              </w:rPr>
              <w:instrText xml:space="preserve"> PAGEREF _Toc453247921 \h </w:instrText>
            </w:r>
            <w:r w:rsidR="001E499F">
              <w:rPr>
                <w:webHidden/>
              </w:rPr>
            </w:r>
            <w:r w:rsidR="001E499F">
              <w:rPr>
                <w:webHidden/>
              </w:rPr>
              <w:fldChar w:fldCharType="separate"/>
            </w:r>
            <w:r w:rsidR="001E499F">
              <w:rPr>
                <w:webHidden/>
              </w:rPr>
              <w:t>15</w:t>
            </w:r>
            <w:r w:rsidR="001E499F">
              <w:rPr>
                <w:webHidden/>
              </w:rPr>
              <w:fldChar w:fldCharType="end"/>
            </w:r>
          </w:hyperlink>
        </w:p>
        <w:p w:rsidR="001E499F" w:rsidRDefault="008458E8">
          <w:pPr>
            <w:pStyle w:val="TOC2"/>
            <w:rPr>
              <w:rFonts w:eastAsiaTheme="minorEastAsia" w:cstheme="minorBidi"/>
            </w:rPr>
          </w:pPr>
          <w:hyperlink w:anchor="_Toc453247922" w:history="1">
            <w:r w:rsidR="001E499F" w:rsidRPr="004519B9">
              <w:rPr>
                <w:rStyle w:val="Hyperlink"/>
              </w:rPr>
              <w:t>Relationship between the Mayor and the CEO</w:t>
            </w:r>
            <w:r w:rsidR="001E499F">
              <w:rPr>
                <w:webHidden/>
              </w:rPr>
              <w:tab/>
            </w:r>
            <w:r w:rsidR="001E499F">
              <w:rPr>
                <w:webHidden/>
              </w:rPr>
              <w:fldChar w:fldCharType="begin"/>
            </w:r>
            <w:r w:rsidR="001E499F">
              <w:rPr>
                <w:webHidden/>
              </w:rPr>
              <w:instrText xml:space="preserve"> PAGEREF _Toc453247922 \h </w:instrText>
            </w:r>
            <w:r w:rsidR="001E499F">
              <w:rPr>
                <w:webHidden/>
              </w:rPr>
            </w:r>
            <w:r w:rsidR="001E499F">
              <w:rPr>
                <w:webHidden/>
              </w:rPr>
              <w:fldChar w:fldCharType="separate"/>
            </w:r>
            <w:r w:rsidR="001E499F">
              <w:rPr>
                <w:webHidden/>
              </w:rPr>
              <w:t>16</w:t>
            </w:r>
            <w:r w:rsidR="001E499F">
              <w:rPr>
                <w:webHidden/>
              </w:rPr>
              <w:fldChar w:fldCharType="end"/>
            </w:r>
          </w:hyperlink>
        </w:p>
        <w:p w:rsidR="001E499F" w:rsidRDefault="008458E8">
          <w:pPr>
            <w:pStyle w:val="TOC2"/>
            <w:rPr>
              <w:rFonts w:eastAsiaTheme="minorEastAsia" w:cstheme="minorBidi"/>
            </w:rPr>
          </w:pPr>
          <w:hyperlink w:anchor="_Toc453247923" w:history="1">
            <w:r w:rsidR="001E499F" w:rsidRPr="004519B9">
              <w:rPr>
                <w:rStyle w:val="Hyperlink"/>
              </w:rPr>
              <w:t>Relationship between Council and the CEO</w:t>
            </w:r>
            <w:r w:rsidR="001E499F">
              <w:rPr>
                <w:webHidden/>
              </w:rPr>
              <w:tab/>
            </w:r>
            <w:r w:rsidR="001E499F">
              <w:rPr>
                <w:webHidden/>
              </w:rPr>
              <w:fldChar w:fldCharType="begin"/>
            </w:r>
            <w:r w:rsidR="001E499F">
              <w:rPr>
                <w:webHidden/>
              </w:rPr>
              <w:instrText xml:space="preserve"> PAGEREF _Toc453247923 \h </w:instrText>
            </w:r>
            <w:r w:rsidR="001E499F">
              <w:rPr>
                <w:webHidden/>
              </w:rPr>
            </w:r>
            <w:r w:rsidR="001E499F">
              <w:rPr>
                <w:webHidden/>
              </w:rPr>
              <w:fldChar w:fldCharType="separate"/>
            </w:r>
            <w:r w:rsidR="001E499F">
              <w:rPr>
                <w:webHidden/>
              </w:rPr>
              <w:t>16</w:t>
            </w:r>
            <w:r w:rsidR="001E499F">
              <w:rPr>
                <w:webHidden/>
              </w:rPr>
              <w:fldChar w:fldCharType="end"/>
            </w:r>
          </w:hyperlink>
        </w:p>
        <w:p w:rsidR="001E499F" w:rsidRDefault="008458E8">
          <w:pPr>
            <w:pStyle w:val="TOC1"/>
            <w:rPr>
              <w:rFonts w:eastAsiaTheme="minorEastAsia" w:cstheme="minorBidi"/>
              <w:b w:val="0"/>
              <w:color w:val="auto"/>
            </w:rPr>
          </w:pPr>
          <w:hyperlink w:anchor="_Toc453247924" w:history="1">
            <w:r w:rsidR="001E499F" w:rsidRPr="004519B9">
              <w:rPr>
                <w:rStyle w:val="Hyperlink"/>
              </w:rPr>
              <w:t>6.</w:t>
            </w:r>
            <w:r w:rsidR="001E499F">
              <w:rPr>
                <w:rFonts w:eastAsiaTheme="minorEastAsia" w:cstheme="minorBidi"/>
                <w:b w:val="0"/>
                <w:color w:val="auto"/>
              </w:rPr>
              <w:tab/>
            </w:r>
            <w:r w:rsidR="001E499F" w:rsidRPr="004519B9">
              <w:rPr>
                <w:rStyle w:val="Hyperlink"/>
              </w:rPr>
              <w:t>Natural justice</w:t>
            </w:r>
            <w:r w:rsidR="001E499F">
              <w:rPr>
                <w:webHidden/>
              </w:rPr>
              <w:tab/>
            </w:r>
            <w:r w:rsidR="001E499F">
              <w:rPr>
                <w:webHidden/>
              </w:rPr>
              <w:fldChar w:fldCharType="begin"/>
            </w:r>
            <w:r w:rsidR="001E499F">
              <w:rPr>
                <w:webHidden/>
              </w:rPr>
              <w:instrText xml:space="preserve"> PAGEREF _Toc453247924 \h </w:instrText>
            </w:r>
            <w:r w:rsidR="001E499F">
              <w:rPr>
                <w:webHidden/>
              </w:rPr>
            </w:r>
            <w:r w:rsidR="001E499F">
              <w:rPr>
                <w:webHidden/>
              </w:rPr>
              <w:fldChar w:fldCharType="separate"/>
            </w:r>
            <w:r w:rsidR="001E499F">
              <w:rPr>
                <w:webHidden/>
              </w:rPr>
              <w:t>17</w:t>
            </w:r>
            <w:r w:rsidR="001E499F">
              <w:rPr>
                <w:webHidden/>
              </w:rPr>
              <w:fldChar w:fldCharType="end"/>
            </w:r>
          </w:hyperlink>
        </w:p>
        <w:p w:rsidR="001E499F" w:rsidRDefault="008458E8">
          <w:pPr>
            <w:pStyle w:val="TOC1"/>
            <w:rPr>
              <w:rFonts w:eastAsiaTheme="minorEastAsia" w:cstheme="minorBidi"/>
              <w:b w:val="0"/>
              <w:color w:val="auto"/>
            </w:rPr>
          </w:pPr>
          <w:hyperlink w:anchor="_Toc453247925" w:history="1">
            <w:r w:rsidR="001E499F" w:rsidRPr="004519B9">
              <w:rPr>
                <w:rStyle w:val="Hyperlink"/>
              </w:rPr>
              <w:t>7.</w:t>
            </w:r>
            <w:r w:rsidR="001E499F">
              <w:rPr>
                <w:rFonts w:eastAsiaTheme="minorEastAsia" w:cstheme="minorBidi"/>
                <w:b w:val="0"/>
                <w:color w:val="auto"/>
              </w:rPr>
              <w:tab/>
            </w:r>
            <w:r w:rsidR="001E499F" w:rsidRPr="004519B9">
              <w:rPr>
                <w:rStyle w:val="Hyperlink"/>
              </w:rPr>
              <w:t>Wyndham’s approach to decision-making</w:t>
            </w:r>
            <w:r w:rsidR="001E499F">
              <w:rPr>
                <w:webHidden/>
              </w:rPr>
              <w:tab/>
            </w:r>
            <w:r w:rsidR="001E499F">
              <w:rPr>
                <w:webHidden/>
              </w:rPr>
              <w:fldChar w:fldCharType="begin"/>
            </w:r>
            <w:r w:rsidR="001E499F">
              <w:rPr>
                <w:webHidden/>
              </w:rPr>
              <w:instrText xml:space="preserve"> PAGEREF _Toc453247925 \h </w:instrText>
            </w:r>
            <w:r w:rsidR="001E499F">
              <w:rPr>
                <w:webHidden/>
              </w:rPr>
            </w:r>
            <w:r w:rsidR="001E499F">
              <w:rPr>
                <w:webHidden/>
              </w:rPr>
              <w:fldChar w:fldCharType="separate"/>
            </w:r>
            <w:r w:rsidR="001E499F">
              <w:rPr>
                <w:webHidden/>
              </w:rPr>
              <w:t>18</w:t>
            </w:r>
            <w:r w:rsidR="001E499F">
              <w:rPr>
                <w:webHidden/>
              </w:rPr>
              <w:fldChar w:fldCharType="end"/>
            </w:r>
          </w:hyperlink>
        </w:p>
        <w:p w:rsidR="001E499F" w:rsidRDefault="008458E8">
          <w:pPr>
            <w:pStyle w:val="TOC2"/>
            <w:rPr>
              <w:rFonts w:eastAsiaTheme="minorEastAsia" w:cstheme="minorBidi"/>
            </w:rPr>
          </w:pPr>
          <w:hyperlink w:anchor="_Toc453247926" w:history="1">
            <w:r w:rsidR="001E499F" w:rsidRPr="004519B9">
              <w:rPr>
                <w:rStyle w:val="Hyperlink"/>
              </w:rPr>
              <w:t>Introduction</w:t>
            </w:r>
            <w:r w:rsidR="001E499F">
              <w:rPr>
                <w:webHidden/>
              </w:rPr>
              <w:tab/>
            </w:r>
            <w:r w:rsidR="001E499F">
              <w:rPr>
                <w:webHidden/>
              </w:rPr>
              <w:fldChar w:fldCharType="begin"/>
            </w:r>
            <w:r w:rsidR="001E499F">
              <w:rPr>
                <w:webHidden/>
              </w:rPr>
              <w:instrText xml:space="preserve"> PAGEREF _Toc453247926 \h </w:instrText>
            </w:r>
            <w:r w:rsidR="001E499F">
              <w:rPr>
                <w:webHidden/>
              </w:rPr>
            </w:r>
            <w:r w:rsidR="001E499F">
              <w:rPr>
                <w:webHidden/>
              </w:rPr>
              <w:fldChar w:fldCharType="separate"/>
            </w:r>
            <w:r w:rsidR="001E499F">
              <w:rPr>
                <w:webHidden/>
              </w:rPr>
              <w:t>18</w:t>
            </w:r>
            <w:r w:rsidR="001E499F">
              <w:rPr>
                <w:webHidden/>
              </w:rPr>
              <w:fldChar w:fldCharType="end"/>
            </w:r>
          </w:hyperlink>
        </w:p>
        <w:p w:rsidR="001E499F" w:rsidRDefault="008458E8">
          <w:pPr>
            <w:pStyle w:val="TOC2"/>
            <w:rPr>
              <w:rFonts w:eastAsiaTheme="minorEastAsia" w:cstheme="minorBidi"/>
            </w:rPr>
          </w:pPr>
          <w:hyperlink w:anchor="_Toc453247927" w:history="1">
            <w:r w:rsidR="001E499F" w:rsidRPr="004519B9">
              <w:rPr>
                <w:rStyle w:val="Hyperlink"/>
              </w:rPr>
              <w:t>The ‘no surprises’ governance rule supports Wyndham’s decision-making</w:t>
            </w:r>
            <w:r w:rsidR="001E499F">
              <w:rPr>
                <w:webHidden/>
              </w:rPr>
              <w:tab/>
            </w:r>
            <w:r w:rsidR="001E499F">
              <w:rPr>
                <w:webHidden/>
              </w:rPr>
              <w:fldChar w:fldCharType="begin"/>
            </w:r>
            <w:r w:rsidR="001E499F">
              <w:rPr>
                <w:webHidden/>
              </w:rPr>
              <w:instrText xml:space="preserve"> PAGEREF _Toc453247927 \h </w:instrText>
            </w:r>
            <w:r w:rsidR="001E499F">
              <w:rPr>
                <w:webHidden/>
              </w:rPr>
            </w:r>
            <w:r w:rsidR="001E499F">
              <w:rPr>
                <w:webHidden/>
              </w:rPr>
              <w:fldChar w:fldCharType="separate"/>
            </w:r>
            <w:r w:rsidR="001E499F">
              <w:rPr>
                <w:webHidden/>
              </w:rPr>
              <w:t>18</w:t>
            </w:r>
            <w:r w:rsidR="001E499F">
              <w:rPr>
                <w:webHidden/>
              </w:rPr>
              <w:fldChar w:fldCharType="end"/>
            </w:r>
          </w:hyperlink>
        </w:p>
        <w:p w:rsidR="001E499F" w:rsidRDefault="008458E8">
          <w:pPr>
            <w:pStyle w:val="TOC2"/>
            <w:rPr>
              <w:rFonts w:eastAsiaTheme="minorEastAsia" w:cstheme="minorBidi"/>
            </w:rPr>
          </w:pPr>
          <w:hyperlink w:anchor="_Toc453247928" w:history="1">
            <w:r w:rsidR="001E499F" w:rsidRPr="004519B9">
              <w:rPr>
                <w:rStyle w:val="Hyperlink"/>
              </w:rPr>
              <w:t>Balancing different needs with whole-of-community interests</w:t>
            </w:r>
            <w:r w:rsidR="001E499F">
              <w:rPr>
                <w:webHidden/>
              </w:rPr>
              <w:tab/>
            </w:r>
            <w:r w:rsidR="001E499F">
              <w:rPr>
                <w:webHidden/>
              </w:rPr>
              <w:fldChar w:fldCharType="begin"/>
            </w:r>
            <w:r w:rsidR="001E499F">
              <w:rPr>
                <w:webHidden/>
              </w:rPr>
              <w:instrText xml:space="preserve"> PAGEREF _Toc453247928 \h </w:instrText>
            </w:r>
            <w:r w:rsidR="001E499F">
              <w:rPr>
                <w:webHidden/>
              </w:rPr>
            </w:r>
            <w:r w:rsidR="001E499F">
              <w:rPr>
                <w:webHidden/>
              </w:rPr>
              <w:fldChar w:fldCharType="separate"/>
            </w:r>
            <w:r w:rsidR="001E499F">
              <w:rPr>
                <w:webHidden/>
              </w:rPr>
              <w:t>20</w:t>
            </w:r>
            <w:r w:rsidR="001E499F">
              <w:rPr>
                <w:webHidden/>
              </w:rPr>
              <w:fldChar w:fldCharType="end"/>
            </w:r>
          </w:hyperlink>
        </w:p>
        <w:p w:rsidR="001E499F" w:rsidRDefault="008458E8">
          <w:pPr>
            <w:pStyle w:val="TOC2"/>
            <w:rPr>
              <w:rFonts w:eastAsiaTheme="minorEastAsia" w:cstheme="minorBidi"/>
            </w:rPr>
          </w:pPr>
          <w:hyperlink w:anchor="_Toc453247929" w:history="1">
            <w:r w:rsidR="001E499F" w:rsidRPr="004519B9">
              <w:rPr>
                <w:rStyle w:val="Hyperlink"/>
              </w:rPr>
              <w:t>Key strategic decision-making approach supports Wyndham’s governance</w:t>
            </w:r>
            <w:r w:rsidR="001E499F">
              <w:rPr>
                <w:webHidden/>
              </w:rPr>
              <w:tab/>
            </w:r>
            <w:r w:rsidR="001E499F">
              <w:rPr>
                <w:webHidden/>
              </w:rPr>
              <w:fldChar w:fldCharType="begin"/>
            </w:r>
            <w:r w:rsidR="001E499F">
              <w:rPr>
                <w:webHidden/>
              </w:rPr>
              <w:instrText xml:space="preserve"> PAGEREF _Toc453247929 \h </w:instrText>
            </w:r>
            <w:r w:rsidR="001E499F">
              <w:rPr>
                <w:webHidden/>
              </w:rPr>
            </w:r>
            <w:r w:rsidR="001E499F">
              <w:rPr>
                <w:webHidden/>
              </w:rPr>
              <w:fldChar w:fldCharType="separate"/>
            </w:r>
            <w:r w:rsidR="001E499F">
              <w:rPr>
                <w:webHidden/>
              </w:rPr>
              <w:t>20</w:t>
            </w:r>
            <w:r w:rsidR="001E499F">
              <w:rPr>
                <w:webHidden/>
              </w:rPr>
              <w:fldChar w:fldCharType="end"/>
            </w:r>
          </w:hyperlink>
        </w:p>
        <w:p w:rsidR="001E499F" w:rsidRDefault="008458E8">
          <w:pPr>
            <w:pStyle w:val="TOC2"/>
            <w:rPr>
              <w:rFonts w:eastAsiaTheme="minorEastAsia" w:cstheme="minorBidi"/>
            </w:rPr>
          </w:pPr>
          <w:hyperlink w:anchor="_Toc453247930" w:history="1">
            <w:r w:rsidR="001E499F" w:rsidRPr="004519B9">
              <w:rPr>
                <w:rStyle w:val="Hyperlink"/>
              </w:rPr>
              <w:t>Setting the agenda and clarifying Council’s role</w:t>
            </w:r>
            <w:r w:rsidR="001E499F">
              <w:rPr>
                <w:webHidden/>
              </w:rPr>
              <w:tab/>
            </w:r>
            <w:r w:rsidR="001E499F">
              <w:rPr>
                <w:webHidden/>
              </w:rPr>
              <w:fldChar w:fldCharType="begin"/>
            </w:r>
            <w:r w:rsidR="001E499F">
              <w:rPr>
                <w:webHidden/>
              </w:rPr>
              <w:instrText xml:space="preserve"> PAGEREF _Toc453247930 \h </w:instrText>
            </w:r>
            <w:r w:rsidR="001E499F">
              <w:rPr>
                <w:webHidden/>
              </w:rPr>
            </w:r>
            <w:r w:rsidR="001E499F">
              <w:rPr>
                <w:webHidden/>
              </w:rPr>
              <w:fldChar w:fldCharType="separate"/>
            </w:r>
            <w:r w:rsidR="001E499F">
              <w:rPr>
                <w:webHidden/>
              </w:rPr>
              <w:t>21</w:t>
            </w:r>
            <w:r w:rsidR="001E499F">
              <w:rPr>
                <w:webHidden/>
              </w:rPr>
              <w:fldChar w:fldCharType="end"/>
            </w:r>
          </w:hyperlink>
        </w:p>
        <w:p w:rsidR="001E499F" w:rsidRDefault="008458E8">
          <w:pPr>
            <w:pStyle w:val="TOC2"/>
            <w:rPr>
              <w:rFonts w:eastAsiaTheme="minorEastAsia" w:cstheme="minorBidi"/>
            </w:rPr>
          </w:pPr>
          <w:hyperlink w:anchor="_Toc453247931" w:history="1">
            <w:r w:rsidR="001E499F" w:rsidRPr="004519B9">
              <w:rPr>
                <w:rStyle w:val="Hyperlink"/>
              </w:rPr>
              <w:t>Financial governance policies</w:t>
            </w:r>
            <w:r w:rsidR="001E499F">
              <w:rPr>
                <w:webHidden/>
              </w:rPr>
              <w:tab/>
            </w:r>
            <w:r w:rsidR="001E499F">
              <w:rPr>
                <w:webHidden/>
              </w:rPr>
              <w:fldChar w:fldCharType="begin"/>
            </w:r>
            <w:r w:rsidR="001E499F">
              <w:rPr>
                <w:webHidden/>
              </w:rPr>
              <w:instrText xml:space="preserve"> PAGEREF _Toc453247931 \h </w:instrText>
            </w:r>
            <w:r w:rsidR="001E499F">
              <w:rPr>
                <w:webHidden/>
              </w:rPr>
            </w:r>
            <w:r w:rsidR="001E499F">
              <w:rPr>
                <w:webHidden/>
              </w:rPr>
              <w:fldChar w:fldCharType="separate"/>
            </w:r>
            <w:r w:rsidR="001E499F">
              <w:rPr>
                <w:webHidden/>
              </w:rPr>
              <w:t>22</w:t>
            </w:r>
            <w:r w:rsidR="001E499F">
              <w:rPr>
                <w:webHidden/>
              </w:rPr>
              <w:fldChar w:fldCharType="end"/>
            </w:r>
          </w:hyperlink>
        </w:p>
        <w:p w:rsidR="001E499F" w:rsidRDefault="008458E8">
          <w:pPr>
            <w:pStyle w:val="TOC2"/>
            <w:rPr>
              <w:rFonts w:eastAsiaTheme="minorEastAsia" w:cstheme="minorBidi"/>
            </w:rPr>
          </w:pPr>
          <w:hyperlink w:anchor="_Toc453247932" w:history="1">
            <w:r w:rsidR="001E499F" w:rsidRPr="004519B9">
              <w:rPr>
                <w:rStyle w:val="Hyperlink"/>
              </w:rPr>
              <w:t>Gathering information to inform Council’s decision-making</w:t>
            </w:r>
            <w:r w:rsidR="001E499F">
              <w:rPr>
                <w:webHidden/>
              </w:rPr>
              <w:tab/>
            </w:r>
            <w:r w:rsidR="001E499F">
              <w:rPr>
                <w:webHidden/>
              </w:rPr>
              <w:fldChar w:fldCharType="begin"/>
            </w:r>
            <w:r w:rsidR="001E499F">
              <w:rPr>
                <w:webHidden/>
              </w:rPr>
              <w:instrText xml:space="preserve"> PAGEREF _Toc453247932 \h </w:instrText>
            </w:r>
            <w:r w:rsidR="001E499F">
              <w:rPr>
                <w:webHidden/>
              </w:rPr>
            </w:r>
            <w:r w:rsidR="001E499F">
              <w:rPr>
                <w:webHidden/>
              </w:rPr>
              <w:fldChar w:fldCharType="separate"/>
            </w:r>
            <w:r w:rsidR="001E499F">
              <w:rPr>
                <w:webHidden/>
              </w:rPr>
              <w:t>28</w:t>
            </w:r>
            <w:r w:rsidR="001E499F">
              <w:rPr>
                <w:webHidden/>
              </w:rPr>
              <w:fldChar w:fldCharType="end"/>
            </w:r>
          </w:hyperlink>
        </w:p>
        <w:p w:rsidR="001E499F" w:rsidRDefault="008458E8">
          <w:pPr>
            <w:pStyle w:val="TOC2"/>
            <w:rPr>
              <w:rFonts w:eastAsiaTheme="minorEastAsia" w:cstheme="minorBidi"/>
            </w:rPr>
          </w:pPr>
          <w:hyperlink w:anchor="_Toc453247933" w:history="1">
            <w:r w:rsidR="001E499F" w:rsidRPr="004519B9">
              <w:rPr>
                <w:rStyle w:val="Hyperlink"/>
              </w:rPr>
              <w:t>Forming opinions and the role of Organisational Briefings</w:t>
            </w:r>
            <w:r w:rsidR="001E499F">
              <w:rPr>
                <w:webHidden/>
              </w:rPr>
              <w:tab/>
            </w:r>
            <w:r w:rsidR="001E499F">
              <w:rPr>
                <w:webHidden/>
              </w:rPr>
              <w:fldChar w:fldCharType="begin"/>
            </w:r>
            <w:r w:rsidR="001E499F">
              <w:rPr>
                <w:webHidden/>
              </w:rPr>
              <w:instrText xml:space="preserve"> PAGEREF _Toc453247933 \h </w:instrText>
            </w:r>
            <w:r w:rsidR="001E499F">
              <w:rPr>
                <w:webHidden/>
              </w:rPr>
            </w:r>
            <w:r w:rsidR="001E499F">
              <w:rPr>
                <w:webHidden/>
              </w:rPr>
              <w:fldChar w:fldCharType="separate"/>
            </w:r>
            <w:r w:rsidR="001E499F">
              <w:rPr>
                <w:webHidden/>
              </w:rPr>
              <w:t>28</w:t>
            </w:r>
            <w:r w:rsidR="001E499F">
              <w:rPr>
                <w:webHidden/>
              </w:rPr>
              <w:fldChar w:fldCharType="end"/>
            </w:r>
          </w:hyperlink>
        </w:p>
        <w:p w:rsidR="001E499F" w:rsidRDefault="008458E8">
          <w:pPr>
            <w:pStyle w:val="TOC2"/>
            <w:rPr>
              <w:rFonts w:eastAsiaTheme="minorEastAsia" w:cstheme="minorBidi"/>
            </w:rPr>
          </w:pPr>
          <w:hyperlink w:anchor="_Toc453247934" w:history="1">
            <w:r w:rsidR="001E499F" w:rsidRPr="004519B9">
              <w:rPr>
                <w:rStyle w:val="Hyperlink"/>
              </w:rPr>
              <w:t>Requesting information outside of Organisational Briefings</w:t>
            </w:r>
            <w:r w:rsidR="001E499F">
              <w:rPr>
                <w:webHidden/>
              </w:rPr>
              <w:tab/>
            </w:r>
            <w:r w:rsidR="001E499F">
              <w:rPr>
                <w:webHidden/>
              </w:rPr>
              <w:fldChar w:fldCharType="begin"/>
            </w:r>
            <w:r w:rsidR="001E499F">
              <w:rPr>
                <w:webHidden/>
              </w:rPr>
              <w:instrText xml:space="preserve"> PAGEREF _Toc453247934 \h </w:instrText>
            </w:r>
            <w:r w:rsidR="001E499F">
              <w:rPr>
                <w:webHidden/>
              </w:rPr>
            </w:r>
            <w:r w:rsidR="001E499F">
              <w:rPr>
                <w:webHidden/>
              </w:rPr>
              <w:fldChar w:fldCharType="separate"/>
            </w:r>
            <w:r w:rsidR="001E499F">
              <w:rPr>
                <w:webHidden/>
              </w:rPr>
              <w:t>29</w:t>
            </w:r>
            <w:r w:rsidR="001E499F">
              <w:rPr>
                <w:webHidden/>
              </w:rPr>
              <w:fldChar w:fldCharType="end"/>
            </w:r>
          </w:hyperlink>
        </w:p>
        <w:p w:rsidR="001E499F" w:rsidRDefault="008458E8">
          <w:pPr>
            <w:pStyle w:val="TOC2"/>
            <w:rPr>
              <w:rFonts w:eastAsiaTheme="minorEastAsia" w:cstheme="minorBidi"/>
            </w:rPr>
          </w:pPr>
          <w:hyperlink w:anchor="_Toc453247935" w:history="1">
            <w:r w:rsidR="001E499F" w:rsidRPr="004519B9">
              <w:rPr>
                <w:rStyle w:val="Hyperlink"/>
              </w:rPr>
              <w:t>Making decisions through effective meetings</w:t>
            </w:r>
            <w:r w:rsidR="001E499F">
              <w:rPr>
                <w:webHidden/>
              </w:rPr>
              <w:tab/>
            </w:r>
            <w:r w:rsidR="001E499F">
              <w:rPr>
                <w:webHidden/>
              </w:rPr>
              <w:fldChar w:fldCharType="begin"/>
            </w:r>
            <w:r w:rsidR="001E499F">
              <w:rPr>
                <w:webHidden/>
              </w:rPr>
              <w:instrText xml:space="preserve"> PAGEREF _Toc453247935 \h </w:instrText>
            </w:r>
            <w:r w:rsidR="001E499F">
              <w:rPr>
                <w:webHidden/>
              </w:rPr>
            </w:r>
            <w:r w:rsidR="001E499F">
              <w:rPr>
                <w:webHidden/>
              </w:rPr>
              <w:fldChar w:fldCharType="separate"/>
            </w:r>
            <w:r w:rsidR="001E499F">
              <w:rPr>
                <w:webHidden/>
              </w:rPr>
              <w:t>30</w:t>
            </w:r>
            <w:r w:rsidR="001E499F">
              <w:rPr>
                <w:webHidden/>
              </w:rPr>
              <w:fldChar w:fldCharType="end"/>
            </w:r>
          </w:hyperlink>
        </w:p>
        <w:p w:rsidR="001E499F" w:rsidRDefault="008458E8">
          <w:pPr>
            <w:pStyle w:val="TOC2"/>
            <w:rPr>
              <w:rFonts w:eastAsiaTheme="minorEastAsia" w:cstheme="minorBidi"/>
            </w:rPr>
          </w:pPr>
          <w:hyperlink w:anchor="_Toc453247936" w:history="1">
            <w:r w:rsidR="001E499F" w:rsidRPr="004519B9">
              <w:rPr>
                <w:rStyle w:val="Hyperlink"/>
              </w:rPr>
              <w:t>Key factors that contribute to effective meetings</w:t>
            </w:r>
            <w:r w:rsidR="001E499F">
              <w:rPr>
                <w:webHidden/>
              </w:rPr>
              <w:tab/>
            </w:r>
            <w:r w:rsidR="001E499F">
              <w:rPr>
                <w:webHidden/>
              </w:rPr>
              <w:fldChar w:fldCharType="begin"/>
            </w:r>
            <w:r w:rsidR="001E499F">
              <w:rPr>
                <w:webHidden/>
              </w:rPr>
              <w:instrText xml:space="preserve"> PAGEREF _Toc453247936 \h </w:instrText>
            </w:r>
            <w:r w:rsidR="001E499F">
              <w:rPr>
                <w:webHidden/>
              </w:rPr>
            </w:r>
            <w:r w:rsidR="001E499F">
              <w:rPr>
                <w:webHidden/>
              </w:rPr>
              <w:fldChar w:fldCharType="separate"/>
            </w:r>
            <w:r w:rsidR="001E499F">
              <w:rPr>
                <w:webHidden/>
              </w:rPr>
              <w:t>31</w:t>
            </w:r>
            <w:r w:rsidR="001E499F">
              <w:rPr>
                <w:webHidden/>
              </w:rPr>
              <w:fldChar w:fldCharType="end"/>
            </w:r>
          </w:hyperlink>
        </w:p>
        <w:p w:rsidR="001E499F" w:rsidRDefault="008458E8">
          <w:pPr>
            <w:pStyle w:val="TOC2"/>
            <w:rPr>
              <w:rFonts w:eastAsiaTheme="minorEastAsia" w:cstheme="minorBidi"/>
            </w:rPr>
          </w:pPr>
          <w:hyperlink w:anchor="_Toc453247937" w:history="1">
            <w:r w:rsidR="001E499F" w:rsidRPr="004519B9">
              <w:rPr>
                <w:rStyle w:val="Hyperlink"/>
              </w:rPr>
              <w:t>How participants contribute to effective meetings and events at Wyndham?</w:t>
            </w:r>
            <w:r w:rsidR="001E499F">
              <w:rPr>
                <w:webHidden/>
              </w:rPr>
              <w:tab/>
            </w:r>
            <w:r w:rsidR="001E499F">
              <w:rPr>
                <w:webHidden/>
              </w:rPr>
              <w:fldChar w:fldCharType="begin"/>
            </w:r>
            <w:r w:rsidR="001E499F">
              <w:rPr>
                <w:webHidden/>
              </w:rPr>
              <w:instrText xml:space="preserve"> PAGEREF _Toc453247937 \h </w:instrText>
            </w:r>
            <w:r w:rsidR="001E499F">
              <w:rPr>
                <w:webHidden/>
              </w:rPr>
            </w:r>
            <w:r w:rsidR="001E499F">
              <w:rPr>
                <w:webHidden/>
              </w:rPr>
              <w:fldChar w:fldCharType="separate"/>
            </w:r>
            <w:r w:rsidR="001E499F">
              <w:rPr>
                <w:webHidden/>
              </w:rPr>
              <w:t>33</w:t>
            </w:r>
            <w:r w:rsidR="001E499F">
              <w:rPr>
                <w:webHidden/>
              </w:rPr>
              <w:fldChar w:fldCharType="end"/>
            </w:r>
          </w:hyperlink>
        </w:p>
        <w:p w:rsidR="001E499F" w:rsidRDefault="008458E8">
          <w:pPr>
            <w:pStyle w:val="TOC2"/>
            <w:rPr>
              <w:rFonts w:eastAsiaTheme="minorEastAsia" w:cstheme="minorBidi"/>
            </w:rPr>
          </w:pPr>
          <w:hyperlink w:anchor="_Toc453247938" w:history="1">
            <w:r w:rsidR="001E499F" w:rsidRPr="004519B9">
              <w:rPr>
                <w:rStyle w:val="Hyperlink"/>
              </w:rPr>
              <w:t>How Council formally monitors performance</w:t>
            </w:r>
            <w:r w:rsidR="001E499F">
              <w:rPr>
                <w:webHidden/>
              </w:rPr>
              <w:tab/>
            </w:r>
            <w:r w:rsidR="001E499F">
              <w:rPr>
                <w:webHidden/>
              </w:rPr>
              <w:fldChar w:fldCharType="begin"/>
            </w:r>
            <w:r w:rsidR="001E499F">
              <w:rPr>
                <w:webHidden/>
              </w:rPr>
              <w:instrText xml:space="preserve"> PAGEREF _Toc453247938 \h </w:instrText>
            </w:r>
            <w:r w:rsidR="001E499F">
              <w:rPr>
                <w:webHidden/>
              </w:rPr>
            </w:r>
            <w:r w:rsidR="001E499F">
              <w:rPr>
                <w:webHidden/>
              </w:rPr>
              <w:fldChar w:fldCharType="separate"/>
            </w:r>
            <w:r w:rsidR="001E499F">
              <w:rPr>
                <w:webHidden/>
              </w:rPr>
              <w:t>34</w:t>
            </w:r>
            <w:r w:rsidR="001E499F">
              <w:rPr>
                <w:webHidden/>
              </w:rPr>
              <w:fldChar w:fldCharType="end"/>
            </w:r>
          </w:hyperlink>
        </w:p>
        <w:p w:rsidR="001E499F" w:rsidRDefault="008458E8">
          <w:pPr>
            <w:pStyle w:val="TOC2"/>
            <w:rPr>
              <w:rFonts w:eastAsiaTheme="minorEastAsia" w:cstheme="minorBidi"/>
            </w:rPr>
          </w:pPr>
          <w:hyperlink w:anchor="_Toc453247939" w:history="1">
            <w:r w:rsidR="001E499F" w:rsidRPr="004519B9">
              <w:rPr>
                <w:rStyle w:val="Hyperlink"/>
              </w:rPr>
              <w:t>How Council informally monitors performance</w:t>
            </w:r>
            <w:r w:rsidR="001E499F">
              <w:rPr>
                <w:webHidden/>
              </w:rPr>
              <w:tab/>
            </w:r>
            <w:r w:rsidR="001E499F">
              <w:rPr>
                <w:webHidden/>
              </w:rPr>
              <w:fldChar w:fldCharType="begin"/>
            </w:r>
            <w:r w:rsidR="001E499F">
              <w:rPr>
                <w:webHidden/>
              </w:rPr>
              <w:instrText xml:space="preserve"> PAGEREF _Toc453247939 \h </w:instrText>
            </w:r>
            <w:r w:rsidR="001E499F">
              <w:rPr>
                <w:webHidden/>
              </w:rPr>
            </w:r>
            <w:r w:rsidR="001E499F">
              <w:rPr>
                <w:webHidden/>
              </w:rPr>
              <w:fldChar w:fldCharType="separate"/>
            </w:r>
            <w:r w:rsidR="001E499F">
              <w:rPr>
                <w:webHidden/>
              </w:rPr>
              <w:t>35</w:t>
            </w:r>
            <w:r w:rsidR="001E499F">
              <w:rPr>
                <w:webHidden/>
              </w:rPr>
              <w:fldChar w:fldCharType="end"/>
            </w:r>
          </w:hyperlink>
        </w:p>
        <w:p w:rsidR="001E499F" w:rsidRDefault="008458E8">
          <w:pPr>
            <w:pStyle w:val="TOC1"/>
            <w:rPr>
              <w:rFonts w:eastAsiaTheme="minorEastAsia" w:cstheme="minorBidi"/>
              <w:b w:val="0"/>
              <w:color w:val="auto"/>
            </w:rPr>
          </w:pPr>
          <w:hyperlink w:anchor="_Toc453247940" w:history="1">
            <w:r w:rsidR="001E499F" w:rsidRPr="004519B9">
              <w:rPr>
                <w:rStyle w:val="Hyperlink"/>
              </w:rPr>
              <w:t>8.</w:t>
            </w:r>
            <w:r w:rsidR="001E499F">
              <w:rPr>
                <w:rFonts w:eastAsiaTheme="minorEastAsia" w:cstheme="minorBidi"/>
                <w:b w:val="0"/>
                <w:color w:val="auto"/>
              </w:rPr>
              <w:tab/>
            </w:r>
            <w:r w:rsidR="001E499F" w:rsidRPr="004519B9">
              <w:rPr>
                <w:rStyle w:val="Hyperlink"/>
              </w:rPr>
              <w:t>Managing Risk</w:t>
            </w:r>
            <w:r w:rsidR="001E499F">
              <w:rPr>
                <w:webHidden/>
              </w:rPr>
              <w:tab/>
            </w:r>
            <w:r w:rsidR="001E499F">
              <w:rPr>
                <w:webHidden/>
              </w:rPr>
              <w:fldChar w:fldCharType="begin"/>
            </w:r>
            <w:r w:rsidR="001E499F">
              <w:rPr>
                <w:webHidden/>
              </w:rPr>
              <w:instrText xml:space="preserve"> PAGEREF _Toc453247940 \h </w:instrText>
            </w:r>
            <w:r w:rsidR="001E499F">
              <w:rPr>
                <w:webHidden/>
              </w:rPr>
            </w:r>
            <w:r w:rsidR="001E499F">
              <w:rPr>
                <w:webHidden/>
              </w:rPr>
              <w:fldChar w:fldCharType="separate"/>
            </w:r>
            <w:r w:rsidR="001E499F">
              <w:rPr>
                <w:webHidden/>
              </w:rPr>
              <w:t>36</w:t>
            </w:r>
            <w:r w:rsidR="001E499F">
              <w:rPr>
                <w:webHidden/>
              </w:rPr>
              <w:fldChar w:fldCharType="end"/>
            </w:r>
          </w:hyperlink>
        </w:p>
        <w:p w:rsidR="001E499F" w:rsidRDefault="008458E8">
          <w:pPr>
            <w:pStyle w:val="TOC2"/>
            <w:rPr>
              <w:rFonts w:eastAsiaTheme="minorEastAsia" w:cstheme="minorBidi"/>
            </w:rPr>
          </w:pPr>
          <w:hyperlink w:anchor="_Toc453247941" w:history="1">
            <w:r w:rsidR="001E499F" w:rsidRPr="004519B9">
              <w:rPr>
                <w:rStyle w:val="Hyperlink"/>
              </w:rPr>
              <w:t>Introduction</w:t>
            </w:r>
            <w:r w:rsidR="001E499F">
              <w:rPr>
                <w:webHidden/>
              </w:rPr>
              <w:tab/>
            </w:r>
            <w:r w:rsidR="001E499F">
              <w:rPr>
                <w:webHidden/>
              </w:rPr>
              <w:fldChar w:fldCharType="begin"/>
            </w:r>
            <w:r w:rsidR="001E499F">
              <w:rPr>
                <w:webHidden/>
              </w:rPr>
              <w:instrText xml:space="preserve"> PAGEREF _Toc453247941 \h </w:instrText>
            </w:r>
            <w:r w:rsidR="001E499F">
              <w:rPr>
                <w:webHidden/>
              </w:rPr>
            </w:r>
            <w:r w:rsidR="001E499F">
              <w:rPr>
                <w:webHidden/>
              </w:rPr>
              <w:fldChar w:fldCharType="separate"/>
            </w:r>
            <w:r w:rsidR="001E499F">
              <w:rPr>
                <w:webHidden/>
              </w:rPr>
              <w:t>36</w:t>
            </w:r>
            <w:r w:rsidR="001E499F">
              <w:rPr>
                <w:webHidden/>
              </w:rPr>
              <w:fldChar w:fldCharType="end"/>
            </w:r>
          </w:hyperlink>
        </w:p>
        <w:p w:rsidR="001E499F" w:rsidRDefault="008458E8">
          <w:pPr>
            <w:pStyle w:val="TOC2"/>
            <w:rPr>
              <w:rFonts w:eastAsiaTheme="minorEastAsia" w:cstheme="minorBidi"/>
            </w:rPr>
          </w:pPr>
          <w:hyperlink w:anchor="_Toc453247942" w:history="1">
            <w:r w:rsidR="001E499F" w:rsidRPr="004519B9">
              <w:rPr>
                <w:rStyle w:val="Hyperlink"/>
              </w:rPr>
              <w:t>Audit and Risk Management Committee</w:t>
            </w:r>
            <w:r w:rsidR="001E499F">
              <w:rPr>
                <w:webHidden/>
              </w:rPr>
              <w:tab/>
            </w:r>
            <w:r w:rsidR="001E499F">
              <w:rPr>
                <w:webHidden/>
              </w:rPr>
              <w:fldChar w:fldCharType="begin"/>
            </w:r>
            <w:r w:rsidR="001E499F">
              <w:rPr>
                <w:webHidden/>
              </w:rPr>
              <w:instrText xml:space="preserve"> PAGEREF _Toc453247942 \h </w:instrText>
            </w:r>
            <w:r w:rsidR="001E499F">
              <w:rPr>
                <w:webHidden/>
              </w:rPr>
            </w:r>
            <w:r w:rsidR="001E499F">
              <w:rPr>
                <w:webHidden/>
              </w:rPr>
              <w:fldChar w:fldCharType="separate"/>
            </w:r>
            <w:r w:rsidR="001E499F">
              <w:rPr>
                <w:webHidden/>
              </w:rPr>
              <w:t>36</w:t>
            </w:r>
            <w:r w:rsidR="001E499F">
              <w:rPr>
                <w:webHidden/>
              </w:rPr>
              <w:fldChar w:fldCharType="end"/>
            </w:r>
          </w:hyperlink>
        </w:p>
        <w:p w:rsidR="001E499F" w:rsidRDefault="008458E8">
          <w:pPr>
            <w:pStyle w:val="TOC1"/>
            <w:rPr>
              <w:rFonts w:eastAsiaTheme="minorEastAsia" w:cstheme="minorBidi"/>
              <w:b w:val="0"/>
              <w:color w:val="auto"/>
            </w:rPr>
          </w:pPr>
          <w:hyperlink w:anchor="_Toc453247943" w:history="1">
            <w:r w:rsidR="001E499F" w:rsidRPr="004519B9">
              <w:rPr>
                <w:rStyle w:val="Hyperlink"/>
              </w:rPr>
              <w:t>9.</w:t>
            </w:r>
            <w:r w:rsidR="001E499F">
              <w:rPr>
                <w:rFonts w:eastAsiaTheme="minorEastAsia" w:cstheme="minorBidi"/>
                <w:b w:val="0"/>
                <w:color w:val="auto"/>
              </w:rPr>
              <w:tab/>
            </w:r>
            <w:r w:rsidR="001E499F" w:rsidRPr="004519B9">
              <w:rPr>
                <w:rStyle w:val="Hyperlink"/>
              </w:rPr>
              <w:t>Councillor professional development</w:t>
            </w:r>
            <w:r w:rsidR="001E499F">
              <w:rPr>
                <w:webHidden/>
              </w:rPr>
              <w:tab/>
            </w:r>
            <w:r w:rsidR="001E499F">
              <w:rPr>
                <w:webHidden/>
              </w:rPr>
              <w:fldChar w:fldCharType="begin"/>
            </w:r>
            <w:r w:rsidR="001E499F">
              <w:rPr>
                <w:webHidden/>
              </w:rPr>
              <w:instrText xml:space="preserve"> PAGEREF _Toc453247943 \h </w:instrText>
            </w:r>
            <w:r w:rsidR="001E499F">
              <w:rPr>
                <w:webHidden/>
              </w:rPr>
            </w:r>
            <w:r w:rsidR="001E499F">
              <w:rPr>
                <w:webHidden/>
              </w:rPr>
              <w:fldChar w:fldCharType="separate"/>
            </w:r>
            <w:r w:rsidR="001E499F">
              <w:rPr>
                <w:webHidden/>
              </w:rPr>
              <w:t>38</w:t>
            </w:r>
            <w:r w:rsidR="001E499F">
              <w:rPr>
                <w:webHidden/>
              </w:rPr>
              <w:fldChar w:fldCharType="end"/>
            </w:r>
          </w:hyperlink>
        </w:p>
        <w:p w:rsidR="001E499F" w:rsidRDefault="008458E8">
          <w:pPr>
            <w:pStyle w:val="TOC2"/>
            <w:rPr>
              <w:rFonts w:eastAsiaTheme="minorEastAsia" w:cstheme="minorBidi"/>
            </w:rPr>
          </w:pPr>
          <w:hyperlink w:anchor="_Toc453247944" w:history="1">
            <w:r w:rsidR="001E499F" w:rsidRPr="004519B9">
              <w:rPr>
                <w:rStyle w:val="Hyperlink"/>
              </w:rPr>
              <w:t>Induction</w:t>
            </w:r>
            <w:r w:rsidR="001E499F">
              <w:rPr>
                <w:webHidden/>
              </w:rPr>
              <w:tab/>
            </w:r>
            <w:r w:rsidR="001E499F">
              <w:rPr>
                <w:webHidden/>
              </w:rPr>
              <w:fldChar w:fldCharType="begin"/>
            </w:r>
            <w:r w:rsidR="001E499F">
              <w:rPr>
                <w:webHidden/>
              </w:rPr>
              <w:instrText xml:space="preserve"> PAGEREF _Toc453247944 \h </w:instrText>
            </w:r>
            <w:r w:rsidR="001E499F">
              <w:rPr>
                <w:webHidden/>
              </w:rPr>
            </w:r>
            <w:r w:rsidR="001E499F">
              <w:rPr>
                <w:webHidden/>
              </w:rPr>
              <w:fldChar w:fldCharType="separate"/>
            </w:r>
            <w:r w:rsidR="001E499F">
              <w:rPr>
                <w:webHidden/>
              </w:rPr>
              <w:t>38</w:t>
            </w:r>
            <w:r w:rsidR="001E499F">
              <w:rPr>
                <w:webHidden/>
              </w:rPr>
              <w:fldChar w:fldCharType="end"/>
            </w:r>
          </w:hyperlink>
        </w:p>
        <w:p w:rsidR="001E499F" w:rsidRDefault="008458E8">
          <w:pPr>
            <w:pStyle w:val="TOC2"/>
            <w:rPr>
              <w:rFonts w:eastAsiaTheme="minorEastAsia" w:cstheme="minorBidi"/>
            </w:rPr>
          </w:pPr>
          <w:hyperlink w:anchor="_Toc453247945" w:history="1">
            <w:r w:rsidR="001E499F" w:rsidRPr="004519B9">
              <w:rPr>
                <w:rStyle w:val="Hyperlink"/>
              </w:rPr>
              <w:t>Professional development</w:t>
            </w:r>
            <w:r w:rsidR="001E499F">
              <w:rPr>
                <w:webHidden/>
              </w:rPr>
              <w:tab/>
            </w:r>
            <w:r w:rsidR="001E499F">
              <w:rPr>
                <w:webHidden/>
              </w:rPr>
              <w:fldChar w:fldCharType="begin"/>
            </w:r>
            <w:r w:rsidR="001E499F">
              <w:rPr>
                <w:webHidden/>
              </w:rPr>
              <w:instrText xml:space="preserve"> PAGEREF _Toc453247945 \h </w:instrText>
            </w:r>
            <w:r w:rsidR="001E499F">
              <w:rPr>
                <w:webHidden/>
              </w:rPr>
            </w:r>
            <w:r w:rsidR="001E499F">
              <w:rPr>
                <w:webHidden/>
              </w:rPr>
              <w:fldChar w:fldCharType="separate"/>
            </w:r>
            <w:r w:rsidR="001E499F">
              <w:rPr>
                <w:webHidden/>
              </w:rPr>
              <w:t>39</w:t>
            </w:r>
            <w:r w:rsidR="001E499F">
              <w:rPr>
                <w:webHidden/>
              </w:rPr>
              <w:fldChar w:fldCharType="end"/>
            </w:r>
          </w:hyperlink>
        </w:p>
        <w:p w:rsidR="001E499F" w:rsidRDefault="008458E8">
          <w:pPr>
            <w:pStyle w:val="TOC1"/>
            <w:rPr>
              <w:rFonts w:eastAsiaTheme="minorEastAsia" w:cstheme="minorBidi"/>
              <w:b w:val="0"/>
              <w:color w:val="auto"/>
            </w:rPr>
          </w:pPr>
          <w:hyperlink w:anchor="_Toc453247946" w:history="1">
            <w:r w:rsidR="001E499F" w:rsidRPr="004519B9">
              <w:rPr>
                <w:rStyle w:val="Hyperlink"/>
              </w:rPr>
              <w:t>10.</w:t>
            </w:r>
            <w:r w:rsidR="001E499F">
              <w:rPr>
                <w:rFonts w:eastAsiaTheme="minorEastAsia" w:cstheme="minorBidi"/>
                <w:b w:val="0"/>
                <w:color w:val="auto"/>
              </w:rPr>
              <w:tab/>
            </w:r>
            <w:r w:rsidR="001E499F" w:rsidRPr="004519B9">
              <w:rPr>
                <w:rStyle w:val="Hyperlink"/>
              </w:rPr>
              <w:t>Incorporated policies</w:t>
            </w:r>
            <w:r w:rsidR="001E499F">
              <w:rPr>
                <w:webHidden/>
              </w:rPr>
              <w:tab/>
            </w:r>
            <w:r w:rsidR="001E499F">
              <w:rPr>
                <w:webHidden/>
              </w:rPr>
              <w:fldChar w:fldCharType="begin"/>
            </w:r>
            <w:r w:rsidR="001E499F">
              <w:rPr>
                <w:webHidden/>
              </w:rPr>
              <w:instrText xml:space="preserve"> PAGEREF _Toc453247946 \h </w:instrText>
            </w:r>
            <w:r w:rsidR="001E499F">
              <w:rPr>
                <w:webHidden/>
              </w:rPr>
            </w:r>
            <w:r w:rsidR="001E499F">
              <w:rPr>
                <w:webHidden/>
              </w:rPr>
              <w:fldChar w:fldCharType="separate"/>
            </w:r>
            <w:r w:rsidR="001E499F">
              <w:rPr>
                <w:webHidden/>
              </w:rPr>
              <w:t>42</w:t>
            </w:r>
            <w:r w:rsidR="001E499F">
              <w:rPr>
                <w:webHidden/>
              </w:rPr>
              <w:fldChar w:fldCharType="end"/>
            </w:r>
          </w:hyperlink>
        </w:p>
        <w:p w:rsidR="001E499F" w:rsidRDefault="008458E8">
          <w:pPr>
            <w:pStyle w:val="TOC2"/>
            <w:rPr>
              <w:rFonts w:eastAsiaTheme="minorEastAsia" w:cstheme="minorBidi"/>
            </w:rPr>
          </w:pPr>
          <w:hyperlink w:anchor="_Toc453247947" w:history="1">
            <w:r w:rsidR="001E499F" w:rsidRPr="004519B9">
              <w:rPr>
                <w:rStyle w:val="Hyperlink"/>
                <w:rFonts w:ascii="Calibri" w:hAnsi="Calibri"/>
              </w:rPr>
              <w:t>Assembly of Councillors Guidelines 2013</w:t>
            </w:r>
            <w:r w:rsidR="001E499F">
              <w:rPr>
                <w:webHidden/>
              </w:rPr>
              <w:tab/>
            </w:r>
            <w:r w:rsidR="001E499F">
              <w:rPr>
                <w:webHidden/>
              </w:rPr>
              <w:fldChar w:fldCharType="begin"/>
            </w:r>
            <w:r w:rsidR="001E499F">
              <w:rPr>
                <w:webHidden/>
              </w:rPr>
              <w:instrText xml:space="preserve"> PAGEREF _Toc453247947 \h </w:instrText>
            </w:r>
            <w:r w:rsidR="001E499F">
              <w:rPr>
                <w:webHidden/>
              </w:rPr>
            </w:r>
            <w:r w:rsidR="001E499F">
              <w:rPr>
                <w:webHidden/>
              </w:rPr>
              <w:fldChar w:fldCharType="separate"/>
            </w:r>
            <w:r w:rsidR="001E499F">
              <w:rPr>
                <w:webHidden/>
              </w:rPr>
              <w:t>43</w:t>
            </w:r>
            <w:r w:rsidR="001E499F">
              <w:rPr>
                <w:webHidden/>
              </w:rPr>
              <w:fldChar w:fldCharType="end"/>
            </w:r>
          </w:hyperlink>
        </w:p>
        <w:p w:rsidR="001E499F" w:rsidRDefault="008458E8">
          <w:pPr>
            <w:pStyle w:val="TOC2"/>
            <w:rPr>
              <w:rFonts w:eastAsiaTheme="minorEastAsia" w:cstheme="minorBidi"/>
            </w:rPr>
          </w:pPr>
          <w:hyperlink w:anchor="_Toc453247948" w:history="1">
            <w:r w:rsidR="001E499F" w:rsidRPr="004519B9">
              <w:rPr>
                <w:rStyle w:val="Hyperlink"/>
              </w:rPr>
              <w:t>CEO Guidelines Recording Wyndham City Council Meetings 2014</w:t>
            </w:r>
            <w:r w:rsidR="001E499F">
              <w:rPr>
                <w:webHidden/>
              </w:rPr>
              <w:tab/>
            </w:r>
            <w:r w:rsidR="001E499F">
              <w:rPr>
                <w:webHidden/>
              </w:rPr>
              <w:fldChar w:fldCharType="begin"/>
            </w:r>
            <w:r w:rsidR="001E499F">
              <w:rPr>
                <w:webHidden/>
              </w:rPr>
              <w:instrText xml:space="preserve"> PAGEREF _Toc453247948 \h </w:instrText>
            </w:r>
            <w:r w:rsidR="001E499F">
              <w:rPr>
                <w:webHidden/>
              </w:rPr>
            </w:r>
            <w:r w:rsidR="001E499F">
              <w:rPr>
                <w:webHidden/>
              </w:rPr>
              <w:fldChar w:fldCharType="separate"/>
            </w:r>
            <w:r w:rsidR="001E499F">
              <w:rPr>
                <w:webHidden/>
              </w:rPr>
              <w:t>47</w:t>
            </w:r>
            <w:r w:rsidR="001E499F">
              <w:rPr>
                <w:webHidden/>
              </w:rPr>
              <w:fldChar w:fldCharType="end"/>
            </w:r>
          </w:hyperlink>
        </w:p>
        <w:p w:rsidR="001E499F" w:rsidRDefault="008458E8">
          <w:pPr>
            <w:pStyle w:val="TOC2"/>
            <w:rPr>
              <w:rFonts w:eastAsiaTheme="minorEastAsia" w:cstheme="minorBidi"/>
            </w:rPr>
          </w:pPr>
          <w:hyperlink w:anchor="_Toc453247949" w:history="1">
            <w:r w:rsidR="001E499F" w:rsidRPr="004519B9">
              <w:rPr>
                <w:rStyle w:val="Hyperlink"/>
              </w:rPr>
              <w:t>Community Engagement Framework and Model 2013-2017</w:t>
            </w:r>
            <w:r w:rsidR="001E499F">
              <w:rPr>
                <w:webHidden/>
              </w:rPr>
              <w:tab/>
            </w:r>
            <w:r w:rsidR="001E499F">
              <w:rPr>
                <w:webHidden/>
              </w:rPr>
              <w:fldChar w:fldCharType="begin"/>
            </w:r>
            <w:r w:rsidR="001E499F">
              <w:rPr>
                <w:webHidden/>
              </w:rPr>
              <w:instrText xml:space="preserve"> PAGEREF _Toc453247949 \h </w:instrText>
            </w:r>
            <w:r w:rsidR="001E499F">
              <w:rPr>
                <w:webHidden/>
              </w:rPr>
            </w:r>
            <w:r w:rsidR="001E499F">
              <w:rPr>
                <w:webHidden/>
              </w:rPr>
              <w:fldChar w:fldCharType="separate"/>
            </w:r>
            <w:r w:rsidR="001E499F">
              <w:rPr>
                <w:webHidden/>
              </w:rPr>
              <w:t>48</w:t>
            </w:r>
            <w:r w:rsidR="001E499F">
              <w:rPr>
                <w:webHidden/>
              </w:rPr>
              <w:fldChar w:fldCharType="end"/>
            </w:r>
          </w:hyperlink>
        </w:p>
        <w:p w:rsidR="001E499F" w:rsidRDefault="008458E8">
          <w:pPr>
            <w:pStyle w:val="TOC2"/>
            <w:rPr>
              <w:rFonts w:eastAsiaTheme="minorEastAsia" w:cstheme="minorBidi"/>
            </w:rPr>
          </w:pPr>
          <w:hyperlink w:anchor="_Toc453247950" w:history="1">
            <w:r w:rsidR="001E499F" w:rsidRPr="004519B9">
              <w:rPr>
                <w:rStyle w:val="Hyperlink"/>
              </w:rPr>
              <w:t>Council Prayer and Koori Statement Protocols 2013</w:t>
            </w:r>
            <w:r w:rsidR="001E499F">
              <w:rPr>
                <w:webHidden/>
              </w:rPr>
              <w:tab/>
            </w:r>
            <w:r w:rsidR="001E499F">
              <w:rPr>
                <w:webHidden/>
              </w:rPr>
              <w:fldChar w:fldCharType="begin"/>
            </w:r>
            <w:r w:rsidR="001E499F">
              <w:rPr>
                <w:webHidden/>
              </w:rPr>
              <w:instrText xml:space="preserve"> PAGEREF _Toc453247950 \h </w:instrText>
            </w:r>
            <w:r w:rsidR="001E499F">
              <w:rPr>
                <w:webHidden/>
              </w:rPr>
            </w:r>
            <w:r w:rsidR="001E499F">
              <w:rPr>
                <w:webHidden/>
              </w:rPr>
              <w:fldChar w:fldCharType="separate"/>
            </w:r>
            <w:r w:rsidR="001E499F">
              <w:rPr>
                <w:webHidden/>
              </w:rPr>
              <w:t>56</w:t>
            </w:r>
            <w:r w:rsidR="001E499F">
              <w:rPr>
                <w:webHidden/>
              </w:rPr>
              <w:fldChar w:fldCharType="end"/>
            </w:r>
          </w:hyperlink>
        </w:p>
        <w:p w:rsidR="001E499F" w:rsidRDefault="008458E8">
          <w:pPr>
            <w:pStyle w:val="TOC2"/>
            <w:rPr>
              <w:rFonts w:eastAsiaTheme="minorEastAsia" w:cstheme="minorBidi"/>
            </w:rPr>
          </w:pPr>
          <w:hyperlink w:anchor="_Toc453247951" w:history="1">
            <w:r w:rsidR="001E499F" w:rsidRPr="004519B9">
              <w:rPr>
                <w:rStyle w:val="Hyperlink"/>
              </w:rPr>
              <w:t>Councillor Events, Invitations and Administrative Support Policy 2014</w:t>
            </w:r>
            <w:r w:rsidR="001E499F">
              <w:rPr>
                <w:webHidden/>
              </w:rPr>
              <w:tab/>
            </w:r>
            <w:r w:rsidR="001E499F">
              <w:rPr>
                <w:webHidden/>
              </w:rPr>
              <w:fldChar w:fldCharType="begin"/>
            </w:r>
            <w:r w:rsidR="001E499F">
              <w:rPr>
                <w:webHidden/>
              </w:rPr>
              <w:instrText xml:space="preserve"> PAGEREF _Toc453247951 \h </w:instrText>
            </w:r>
            <w:r w:rsidR="001E499F">
              <w:rPr>
                <w:webHidden/>
              </w:rPr>
            </w:r>
            <w:r w:rsidR="001E499F">
              <w:rPr>
                <w:webHidden/>
              </w:rPr>
              <w:fldChar w:fldCharType="separate"/>
            </w:r>
            <w:r w:rsidR="001E499F">
              <w:rPr>
                <w:webHidden/>
              </w:rPr>
              <w:t>57</w:t>
            </w:r>
            <w:r w:rsidR="001E499F">
              <w:rPr>
                <w:webHidden/>
              </w:rPr>
              <w:fldChar w:fldCharType="end"/>
            </w:r>
          </w:hyperlink>
        </w:p>
        <w:p w:rsidR="001E499F" w:rsidRDefault="008458E8">
          <w:pPr>
            <w:pStyle w:val="TOC2"/>
            <w:rPr>
              <w:rFonts w:eastAsiaTheme="minorEastAsia" w:cstheme="minorBidi"/>
            </w:rPr>
          </w:pPr>
          <w:hyperlink w:anchor="_Toc453247952" w:history="1">
            <w:r w:rsidR="001E499F" w:rsidRPr="004519B9">
              <w:rPr>
                <w:rStyle w:val="Hyperlink"/>
              </w:rPr>
              <w:t>Guidelines for Introductions to some Council Reports 2014</w:t>
            </w:r>
            <w:r w:rsidR="001E499F">
              <w:rPr>
                <w:webHidden/>
              </w:rPr>
              <w:tab/>
            </w:r>
            <w:r w:rsidR="001E499F">
              <w:rPr>
                <w:webHidden/>
              </w:rPr>
              <w:fldChar w:fldCharType="begin"/>
            </w:r>
            <w:r w:rsidR="001E499F">
              <w:rPr>
                <w:webHidden/>
              </w:rPr>
              <w:instrText xml:space="preserve"> PAGEREF _Toc453247952 \h </w:instrText>
            </w:r>
            <w:r w:rsidR="001E499F">
              <w:rPr>
                <w:webHidden/>
              </w:rPr>
            </w:r>
            <w:r w:rsidR="001E499F">
              <w:rPr>
                <w:webHidden/>
              </w:rPr>
              <w:fldChar w:fldCharType="separate"/>
            </w:r>
            <w:r w:rsidR="001E499F">
              <w:rPr>
                <w:webHidden/>
              </w:rPr>
              <w:t>62</w:t>
            </w:r>
            <w:r w:rsidR="001E499F">
              <w:rPr>
                <w:webHidden/>
              </w:rPr>
              <w:fldChar w:fldCharType="end"/>
            </w:r>
          </w:hyperlink>
        </w:p>
        <w:p w:rsidR="001E60C7" w:rsidRPr="00547C36" w:rsidRDefault="00547C36" w:rsidP="00547C36">
          <w:pPr>
            <w:pStyle w:val="TOC1"/>
          </w:pPr>
          <w:r w:rsidRPr="00547C36">
            <w:fldChar w:fldCharType="end"/>
          </w:r>
        </w:p>
      </w:sdtContent>
    </w:sdt>
    <w:p w:rsidR="001E60C7" w:rsidRPr="005A2399" w:rsidRDefault="001E60C7" w:rsidP="005A2399">
      <w:pPr>
        <w:spacing w:after="0" w:line="240" w:lineRule="auto"/>
        <w:rPr>
          <w:color w:val="221E1F"/>
        </w:rPr>
      </w:pPr>
    </w:p>
    <w:p w:rsidR="000115C5" w:rsidRPr="00260C3A" w:rsidRDefault="000115C5" w:rsidP="00260C3A">
      <w:pPr>
        <w:pStyle w:val="Heading1"/>
      </w:pPr>
      <w:bookmarkStart w:id="1" w:name="_Toc367976976"/>
      <w:bookmarkStart w:id="2" w:name="_Toc453247906"/>
      <w:r w:rsidRPr="00260C3A">
        <w:lastRenderedPageBreak/>
        <w:t>What is the Governing Wyndham Framework</w:t>
      </w:r>
      <w:r w:rsidR="00DB6E60" w:rsidRPr="00260C3A">
        <w:t xml:space="preserve"> </w:t>
      </w:r>
      <w:r w:rsidR="00A5544A" w:rsidRPr="00260C3A">
        <w:t>2014</w:t>
      </w:r>
      <w:r w:rsidRPr="00260C3A">
        <w:t>?</w:t>
      </w:r>
      <w:bookmarkEnd w:id="1"/>
      <w:bookmarkEnd w:id="2"/>
    </w:p>
    <w:p w:rsidR="000115C5" w:rsidRPr="00F95F47" w:rsidRDefault="00DB6E60" w:rsidP="00B474DE">
      <w:pPr>
        <w:spacing w:after="0"/>
        <w:ind w:left="567" w:right="66"/>
      </w:pPr>
      <w:r w:rsidRPr="00F95F47">
        <w:t xml:space="preserve">Along with the </w:t>
      </w:r>
      <w:r w:rsidRPr="00F95F47">
        <w:rPr>
          <w:i/>
        </w:rPr>
        <w:t xml:space="preserve">Councillor Code of Conduct </w:t>
      </w:r>
      <w:r w:rsidR="008A5166" w:rsidRPr="00F95F47">
        <w:rPr>
          <w:i/>
        </w:rPr>
        <w:t>201</w:t>
      </w:r>
      <w:r w:rsidR="00221B4F">
        <w:rPr>
          <w:i/>
        </w:rPr>
        <w:t>4</w:t>
      </w:r>
      <w:r w:rsidR="008A5166" w:rsidRPr="00F95F47">
        <w:rPr>
          <w:rStyle w:val="FootnoteReference"/>
          <w:i/>
        </w:rPr>
        <w:footnoteReference w:id="1"/>
      </w:r>
      <w:r w:rsidRPr="00F95F47">
        <w:t xml:space="preserve">, the </w:t>
      </w:r>
      <w:r w:rsidRPr="00F95F47">
        <w:rPr>
          <w:i/>
        </w:rPr>
        <w:t xml:space="preserve">Governance Local Law </w:t>
      </w:r>
      <w:r w:rsidR="009642F1" w:rsidRPr="00F95F47">
        <w:rPr>
          <w:i/>
        </w:rPr>
        <w:t xml:space="preserve">2013 </w:t>
      </w:r>
      <w:r w:rsidRPr="00F95F47">
        <w:t xml:space="preserve">including the </w:t>
      </w:r>
      <w:r w:rsidRPr="00F95F47">
        <w:rPr>
          <w:i/>
        </w:rPr>
        <w:t xml:space="preserve">Meeting Procedure Protocol </w:t>
      </w:r>
      <w:r w:rsidR="00A5544A" w:rsidRPr="00F95F47">
        <w:rPr>
          <w:i/>
        </w:rPr>
        <w:t>2014</w:t>
      </w:r>
      <w:r w:rsidRPr="00F95F47">
        <w:t>, t</w:t>
      </w:r>
      <w:r w:rsidR="008935CC" w:rsidRPr="00F95F47">
        <w:t xml:space="preserve">his </w:t>
      </w:r>
      <w:r w:rsidR="000115C5" w:rsidRPr="00F95F47">
        <w:rPr>
          <w:i/>
        </w:rPr>
        <w:t>Governing Wyndham Framework</w:t>
      </w:r>
      <w:r w:rsidR="00890D69" w:rsidRPr="00F95F47">
        <w:rPr>
          <w:i/>
        </w:rPr>
        <w:t xml:space="preserve"> </w:t>
      </w:r>
      <w:r w:rsidR="00A5544A" w:rsidRPr="00F95F47">
        <w:rPr>
          <w:i/>
        </w:rPr>
        <w:t>2014</w:t>
      </w:r>
      <w:r w:rsidR="00A5544A" w:rsidRPr="00F95F47">
        <w:t xml:space="preserve"> </w:t>
      </w:r>
      <w:r w:rsidR="000115C5" w:rsidRPr="00F95F47">
        <w:t xml:space="preserve">(the Framework) is </w:t>
      </w:r>
      <w:r w:rsidRPr="00F95F47">
        <w:t xml:space="preserve">a key governance policy document at Wyndham.  This Framework forms </w:t>
      </w:r>
      <w:r w:rsidR="000115C5" w:rsidRPr="00F95F47">
        <w:t xml:space="preserve">an </w:t>
      </w:r>
      <w:r w:rsidRPr="00F95F47">
        <w:t>‘</w:t>
      </w:r>
      <w:r w:rsidR="000115C5" w:rsidRPr="00F95F47">
        <w:t>umbrella</w:t>
      </w:r>
      <w:r w:rsidRPr="00F95F47">
        <w:t>’</w:t>
      </w:r>
      <w:r w:rsidR="000115C5" w:rsidRPr="00F95F47">
        <w:t xml:space="preserve"> </w:t>
      </w:r>
      <w:r w:rsidRPr="00F95F47">
        <w:t>of</w:t>
      </w:r>
      <w:r w:rsidR="000115C5" w:rsidRPr="00F95F47">
        <w:t xml:space="preserve"> underlying set of ideas</w:t>
      </w:r>
      <w:r w:rsidR="008935CC" w:rsidRPr="00F95F47">
        <w:t>, principles, agreements</w:t>
      </w:r>
      <w:r w:rsidR="000115C5" w:rsidRPr="00F95F47">
        <w:t xml:space="preserve"> and rules that outline how Wyndham has conducted its governance historically.  </w:t>
      </w:r>
    </w:p>
    <w:p w:rsidR="000115C5" w:rsidRPr="00F95F47" w:rsidRDefault="000115C5" w:rsidP="00B474DE">
      <w:pPr>
        <w:spacing w:after="0"/>
        <w:ind w:left="567" w:right="66"/>
      </w:pPr>
    </w:p>
    <w:p w:rsidR="000115C5" w:rsidRPr="00F95F47" w:rsidRDefault="000115C5" w:rsidP="00B474DE">
      <w:pPr>
        <w:spacing w:after="0"/>
        <w:ind w:left="567" w:right="66"/>
      </w:pPr>
      <w:r w:rsidRPr="00F95F47">
        <w:t xml:space="preserve">This Framework does not seek to duplicate policies such as the </w:t>
      </w:r>
      <w:r w:rsidRPr="00F95F47">
        <w:rPr>
          <w:i/>
        </w:rPr>
        <w:t>Councillor Code Of Conduct</w:t>
      </w:r>
      <w:r w:rsidR="00DB6E60" w:rsidRPr="00F95F47">
        <w:rPr>
          <w:i/>
        </w:rPr>
        <w:t xml:space="preserve"> </w:t>
      </w:r>
      <w:r w:rsidR="00A5544A" w:rsidRPr="00F95F47">
        <w:rPr>
          <w:i/>
        </w:rPr>
        <w:t>2014</w:t>
      </w:r>
      <w:r w:rsidRPr="00F95F47">
        <w:t xml:space="preserve">, or the </w:t>
      </w:r>
      <w:r w:rsidRPr="00F95F47">
        <w:rPr>
          <w:i/>
        </w:rPr>
        <w:t>Governance Local Law</w:t>
      </w:r>
      <w:r w:rsidR="00DB6E60" w:rsidRPr="00F95F47">
        <w:rPr>
          <w:i/>
        </w:rPr>
        <w:t xml:space="preserve"> </w:t>
      </w:r>
      <w:r w:rsidR="009642F1" w:rsidRPr="00F95F47">
        <w:rPr>
          <w:i/>
        </w:rPr>
        <w:t>2013</w:t>
      </w:r>
      <w:r w:rsidRPr="00F95F47">
        <w:t xml:space="preserve">, or the </w:t>
      </w:r>
      <w:r w:rsidRPr="00F95F47">
        <w:rPr>
          <w:i/>
        </w:rPr>
        <w:t>Meeting Procedure Protocol</w:t>
      </w:r>
      <w:r w:rsidR="00DB6E60" w:rsidRPr="00F95F47">
        <w:rPr>
          <w:i/>
        </w:rPr>
        <w:t xml:space="preserve"> </w:t>
      </w:r>
      <w:r w:rsidR="009642F1" w:rsidRPr="00F95F47">
        <w:rPr>
          <w:i/>
        </w:rPr>
        <w:t>2013</w:t>
      </w:r>
      <w:r w:rsidR="009642F1" w:rsidRPr="00F95F47">
        <w:t xml:space="preserve"> </w:t>
      </w:r>
      <w:r w:rsidRPr="00F95F47">
        <w:t xml:space="preserve">that Council is required to adopt and review under the </w:t>
      </w:r>
      <w:r w:rsidRPr="00F95F47">
        <w:rPr>
          <w:i/>
        </w:rPr>
        <w:t>Local Government Act 1989</w:t>
      </w:r>
      <w:r w:rsidRPr="00F95F47">
        <w:t xml:space="preserve"> (the Act).  These statutory policies summarise legislative and other requirements for how Council’s elected representatives – Councillors – interact with each other, as well as with Council staff and the community, inside</w:t>
      </w:r>
      <w:r w:rsidR="008935CC" w:rsidRPr="00F95F47">
        <w:t xml:space="preserve"> and outside of formal Council M</w:t>
      </w:r>
      <w:r w:rsidRPr="00F95F47">
        <w:t xml:space="preserve">eetings.  </w:t>
      </w:r>
    </w:p>
    <w:p w:rsidR="000115C5" w:rsidRPr="00F95F47" w:rsidRDefault="000115C5" w:rsidP="00B474DE">
      <w:pPr>
        <w:spacing w:after="0"/>
        <w:ind w:left="567" w:right="66"/>
      </w:pPr>
    </w:p>
    <w:p w:rsidR="000115C5" w:rsidRPr="00F95F47" w:rsidRDefault="008935CC" w:rsidP="00B474DE">
      <w:pPr>
        <w:spacing w:after="0"/>
        <w:ind w:left="567" w:right="66"/>
      </w:pPr>
      <w:r w:rsidRPr="00F95F47">
        <w:t>T</w:t>
      </w:r>
      <w:r w:rsidR="000115C5" w:rsidRPr="00F95F47">
        <w:t>his Framework is different yet complementary to these statutory policies</w:t>
      </w:r>
      <w:r w:rsidRPr="00F95F47">
        <w:t>.</w:t>
      </w:r>
      <w:r w:rsidR="000115C5" w:rsidRPr="00F95F47">
        <w:t xml:space="preserve"> </w:t>
      </w:r>
      <w:r w:rsidRPr="00F95F47">
        <w:t>I</w:t>
      </w:r>
      <w:r w:rsidR="000115C5" w:rsidRPr="00F95F47">
        <w:t xml:space="preserve">t incorporates other more detailed </w:t>
      </w:r>
      <w:r w:rsidRPr="00F95F47">
        <w:t>principles, agreements</w:t>
      </w:r>
      <w:r w:rsidR="000115C5" w:rsidRPr="00F95F47">
        <w:t xml:space="preserve"> and rules that will ensure that Councillors, Council staff and other stakeholders are able to work effectively and in the interests of the entire Wyndham community. </w:t>
      </w:r>
    </w:p>
    <w:p w:rsidR="000115C5" w:rsidRPr="00F95F47" w:rsidRDefault="000115C5" w:rsidP="00B474DE">
      <w:pPr>
        <w:spacing w:after="0"/>
        <w:ind w:left="567" w:right="66"/>
      </w:pPr>
    </w:p>
    <w:p w:rsidR="000115C5" w:rsidRPr="00F95F47" w:rsidRDefault="000115C5" w:rsidP="00B474DE">
      <w:pPr>
        <w:spacing w:after="0"/>
        <w:ind w:left="567" w:right="66"/>
      </w:pPr>
      <w:r w:rsidRPr="00F95F47">
        <w:t>The inter-relationship of these policies and practices is shown below.</w:t>
      </w:r>
    </w:p>
    <w:p w:rsidR="000115C5" w:rsidRPr="00F95F47" w:rsidRDefault="000115C5" w:rsidP="007218F8">
      <w:pPr>
        <w:ind w:left="567" w:right="574"/>
        <w:rPr>
          <w:b/>
          <w:i/>
        </w:rPr>
      </w:pPr>
      <w:r w:rsidRPr="00F95F47">
        <w:rPr>
          <w:noProof/>
          <w:lang w:eastAsia="en-AU"/>
        </w:rPr>
        <w:drawing>
          <wp:inline distT="0" distB="0" distL="0" distR="0" wp14:anchorId="795DA89A" wp14:editId="191A1542">
            <wp:extent cx="5771408" cy="3467594"/>
            <wp:effectExtent l="133350" t="95250" r="134620" b="952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F95F47">
        <w:rPr>
          <w:b/>
          <w:i/>
        </w:rPr>
        <w:t>Figure 1: Inter-relationship of Wyndham’s good governance policies</w:t>
      </w:r>
    </w:p>
    <w:p w:rsidR="002552AE" w:rsidRDefault="002552AE">
      <w:r>
        <w:br w:type="page"/>
      </w:r>
    </w:p>
    <w:p w:rsidR="000115C5" w:rsidRPr="00F95F47" w:rsidRDefault="000115C5" w:rsidP="007218F8">
      <w:pPr>
        <w:spacing w:after="0"/>
        <w:ind w:left="567" w:right="574"/>
      </w:pPr>
      <w:r w:rsidRPr="00F95F47">
        <w:lastRenderedPageBreak/>
        <w:t xml:space="preserve">At Wyndham, Council </w:t>
      </w:r>
      <w:r w:rsidR="001246A7">
        <w:t xml:space="preserve">has </w:t>
      </w:r>
      <w:r w:rsidRPr="00F95F47">
        <w:t xml:space="preserve">placed a high priority on more effective engagement within and between Councillors, Council Staff and the community.  Consistent with this priority, Council considered and then adopted a Community Engagement Framework and Model early in its term.  The current Council expects </w:t>
      </w:r>
      <w:r w:rsidR="000144A7" w:rsidRPr="00F95F47">
        <w:t>the attached Community Engagement Framework and Model 2013-</w:t>
      </w:r>
      <w:r w:rsidR="005D64A4" w:rsidRPr="00F95F47">
        <w:t>2017 to</w:t>
      </w:r>
      <w:r w:rsidRPr="00F95F47">
        <w:t xml:space="preserve"> drive significant improvements in Wyndham’s engagement practices with the goal of </w:t>
      </w:r>
      <w:r w:rsidR="008935CC" w:rsidRPr="00F95F47">
        <w:t xml:space="preserve">building community capacity, and </w:t>
      </w:r>
      <w:r w:rsidRPr="00F95F47">
        <w:t>the level of knowledge and ownership of Council’s overall governance, and its key policies and strategies.</w:t>
      </w:r>
    </w:p>
    <w:p w:rsidR="000115C5" w:rsidRPr="00F95F47" w:rsidRDefault="000115C5" w:rsidP="007218F8">
      <w:pPr>
        <w:spacing w:after="0"/>
        <w:ind w:left="567" w:right="574"/>
      </w:pPr>
    </w:p>
    <w:p w:rsidR="000115C5" w:rsidRPr="00F95F47" w:rsidRDefault="008935CC" w:rsidP="007218F8">
      <w:pPr>
        <w:spacing w:after="0"/>
        <w:ind w:left="567" w:right="574"/>
      </w:pPr>
      <w:r w:rsidRPr="00F95F47">
        <w:t>O</w:t>
      </w:r>
      <w:r w:rsidR="000115C5" w:rsidRPr="00F95F47">
        <w:t>ther changes in governance policies and practices arising from these and other more detailed findings and governance workshops, includ</w:t>
      </w:r>
      <w:r w:rsidRPr="00F95F47">
        <w:t>e</w:t>
      </w:r>
      <w:r w:rsidR="000115C5" w:rsidRPr="00F95F47">
        <w:t>:</w:t>
      </w:r>
    </w:p>
    <w:p w:rsidR="000115C5" w:rsidRPr="00F95F47" w:rsidRDefault="000115C5" w:rsidP="00BC46CD">
      <w:pPr>
        <w:pStyle w:val="ListParagraph"/>
        <w:numPr>
          <w:ilvl w:val="0"/>
          <w:numId w:val="4"/>
        </w:numPr>
        <w:spacing w:before="120" w:after="120"/>
        <w:ind w:left="1077" w:right="573" w:hanging="357"/>
        <w:contextualSpacing w:val="0"/>
      </w:pPr>
      <w:r w:rsidRPr="00F95F47">
        <w:t>Wyndham Exchange and listening posts</w:t>
      </w:r>
    </w:p>
    <w:p w:rsidR="000115C5" w:rsidRPr="00F95F47" w:rsidRDefault="000115C5" w:rsidP="00BC46CD">
      <w:pPr>
        <w:pStyle w:val="ListParagraph"/>
        <w:numPr>
          <w:ilvl w:val="0"/>
          <w:numId w:val="4"/>
        </w:numPr>
        <w:spacing w:before="120" w:after="120"/>
        <w:ind w:left="1077" w:right="573" w:hanging="357"/>
        <w:contextualSpacing w:val="0"/>
      </w:pPr>
      <w:r w:rsidRPr="00F95F47">
        <w:t xml:space="preserve">A new Advisory Committee Framework including </w:t>
      </w:r>
      <w:r w:rsidR="004C75A8" w:rsidRPr="00F95F47">
        <w:t xml:space="preserve">the creation of new high-level </w:t>
      </w:r>
      <w:r w:rsidR="00DC0AEA">
        <w:t>Portfolio</w:t>
      </w:r>
      <w:r w:rsidRPr="00F95F47">
        <w:t xml:space="preserve"> Committees</w:t>
      </w:r>
      <w:r w:rsidR="004C75A8" w:rsidRPr="00F95F47">
        <w:t xml:space="preserve"> chaired by Councillor Portfolio Holders</w:t>
      </w:r>
    </w:p>
    <w:p w:rsidR="000115C5" w:rsidRPr="00F95F47" w:rsidRDefault="000115C5" w:rsidP="00BC46CD">
      <w:pPr>
        <w:pStyle w:val="ListParagraph"/>
        <w:numPr>
          <w:ilvl w:val="0"/>
          <w:numId w:val="4"/>
        </w:numPr>
        <w:spacing w:before="120" w:after="120"/>
        <w:ind w:left="1077" w:right="573" w:hanging="357"/>
        <w:contextualSpacing w:val="0"/>
      </w:pPr>
      <w:r w:rsidRPr="00F95F47">
        <w:t>Restructured Organisational Briefings to ensure that information is shared earlier in the decision-making process</w:t>
      </w:r>
      <w:r w:rsidR="008935CC" w:rsidRPr="00F95F47">
        <w:t>,</w:t>
      </w:r>
      <w:r w:rsidRPr="00F95F47">
        <w:t xml:space="preserve"> more discus</w:t>
      </w:r>
      <w:r w:rsidR="008935CC" w:rsidRPr="00F95F47">
        <w:t>sion occurs on important issues</w:t>
      </w:r>
      <w:r w:rsidRPr="00F95F47">
        <w:t xml:space="preserve"> and the nature and style of Council Staff presentations is improved; and</w:t>
      </w:r>
    </w:p>
    <w:p w:rsidR="000115C5" w:rsidRPr="00F95F47" w:rsidRDefault="000115C5" w:rsidP="00BC46CD">
      <w:pPr>
        <w:pStyle w:val="ListParagraph"/>
        <w:numPr>
          <w:ilvl w:val="0"/>
          <w:numId w:val="4"/>
        </w:numPr>
        <w:spacing w:before="120" w:after="120"/>
        <w:ind w:left="1077" w:right="573" w:hanging="357"/>
        <w:contextualSpacing w:val="0"/>
      </w:pPr>
      <w:r w:rsidRPr="00F95F47">
        <w:t xml:space="preserve">Use of an electronic Information Portal. </w:t>
      </w:r>
    </w:p>
    <w:p w:rsidR="000115C5" w:rsidRPr="00F95F47" w:rsidRDefault="000115C5" w:rsidP="007218F8">
      <w:pPr>
        <w:spacing w:after="0"/>
        <w:ind w:left="567" w:right="574"/>
      </w:pPr>
    </w:p>
    <w:p w:rsidR="000115C5" w:rsidRPr="00B474DE" w:rsidRDefault="002B1B8E" w:rsidP="00260C3A">
      <w:pPr>
        <w:pStyle w:val="Heading1"/>
      </w:pPr>
      <w:bookmarkStart w:id="3" w:name="_Toc367976978"/>
      <w:bookmarkStart w:id="4" w:name="_Toc453247907"/>
      <w:r>
        <w:lastRenderedPageBreak/>
        <w:t>Legislative f</w:t>
      </w:r>
      <w:r w:rsidR="000115C5" w:rsidRPr="00B474DE">
        <w:t>ramework</w:t>
      </w:r>
      <w:bookmarkEnd w:id="3"/>
      <w:bookmarkEnd w:id="4"/>
    </w:p>
    <w:p w:rsidR="000115C5" w:rsidRPr="00F95F47" w:rsidRDefault="000115C5" w:rsidP="007218F8">
      <w:pPr>
        <w:ind w:left="567" w:right="574"/>
      </w:pPr>
      <w:r w:rsidRPr="00F95F47">
        <w:t>Council</w:t>
      </w:r>
      <w:r w:rsidR="00B474DE">
        <w:t>lors are provided with</w:t>
      </w:r>
      <w:r w:rsidRPr="00F95F47">
        <w:t xml:space="preserve"> a working knowledge of key pieces of legislation including </w:t>
      </w:r>
      <w:r w:rsidRPr="00F95F47">
        <w:rPr>
          <w:i/>
        </w:rPr>
        <w:t>the Local Government Act 1989</w:t>
      </w:r>
      <w:r w:rsidRPr="00F95F47">
        <w:t xml:space="preserve">, the </w:t>
      </w:r>
      <w:r w:rsidRPr="00F95F47">
        <w:rPr>
          <w:i/>
        </w:rPr>
        <w:t>Planning and Environment Act 1987</w:t>
      </w:r>
      <w:r w:rsidRPr="00F95F47">
        <w:t xml:space="preserve">, the </w:t>
      </w:r>
      <w:r w:rsidRPr="00F95F47">
        <w:rPr>
          <w:i/>
        </w:rPr>
        <w:t>Privacy</w:t>
      </w:r>
      <w:r w:rsidR="000D5E5E">
        <w:rPr>
          <w:i/>
        </w:rPr>
        <w:t xml:space="preserve"> and Data Protection</w:t>
      </w:r>
      <w:r w:rsidRPr="00F95F47">
        <w:rPr>
          <w:i/>
        </w:rPr>
        <w:t xml:space="preserve"> Act 20</w:t>
      </w:r>
      <w:r w:rsidR="000D5E5E">
        <w:rPr>
          <w:i/>
        </w:rPr>
        <w:t>14</w:t>
      </w:r>
      <w:r w:rsidRPr="00F95F47">
        <w:t xml:space="preserve">, the </w:t>
      </w:r>
      <w:r w:rsidRPr="00F95F47">
        <w:rPr>
          <w:i/>
        </w:rPr>
        <w:t>Protected Disclosures Act 2012</w:t>
      </w:r>
      <w:r w:rsidRPr="00F95F47">
        <w:t xml:space="preserve">, </w:t>
      </w:r>
      <w:proofErr w:type="gramStart"/>
      <w:r w:rsidRPr="00F95F47">
        <w:t xml:space="preserve">the </w:t>
      </w:r>
      <w:r w:rsidRPr="00F95F47">
        <w:rPr>
          <w:i/>
        </w:rPr>
        <w:t xml:space="preserve"> Charter</w:t>
      </w:r>
      <w:proofErr w:type="gramEnd"/>
      <w:r w:rsidRPr="00F95F47">
        <w:rPr>
          <w:i/>
        </w:rPr>
        <w:t xml:space="preserve"> of Human Rights and Responsibilities</w:t>
      </w:r>
      <w:r w:rsidR="000D5E5E">
        <w:rPr>
          <w:i/>
        </w:rPr>
        <w:t xml:space="preserve"> Act</w:t>
      </w:r>
      <w:r w:rsidRPr="00F95F47">
        <w:rPr>
          <w:i/>
        </w:rPr>
        <w:t xml:space="preserve"> 2006</w:t>
      </w:r>
      <w:r w:rsidRPr="00F95F47">
        <w:t xml:space="preserve"> and the </w:t>
      </w:r>
      <w:r w:rsidRPr="00F95F47">
        <w:rPr>
          <w:i/>
        </w:rPr>
        <w:t>Equal Opportunity Act 2010</w:t>
      </w:r>
      <w:r w:rsidRPr="00F95F47">
        <w:t>.</w:t>
      </w:r>
    </w:p>
    <w:p w:rsidR="000115C5" w:rsidRPr="00F95F47" w:rsidRDefault="000115C5" w:rsidP="007218F8">
      <w:pPr>
        <w:ind w:left="567" w:right="574"/>
      </w:pPr>
      <w:r w:rsidRPr="00F95F47">
        <w:t>Whil</w:t>
      </w:r>
      <w:r w:rsidR="00316482" w:rsidRPr="00F95F47">
        <w:t>e</w:t>
      </w:r>
      <w:r w:rsidRPr="00F95F47">
        <w:t xml:space="preserve"> the </w:t>
      </w:r>
      <w:r w:rsidRPr="00F95F47">
        <w:rPr>
          <w:i/>
        </w:rPr>
        <w:t>Local Government Act 1989</w:t>
      </w:r>
      <w:r w:rsidRPr="00F95F47">
        <w:t xml:space="preserve"> is the principle</w:t>
      </w:r>
      <w:r w:rsidR="002B1B8E">
        <w:t xml:space="preserve"> piece of legislation covering C</w:t>
      </w:r>
      <w:r w:rsidRPr="00F95F47">
        <w:t xml:space="preserve">ouncils, Councillors and Council Staff, there are other relevant pieces of legislation that also include governance requirements that must be met.  </w:t>
      </w:r>
    </w:p>
    <w:p w:rsidR="000115C5" w:rsidRPr="00F95F47" w:rsidRDefault="000115C5" w:rsidP="00316482">
      <w:pPr>
        <w:spacing w:after="0"/>
        <w:ind w:left="567" w:right="573"/>
      </w:pPr>
      <w:r w:rsidRPr="00F95F47">
        <w:t>These pieces of legislation are summarised below.</w:t>
      </w:r>
    </w:p>
    <w:p w:rsidR="000115C5" w:rsidRPr="00F95F47" w:rsidRDefault="000115C5" w:rsidP="00BC46CD">
      <w:pPr>
        <w:pStyle w:val="ListParagraph"/>
        <w:numPr>
          <w:ilvl w:val="0"/>
          <w:numId w:val="5"/>
        </w:numPr>
        <w:spacing w:before="120" w:after="120"/>
        <w:ind w:left="1077" w:right="573" w:hanging="357"/>
        <w:contextualSpacing w:val="0"/>
      </w:pPr>
      <w:r w:rsidRPr="00F95F47">
        <w:rPr>
          <w:b/>
        </w:rPr>
        <w:t>Planning and Environment Act 1987:</w:t>
      </w:r>
      <w:r w:rsidRPr="00F95F47">
        <w:t xml:space="preserve"> is the main piece of legislation governing land use planning in Victoria.  It describes what Councils must and can do as Planning Authorities (in relation to planning schemes) and as Responsible Authorities (in relation to its role as deciding on planning permit applications)</w:t>
      </w:r>
    </w:p>
    <w:p w:rsidR="000115C5" w:rsidRPr="00F95F47" w:rsidRDefault="000115C5" w:rsidP="00BC46CD">
      <w:pPr>
        <w:pStyle w:val="ListParagraph"/>
        <w:numPr>
          <w:ilvl w:val="0"/>
          <w:numId w:val="5"/>
        </w:numPr>
        <w:spacing w:before="120" w:after="120"/>
        <w:ind w:left="1077" w:right="573" w:hanging="357"/>
        <w:contextualSpacing w:val="0"/>
      </w:pPr>
      <w:r w:rsidRPr="001F3E03">
        <w:rPr>
          <w:b/>
        </w:rPr>
        <w:t xml:space="preserve"> Privacy</w:t>
      </w:r>
      <w:r w:rsidR="001F3E03" w:rsidRPr="001F3E03">
        <w:rPr>
          <w:b/>
        </w:rPr>
        <w:t xml:space="preserve"> and Data Protection</w:t>
      </w:r>
      <w:r w:rsidRPr="001F3E03">
        <w:rPr>
          <w:b/>
        </w:rPr>
        <w:t xml:space="preserve"> Act 2000:</w:t>
      </w:r>
      <w:r w:rsidRPr="00F95F47">
        <w:t xml:space="preserve"> </w:t>
      </w:r>
      <w:r w:rsidR="001F3E03">
        <w:t xml:space="preserve"> sets out Council’s obligations (which apply to Councillors as well as Council staff) in relation to an individual’s personal information. </w:t>
      </w:r>
      <w:r w:rsidRPr="001F3E03">
        <w:rPr>
          <w:b/>
        </w:rPr>
        <w:t>Protected Disclosures Act 2012:</w:t>
      </w:r>
      <w:r w:rsidRPr="00F95F47">
        <w:t xml:space="preserve"> enables anyone to make allegations (or a disclosure) about a Councillor or a member of Council Staff.  It should be noted that for transparency reasons, such disclosures are not </w:t>
      </w:r>
      <w:r w:rsidR="00B474DE">
        <w:t>determined</w:t>
      </w:r>
      <w:r w:rsidR="00B474DE" w:rsidRPr="00F95F47">
        <w:t xml:space="preserve"> </w:t>
      </w:r>
      <w:r w:rsidRPr="00F95F47">
        <w:t xml:space="preserve">internally by Council, as outlined in the </w:t>
      </w:r>
      <w:r w:rsidRPr="001F3E03">
        <w:rPr>
          <w:i/>
        </w:rPr>
        <w:t xml:space="preserve">Councillor Code of Conduct </w:t>
      </w:r>
      <w:r w:rsidR="00383AD6" w:rsidRPr="001F3E03">
        <w:rPr>
          <w:i/>
        </w:rPr>
        <w:t>201</w:t>
      </w:r>
      <w:r w:rsidR="00383AD6">
        <w:rPr>
          <w:i/>
        </w:rPr>
        <w:t>4</w:t>
      </w:r>
    </w:p>
    <w:p w:rsidR="000115C5" w:rsidRPr="00F95F47" w:rsidRDefault="000115C5" w:rsidP="00BC46CD">
      <w:pPr>
        <w:pStyle w:val="ListParagraph"/>
        <w:numPr>
          <w:ilvl w:val="0"/>
          <w:numId w:val="5"/>
        </w:numPr>
        <w:spacing w:before="120" w:after="120"/>
        <w:ind w:left="1077" w:right="573" w:hanging="357"/>
        <w:contextualSpacing w:val="0"/>
      </w:pPr>
      <w:r w:rsidRPr="00F95F47">
        <w:rPr>
          <w:b/>
        </w:rPr>
        <w:t>Equal Opportunity Act 2010:</w:t>
      </w:r>
      <w:r w:rsidRPr="00F95F47">
        <w:t xml:space="preserve"> Councillors and officers are subject to this Act.  This means that Councillors and officers can also be the subject of complaints and discrimination, harassment and the like, and the</w:t>
      </w:r>
    </w:p>
    <w:p w:rsidR="000115C5" w:rsidRPr="00F95F47" w:rsidRDefault="000115C5" w:rsidP="00BC46CD">
      <w:pPr>
        <w:pStyle w:val="ListParagraph"/>
        <w:numPr>
          <w:ilvl w:val="0"/>
          <w:numId w:val="5"/>
        </w:numPr>
        <w:spacing w:before="120" w:after="120"/>
        <w:ind w:left="1077" w:right="573" w:hanging="357"/>
        <w:contextualSpacing w:val="0"/>
      </w:pPr>
      <w:r w:rsidRPr="00F95F47">
        <w:rPr>
          <w:b/>
        </w:rPr>
        <w:t>Charter of Human Rights and Responsibilities</w:t>
      </w:r>
      <w:r w:rsidR="001F3E03">
        <w:rPr>
          <w:b/>
        </w:rPr>
        <w:t xml:space="preserve"> Act</w:t>
      </w:r>
      <w:r w:rsidRPr="00F95F47">
        <w:rPr>
          <w:b/>
        </w:rPr>
        <w:t xml:space="preserve"> 2006:</w:t>
      </w:r>
      <w:r w:rsidRPr="00F95F47">
        <w:t xml:space="preserve"> applies to Councils that are required to act compatibly with human rights prescribed by the Charter.</w:t>
      </w:r>
    </w:p>
    <w:p w:rsidR="000115C5" w:rsidRPr="00F95F47" w:rsidRDefault="000115C5" w:rsidP="007218F8">
      <w:pPr>
        <w:ind w:left="567" w:right="574"/>
      </w:pPr>
    </w:p>
    <w:p w:rsidR="000115C5" w:rsidRPr="00260C3A" w:rsidRDefault="002552AE" w:rsidP="00260C3A">
      <w:pPr>
        <w:pStyle w:val="Heading1"/>
      </w:pPr>
      <w:bookmarkStart w:id="5" w:name="_Toc367976979"/>
      <w:bookmarkStart w:id="6" w:name="_Toc453247908"/>
      <w:r w:rsidRPr="00260C3A">
        <w:lastRenderedPageBreak/>
        <w:t>Good G</w:t>
      </w:r>
      <w:r w:rsidR="000115C5" w:rsidRPr="00260C3A">
        <w:t>overnance at Wyndham</w:t>
      </w:r>
      <w:bookmarkEnd w:id="5"/>
      <w:bookmarkEnd w:id="6"/>
    </w:p>
    <w:p w:rsidR="000115C5" w:rsidRPr="00F95F47" w:rsidRDefault="000115C5" w:rsidP="00A322C8">
      <w:pPr>
        <w:pStyle w:val="BodyText"/>
        <w:spacing w:line="276" w:lineRule="auto"/>
        <w:ind w:left="567" w:right="573"/>
        <w:rPr>
          <w:rFonts w:asciiTheme="minorHAnsi" w:hAnsiTheme="minorHAnsi" w:cstheme="minorHAnsi"/>
          <w:i w:val="0"/>
          <w:szCs w:val="22"/>
          <w:lang w:val="en-AU"/>
        </w:rPr>
      </w:pPr>
      <w:r w:rsidRPr="00F95F47">
        <w:rPr>
          <w:rFonts w:asciiTheme="minorHAnsi" w:hAnsiTheme="minorHAnsi" w:cstheme="minorHAnsi"/>
          <w:i w:val="0"/>
          <w:szCs w:val="22"/>
          <w:lang w:val="en-AU"/>
        </w:rPr>
        <w:t>Good governance at Wyndham is f</w:t>
      </w:r>
      <w:r w:rsidR="00316482" w:rsidRPr="00F95F47">
        <w:rPr>
          <w:rFonts w:asciiTheme="minorHAnsi" w:hAnsiTheme="minorHAnsi" w:cstheme="minorHAnsi"/>
          <w:i w:val="0"/>
          <w:szCs w:val="22"/>
          <w:lang w:val="en-AU"/>
        </w:rPr>
        <w:t>ocussed</w:t>
      </w:r>
      <w:r w:rsidRPr="00F95F47">
        <w:rPr>
          <w:rFonts w:asciiTheme="minorHAnsi" w:hAnsiTheme="minorHAnsi" w:cstheme="minorHAnsi"/>
          <w:i w:val="0"/>
          <w:szCs w:val="22"/>
          <w:lang w:val="en-AU"/>
        </w:rPr>
        <w:t xml:space="preserve"> on ensuring decision-making processes - supported by good governance policies and practices - are as transparent, responsive, effective, equitable</w:t>
      </w:r>
      <w:r w:rsidR="00316482" w:rsidRPr="00F95F47">
        <w:rPr>
          <w:rFonts w:asciiTheme="minorHAnsi" w:hAnsiTheme="minorHAnsi" w:cstheme="minorHAnsi"/>
          <w:i w:val="0"/>
          <w:szCs w:val="22"/>
          <w:lang w:val="en-AU"/>
        </w:rPr>
        <w:t>,</w:t>
      </w:r>
      <w:r w:rsidRPr="00F95F47">
        <w:rPr>
          <w:rFonts w:asciiTheme="minorHAnsi" w:hAnsiTheme="minorHAnsi" w:cstheme="minorHAnsi"/>
          <w:i w:val="0"/>
          <w:szCs w:val="22"/>
          <w:lang w:val="en-AU"/>
        </w:rPr>
        <w:t xml:space="preserve"> inclusive a</w:t>
      </w:r>
      <w:r w:rsidR="00A322C8" w:rsidRPr="00F95F47">
        <w:rPr>
          <w:rFonts w:asciiTheme="minorHAnsi" w:hAnsiTheme="minorHAnsi" w:cstheme="minorHAnsi"/>
          <w:i w:val="0"/>
          <w:szCs w:val="22"/>
          <w:lang w:val="en-AU"/>
        </w:rPr>
        <w:t>nd participatory as possible.  Council’s</w:t>
      </w:r>
      <w:r w:rsidRPr="00F95F47">
        <w:rPr>
          <w:rFonts w:asciiTheme="minorHAnsi" w:hAnsiTheme="minorHAnsi" w:cstheme="minorHAnsi"/>
          <w:i w:val="0"/>
          <w:szCs w:val="22"/>
          <w:lang w:val="en-AU"/>
        </w:rPr>
        <w:t xml:space="preserve"> good governance policies and practices range across a wide variety of themes, including:</w:t>
      </w:r>
    </w:p>
    <w:p w:rsidR="000115C5" w:rsidRPr="00F95F47" w:rsidRDefault="000115C5" w:rsidP="00BC46CD">
      <w:pPr>
        <w:pStyle w:val="BodyText"/>
        <w:numPr>
          <w:ilvl w:val="0"/>
          <w:numId w:val="6"/>
        </w:numPr>
        <w:tabs>
          <w:tab w:val="clear" w:pos="0"/>
          <w:tab w:val="clear" w:pos="1440"/>
        </w:tabs>
        <w:spacing w:before="120" w:after="120" w:line="276" w:lineRule="auto"/>
        <w:ind w:left="1077" w:right="573" w:hanging="357"/>
        <w:rPr>
          <w:rFonts w:asciiTheme="minorHAnsi" w:hAnsiTheme="minorHAnsi" w:cstheme="minorHAnsi"/>
          <w:i w:val="0"/>
          <w:szCs w:val="22"/>
          <w:lang w:val="en-AU"/>
        </w:rPr>
      </w:pPr>
      <w:r w:rsidRPr="00F95F47">
        <w:rPr>
          <w:rFonts w:asciiTheme="minorHAnsi" w:hAnsiTheme="minorHAnsi" w:cstheme="minorHAnsi"/>
          <w:i w:val="0"/>
          <w:szCs w:val="22"/>
          <w:u w:val="single"/>
          <w:lang w:val="en-AU"/>
        </w:rPr>
        <w:t>Community Participation</w:t>
      </w:r>
      <w:r w:rsidR="00A322C8" w:rsidRPr="00F95F47">
        <w:rPr>
          <w:rFonts w:asciiTheme="minorHAnsi" w:hAnsiTheme="minorHAnsi" w:cstheme="minorHAnsi"/>
          <w:i w:val="0"/>
          <w:szCs w:val="22"/>
          <w:lang w:val="en-AU"/>
        </w:rPr>
        <w:t>:</w:t>
      </w:r>
      <w:r w:rsidRPr="00F95F47">
        <w:rPr>
          <w:rFonts w:asciiTheme="minorHAnsi" w:hAnsiTheme="minorHAnsi" w:cstheme="minorHAnsi"/>
          <w:i w:val="0"/>
          <w:szCs w:val="22"/>
          <w:lang w:val="en-AU"/>
        </w:rPr>
        <w:t xml:space="preserve"> see in particular the </w:t>
      </w:r>
      <w:r w:rsidR="00A322C8" w:rsidRPr="00F95F47">
        <w:rPr>
          <w:rFonts w:asciiTheme="minorHAnsi" w:hAnsiTheme="minorHAnsi" w:cstheme="minorHAnsi"/>
          <w:i w:val="0"/>
          <w:szCs w:val="22"/>
          <w:lang w:val="en-AU"/>
        </w:rPr>
        <w:t>Council’s</w:t>
      </w:r>
      <w:r w:rsidRPr="00F95F47">
        <w:rPr>
          <w:rFonts w:asciiTheme="minorHAnsi" w:hAnsiTheme="minorHAnsi" w:cstheme="minorHAnsi"/>
          <w:szCs w:val="22"/>
          <w:lang w:val="en-AU"/>
        </w:rPr>
        <w:t xml:space="preserve"> Community Engagement Framework</w:t>
      </w:r>
    </w:p>
    <w:p w:rsidR="000115C5" w:rsidRPr="00F95F47" w:rsidRDefault="000115C5" w:rsidP="00BC46CD">
      <w:pPr>
        <w:pStyle w:val="BodyText"/>
        <w:numPr>
          <w:ilvl w:val="0"/>
          <w:numId w:val="6"/>
        </w:numPr>
        <w:tabs>
          <w:tab w:val="clear" w:pos="0"/>
          <w:tab w:val="clear" w:pos="1440"/>
        </w:tabs>
        <w:spacing w:before="120" w:after="120" w:line="276" w:lineRule="auto"/>
        <w:ind w:left="1077" w:right="573" w:hanging="357"/>
        <w:rPr>
          <w:rFonts w:asciiTheme="minorHAnsi" w:hAnsiTheme="minorHAnsi" w:cstheme="minorHAnsi"/>
          <w:i w:val="0"/>
          <w:szCs w:val="22"/>
          <w:lang w:val="en-AU"/>
        </w:rPr>
      </w:pPr>
      <w:r w:rsidRPr="00F95F47">
        <w:rPr>
          <w:rFonts w:asciiTheme="minorHAnsi" w:hAnsiTheme="minorHAnsi" w:cstheme="minorHAnsi"/>
          <w:i w:val="0"/>
          <w:szCs w:val="22"/>
          <w:u w:val="single"/>
          <w:lang w:val="en-AU"/>
        </w:rPr>
        <w:t>Councillor and Officer Conduct</w:t>
      </w:r>
      <w:r w:rsidR="00A322C8" w:rsidRPr="00F95F47">
        <w:rPr>
          <w:rFonts w:asciiTheme="minorHAnsi" w:hAnsiTheme="minorHAnsi" w:cstheme="minorHAnsi"/>
          <w:i w:val="0"/>
          <w:szCs w:val="22"/>
          <w:lang w:val="en-AU"/>
        </w:rPr>
        <w:t>:</w:t>
      </w:r>
      <w:r w:rsidRPr="00F95F47">
        <w:rPr>
          <w:rFonts w:asciiTheme="minorHAnsi" w:hAnsiTheme="minorHAnsi" w:cstheme="minorHAnsi"/>
          <w:i w:val="0"/>
          <w:szCs w:val="22"/>
          <w:lang w:val="en-AU"/>
        </w:rPr>
        <w:t xml:space="preserve"> see in particular the </w:t>
      </w:r>
      <w:r w:rsidRPr="00F95F47">
        <w:rPr>
          <w:rFonts w:asciiTheme="minorHAnsi" w:hAnsiTheme="minorHAnsi" w:cstheme="minorHAnsi"/>
          <w:szCs w:val="22"/>
          <w:lang w:val="en-AU"/>
        </w:rPr>
        <w:t xml:space="preserve">Councillor </w:t>
      </w:r>
      <w:r w:rsidR="00DC2735" w:rsidRPr="00F95F47">
        <w:rPr>
          <w:rFonts w:asciiTheme="minorHAnsi" w:hAnsiTheme="minorHAnsi" w:cstheme="minorHAnsi"/>
          <w:szCs w:val="22"/>
          <w:lang w:val="en-AU"/>
        </w:rPr>
        <w:t>Code</w:t>
      </w:r>
      <w:r w:rsidRPr="00F95F47">
        <w:rPr>
          <w:rFonts w:asciiTheme="minorHAnsi" w:hAnsiTheme="minorHAnsi" w:cstheme="minorHAnsi"/>
          <w:szCs w:val="22"/>
          <w:lang w:val="en-AU"/>
        </w:rPr>
        <w:t xml:space="preserve"> Of Conduct</w:t>
      </w:r>
      <w:r w:rsidR="00DC2735" w:rsidRPr="00F95F47">
        <w:rPr>
          <w:rFonts w:asciiTheme="minorHAnsi" w:hAnsiTheme="minorHAnsi" w:cstheme="minorHAnsi"/>
          <w:szCs w:val="22"/>
          <w:lang w:val="en-AU"/>
        </w:rPr>
        <w:t xml:space="preserve"> </w:t>
      </w:r>
      <w:r w:rsidR="00B474DE" w:rsidRPr="00F95F47">
        <w:rPr>
          <w:rFonts w:asciiTheme="minorHAnsi" w:hAnsiTheme="minorHAnsi" w:cstheme="minorHAnsi"/>
          <w:szCs w:val="22"/>
          <w:lang w:val="en-AU"/>
        </w:rPr>
        <w:t>201</w:t>
      </w:r>
      <w:r w:rsidR="00B474DE">
        <w:rPr>
          <w:rFonts w:asciiTheme="minorHAnsi" w:hAnsiTheme="minorHAnsi" w:cstheme="minorHAnsi"/>
          <w:szCs w:val="22"/>
          <w:lang w:val="en-AU"/>
        </w:rPr>
        <w:t>4</w:t>
      </w:r>
    </w:p>
    <w:p w:rsidR="000115C5" w:rsidRPr="00F95F47" w:rsidRDefault="000115C5" w:rsidP="00BC46CD">
      <w:pPr>
        <w:pStyle w:val="BodyText"/>
        <w:numPr>
          <w:ilvl w:val="0"/>
          <w:numId w:val="6"/>
        </w:numPr>
        <w:tabs>
          <w:tab w:val="clear" w:pos="0"/>
          <w:tab w:val="clear" w:pos="1440"/>
        </w:tabs>
        <w:spacing w:before="120" w:after="120" w:line="276" w:lineRule="auto"/>
        <w:ind w:left="1077" w:right="573" w:hanging="357"/>
        <w:rPr>
          <w:rFonts w:asciiTheme="minorHAnsi" w:hAnsiTheme="minorHAnsi" w:cstheme="minorHAnsi"/>
          <w:i w:val="0"/>
          <w:szCs w:val="22"/>
          <w:lang w:val="en-AU"/>
        </w:rPr>
      </w:pPr>
      <w:r w:rsidRPr="00F95F47">
        <w:rPr>
          <w:rFonts w:asciiTheme="minorHAnsi" w:hAnsiTheme="minorHAnsi" w:cstheme="minorHAnsi"/>
          <w:i w:val="0"/>
          <w:szCs w:val="22"/>
          <w:u w:val="single"/>
          <w:lang w:val="en-AU"/>
        </w:rPr>
        <w:t>Meeting Procedures</w:t>
      </w:r>
      <w:r w:rsidR="00CE06ED" w:rsidRPr="00F95F47">
        <w:rPr>
          <w:rFonts w:asciiTheme="minorHAnsi" w:hAnsiTheme="minorHAnsi" w:cstheme="minorHAnsi"/>
          <w:i w:val="0"/>
          <w:szCs w:val="22"/>
          <w:u w:val="single"/>
          <w:lang w:val="en-AU"/>
        </w:rPr>
        <w:t>:</w:t>
      </w:r>
      <w:r w:rsidRPr="00F95F47">
        <w:rPr>
          <w:rFonts w:asciiTheme="minorHAnsi" w:hAnsiTheme="minorHAnsi" w:cstheme="minorHAnsi"/>
          <w:i w:val="0"/>
          <w:szCs w:val="22"/>
          <w:lang w:val="en-AU"/>
        </w:rPr>
        <w:t xml:space="preserve"> see in particular the </w:t>
      </w:r>
      <w:r w:rsidRPr="00F95F47">
        <w:rPr>
          <w:rFonts w:asciiTheme="minorHAnsi" w:hAnsiTheme="minorHAnsi" w:cstheme="minorHAnsi"/>
          <w:szCs w:val="22"/>
          <w:lang w:val="en-AU"/>
        </w:rPr>
        <w:t xml:space="preserve">Governance Local Law </w:t>
      </w:r>
      <w:r w:rsidR="006667D6" w:rsidRPr="00F95F47">
        <w:rPr>
          <w:rFonts w:asciiTheme="minorHAnsi" w:hAnsiTheme="minorHAnsi" w:cstheme="minorHAnsi"/>
          <w:szCs w:val="22"/>
          <w:lang w:val="en-AU"/>
        </w:rPr>
        <w:t>2013</w:t>
      </w:r>
      <w:r w:rsidR="006667D6" w:rsidRPr="00F95F47">
        <w:rPr>
          <w:rFonts w:asciiTheme="minorHAnsi" w:hAnsiTheme="minorHAnsi" w:cstheme="minorHAnsi"/>
          <w:i w:val="0"/>
          <w:szCs w:val="22"/>
          <w:lang w:val="en-AU"/>
        </w:rPr>
        <w:t xml:space="preserve"> </w:t>
      </w:r>
      <w:r w:rsidRPr="00F95F47">
        <w:rPr>
          <w:rFonts w:asciiTheme="minorHAnsi" w:hAnsiTheme="minorHAnsi" w:cstheme="minorHAnsi"/>
          <w:i w:val="0"/>
          <w:szCs w:val="22"/>
          <w:lang w:val="en-AU"/>
        </w:rPr>
        <w:t xml:space="preserve">and the </w:t>
      </w:r>
      <w:r w:rsidRPr="00F95F47">
        <w:rPr>
          <w:rFonts w:asciiTheme="minorHAnsi" w:hAnsiTheme="minorHAnsi" w:cstheme="minorHAnsi"/>
          <w:szCs w:val="22"/>
          <w:lang w:val="en-AU"/>
        </w:rPr>
        <w:t>Meeting Procedure Protocol</w:t>
      </w:r>
      <w:r w:rsidR="00A33EC1" w:rsidRPr="00F95F47">
        <w:rPr>
          <w:rFonts w:asciiTheme="minorHAnsi" w:hAnsiTheme="minorHAnsi" w:cstheme="minorHAnsi"/>
          <w:szCs w:val="22"/>
          <w:lang w:val="en-AU"/>
        </w:rPr>
        <w:t xml:space="preserve"> </w:t>
      </w:r>
      <w:r w:rsidR="006667D6" w:rsidRPr="00F95F47">
        <w:rPr>
          <w:rFonts w:asciiTheme="minorHAnsi" w:hAnsiTheme="minorHAnsi" w:cstheme="minorHAnsi"/>
          <w:szCs w:val="22"/>
          <w:lang w:val="en-AU"/>
        </w:rPr>
        <w:t>2013</w:t>
      </w:r>
    </w:p>
    <w:p w:rsidR="000115C5" w:rsidRPr="00F95F47" w:rsidRDefault="000115C5" w:rsidP="00BC46CD">
      <w:pPr>
        <w:pStyle w:val="BodyText"/>
        <w:numPr>
          <w:ilvl w:val="0"/>
          <w:numId w:val="6"/>
        </w:numPr>
        <w:tabs>
          <w:tab w:val="clear" w:pos="0"/>
          <w:tab w:val="clear" w:pos="1440"/>
        </w:tabs>
        <w:spacing w:before="120" w:after="120" w:line="276" w:lineRule="auto"/>
        <w:ind w:left="1077" w:right="573" w:hanging="357"/>
        <w:rPr>
          <w:rFonts w:asciiTheme="minorHAnsi" w:hAnsiTheme="minorHAnsi" w:cstheme="minorHAnsi"/>
          <w:i w:val="0"/>
          <w:szCs w:val="22"/>
          <w:lang w:val="en-AU"/>
        </w:rPr>
      </w:pPr>
      <w:r w:rsidRPr="00F95F47">
        <w:rPr>
          <w:rFonts w:asciiTheme="minorHAnsi" w:hAnsiTheme="minorHAnsi" w:cstheme="minorHAnsi"/>
          <w:i w:val="0"/>
          <w:szCs w:val="22"/>
          <w:u w:val="single"/>
          <w:lang w:val="en-AU"/>
        </w:rPr>
        <w:t>Role Clarity</w:t>
      </w:r>
      <w:r w:rsidR="00A322C8" w:rsidRPr="00F95F47">
        <w:rPr>
          <w:rFonts w:asciiTheme="minorHAnsi" w:hAnsiTheme="minorHAnsi" w:cstheme="minorHAnsi"/>
          <w:i w:val="0"/>
          <w:szCs w:val="22"/>
          <w:lang w:val="en-AU"/>
        </w:rPr>
        <w:t>:</w:t>
      </w:r>
      <w:r w:rsidRPr="00F95F47">
        <w:rPr>
          <w:rFonts w:asciiTheme="minorHAnsi" w:hAnsiTheme="minorHAnsi" w:cstheme="minorHAnsi"/>
          <w:i w:val="0"/>
          <w:szCs w:val="22"/>
          <w:lang w:val="en-AU"/>
        </w:rPr>
        <w:t xml:space="preserve"> see in particular the </w:t>
      </w:r>
      <w:r w:rsidR="00A33EC1" w:rsidRPr="00F95F47">
        <w:rPr>
          <w:rFonts w:asciiTheme="minorHAnsi" w:hAnsiTheme="minorHAnsi" w:cstheme="minorHAnsi"/>
          <w:szCs w:val="22"/>
          <w:lang w:val="en-AU"/>
        </w:rPr>
        <w:t xml:space="preserve">Councillor Code Of Conduct </w:t>
      </w:r>
      <w:r w:rsidR="00383AD6" w:rsidRPr="00F95F47">
        <w:rPr>
          <w:rFonts w:asciiTheme="minorHAnsi" w:hAnsiTheme="minorHAnsi" w:cstheme="minorHAnsi"/>
          <w:szCs w:val="22"/>
          <w:lang w:val="en-AU"/>
        </w:rPr>
        <w:t>201</w:t>
      </w:r>
      <w:r w:rsidR="00383AD6">
        <w:rPr>
          <w:rFonts w:asciiTheme="minorHAnsi" w:hAnsiTheme="minorHAnsi" w:cstheme="minorHAnsi"/>
          <w:szCs w:val="22"/>
          <w:lang w:val="en-AU"/>
        </w:rPr>
        <w:t>4</w:t>
      </w:r>
      <w:r w:rsidR="00316482" w:rsidRPr="00F95F47">
        <w:rPr>
          <w:rFonts w:asciiTheme="minorHAnsi" w:hAnsiTheme="minorHAnsi" w:cstheme="minorHAnsi"/>
          <w:i w:val="0"/>
          <w:szCs w:val="22"/>
          <w:lang w:val="en-AU"/>
        </w:rPr>
        <w:t>, and</w:t>
      </w:r>
    </w:p>
    <w:p w:rsidR="000115C5" w:rsidRPr="00F95F47" w:rsidRDefault="000115C5" w:rsidP="00BC46CD">
      <w:pPr>
        <w:pStyle w:val="BodyText"/>
        <w:numPr>
          <w:ilvl w:val="0"/>
          <w:numId w:val="6"/>
        </w:numPr>
        <w:tabs>
          <w:tab w:val="clear" w:pos="0"/>
          <w:tab w:val="clear" w:pos="1440"/>
        </w:tabs>
        <w:spacing w:before="120" w:after="120" w:line="276" w:lineRule="auto"/>
        <w:ind w:left="1077" w:right="573" w:hanging="357"/>
        <w:rPr>
          <w:rFonts w:asciiTheme="minorHAnsi" w:hAnsiTheme="minorHAnsi" w:cstheme="minorHAnsi"/>
          <w:i w:val="0"/>
          <w:szCs w:val="22"/>
          <w:lang w:val="en-AU"/>
        </w:rPr>
      </w:pPr>
      <w:r w:rsidRPr="00F95F47">
        <w:rPr>
          <w:rFonts w:asciiTheme="minorHAnsi" w:hAnsiTheme="minorHAnsi" w:cstheme="minorHAnsi"/>
          <w:i w:val="0"/>
          <w:szCs w:val="22"/>
          <w:u w:val="single"/>
          <w:lang w:val="en-AU"/>
        </w:rPr>
        <w:t>Good Working Relationships</w:t>
      </w:r>
      <w:r w:rsidRPr="00F95F47">
        <w:rPr>
          <w:rFonts w:asciiTheme="minorHAnsi" w:hAnsiTheme="minorHAnsi" w:cstheme="minorHAnsi"/>
          <w:i w:val="0"/>
          <w:szCs w:val="22"/>
          <w:lang w:val="en-AU"/>
        </w:rPr>
        <w:t xml:space="preserve"> see in particular this Framework; as well as the </w:t>
      </w:r>
      <w:r w:rsidR="00A33EC1" w:rsidRPr="00F95F47">
        <w:rPr>
          <w:rFonts w:asciiTheme="minorHAnsi" w:hAnsiTheme="minorHAnsi" w:cstheme="minorHAnsi"/>
          <w:szCs w:val="22"/>
          <w:lang w:val="en-AU"/>
        </w:rPr>
        <w:t xml:space="preserve">Councillor Code </w:t>
      </w:r>
      <w:proofErr w:type="gramStart"/>
      <w:r w:rsidR="00A33EC1" w:rsidRPr="00F95F47">
        <w:rPr>
          <w:rFonts w:asciiTheme="minorHAnsi" w:hAnsiTheme="minorHAnsi" w:cstheme="minorHAnsi"/>
          <w:szCs w:val="22"/>
          <w:lang w:val="en-AU"/>
        </w:rPr>
        <w:t>Of</w:t>
      </w:r>
      <w:proofErr w:type="gramEnd"/>
      <w:r w:rsidR="00A33EC1" w:rsidRPr="00F95F47">
        <w:rPr>
          <w:rFonts w:asciiTheme="minorHAnsi" w:hAnsiTheme="minorHAnsi" w:cstheme="minorHAnsi"/>
          <w:szCs w:val="22"/>
          <w:lang w:val="en-AU"/>
        </w:rPr>
        <w:t xml:space="preserve"> Conduct </w:t>
      </w:r>
      <w:r w:rsidR="00383AD6" w:rsidRPr="00F95F47">
        <w:rPr>
          <w:rFonts w:asciiTheme="minorHAnsi" w:hAnsiTheme="minorHAnsi" w:cstheme="minorHAnsi"/>
          <w:szCs w:val="22"/>
          <w:lang w:val="en-AU"/>
        </w:rPr>
        <w:t>201</w:t>
      </w:r>
      <w:r w:rsidR="00383AD6">
        <w:rPr>
          <w:rFonts w:asciiTheme="minorHAnsi" w:hAnsiTheme="minorHAnsi" w:cstheme="minorHAnsi"/>
          <w:szCs w:val="22"/>
          <w:lang w:val="en-AU"/>
        </w:rPr>
        <w:t>4</w:t>
      </w:r>
      <w:r w:rsidR="00A33EC1" w:rsidRPr="00F95F47">
        <w:rPr>
          <w:rFonts w:asciiTheme="minorHAnsi" w:hAnsiTheme="minorHAnsi" w:cstheme="minorHAnsi"/>
          <w:szCs w:val="22"/>
          <w:lang w:val="en-AU"/>
        </w:rPr>
        <w:t>.</w:t>
      </w:r>
    </w:p>
    <w:p w:rsidR="000115C5" w:rsidRPr="00260C3A" w:rsidRDefault="000115C5" w:rsidP="00260C3A">
      <w:pPr>
        <w:pStyle w:val="Heading2"/>
      </w:pPr>
      <w:bookmarkStart w:id="7" w:name="_Toc367976981"/>
      <w:bookmarkStart w:id="8" w:name="_Toc453247909"/>
      <w:r w:rsidRPr="00260C3A">
        <w:t>Benefits of practicing good governance</w:t>
      </w:r>
      <w:bookmarkEnd w:id="7"/>
      <w:bookmarkEnd w:id="8"/>
    </w:p>
    <w:p w:rsidR="000115C5" w:rsidRPr="00F95F47" w:rsidRDefault="000115C5" w:rsidP="007218F8">
      <w:pPr>
        <w:pStyle w:val="BodyText"/>
        <w:spacing w:line="276" w:lineRule="auto"/>
        <w:ind w:left="567" w:right="573"/>
        <w:rPr>
          <w:rFonts w:asciiTheme="minorHAnsi" w:hAnsiTheme="minorHAnsi" w:cstheme="minorHAnsi"/>
          <w:i w:val="0"/>
          <w:szCs w:val="22"/>
          <w:lang w:val="en-AU"/>
        </w:rPr>
      </w:pPr>
      <w:r w:rsidRPr="00F95F47">
        <w:rPr>
          <w:rFonts w:asciiTheme="minorHAnsi" w:hAnsiTheme="minorHAnsi" w:cstheme="minorHAnsi"/>
          <w:i w:val="0"/>
          <w:szCs w:val="22"/>
          <w:lang w:val="en-AU"/>
        </w:rPr>
        <w:t>Council accepts that due to its unique leadership position in the Wyndham community, it is incumbent on Councillors and Council Staff to set high governance standards.</w:t>
      </w:r>
    </w:p>
    <w:p w:rsidR="000115C5" w:rsidRPr="00F95F47" w:rsidRDefault="000115C5" w:rsidP="007218F8">
      <w:pPr>
        <w:pStyle w:val="BodyText"/>
        <w:spacing w:line="276" w:lineRule="auto"/>
        <w:ind w:left="567" w:right="573"/>
        <w:rPr>
          <w:rFonts w:asciiTheme="minorHAnsi" w:hAnsiTheme="minorHAnsi" w:cstheme="minorHAnsi"/>
          <w:i w:val="0"/>
          <w:snapToGrid w:val="0"/>
          <w:szCs w:val="22"/>
          <w:lang w:val="en-AU"/>
        </w:rPr>
      </w:pPr>
    </w:p>
    <w:p w:rsidR="000115C5" w:rsidRPr="00F95F47" w:rsidRDefault="000115C5" w:rsidP="007218F8">
      <w:pPr>
        <w:pStyle w:val="BodyText"/>
        <w:spacing w:line="276" w:lineRule="auto"/>
        <w:ind w:left="567" w:right="573"/>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Another key benefit of practicing good governance at Wyndham is that this enables Council to gauge</w:t>
      </w:r>
      <w:r w:rsidR="00316482" w:rsidRPr="00F95F47">
        <w:rPr>
          <w:rFonts w:asciiTheme="minorHAnsi" w:hAnsiTheme="minorHAnsi" w:cstheme="minorHAnsi"/>
          <w:i w:val="0"/>
          <w:snapToGrid w:val="0"/>
          <w:szCs w:val="22"/>
          <w:lang w:val="en-AU"/>
        </w:rPr>
        <w:t>,</w:t>
      </w:r>
      <w:r w:rsidRPr="00F95F47">
        <w:rPr>
          <w:rFonts w:asciiTheme="minorHAnsi" w:hAnsiTheme="minorHAnsi" w:cstheme="minorHAnsi"/>
          <w:i w:val="0"/>
          <w:snapToGrid w:val="0"/>
          <w:szCs w:val="22"/>
          <w:lang w:val="en-AU"/>
        </w:rPr>
        <w:t xml:space="preserve"> and better meet</w:t>
      </w:r>
      <w:r w:rsidR="00316482" w:rsidRPr="00F95F47">
        <w:rPr>
          <w:rFonts w:asciiTheme="minorHAnsi" w:hAnsiTheme="minorHAnsi" w:cstheme="minorHAnsi"/>
          <w:i w:val="0"/>
          <w:snapToGrid w:val="0"/>
          <w:szCs w:val="22"/>
          <w:lang w:val="en-AU"/>
        </w:rPr>
        <w:t>,</w:t>
      </w:r>
      <w:r w:rsidRPr="00F95F47">
        <w:rPr>
          <w:rFonts w:asciiTheme="minorHAnsi" w:hAnsiTheme="minorHAnsi" w:cstheme="minorHAnsi"/>
          <w:i w:val="0"/>
          <w:snapToGrid w:val="0"/>
          <w:szCs w:val="22"/>
          <w:lang w:val="en-AU"/>
        </w:rPr>
        <w:t xml:space="preserve"> increased community expectations and the pressures of constant change and growth.  </w:t>
      </w:r>
    </w:p>
    <w:p w:rsidR="000115C5" w:rsidRPr="00F95F47" w:rsidRDefault="000115C5" w:rsidP="007218F8">
      <w:pPr>
        <w:pStyle w:val="BodyText"/>
        <w:spacing w:line="276" w:lineRule="auto"/>
        <w:ind w:left="567" w:right="573"/>
        <w:rPr>
          <w:rFonts w:asciiTheme="minorHAnsi" w:hAnsiTheme="minorHAnsi" w:cstheme="minorHAnsi"/>
          <w:i w:val="0"/>
          <w:snapToGrid w:val="0"/>
          <w:szCs w:val="22"/>
          <w:lang w:val="en-AU"/>
        </w:rPr>
      </w:pPr>
    </w:p>
    <w:p w:rsidR="000115C5" w:rsidRPr="00F95F47" w:rsidRDefault="000115C5" w:rsidP="007218F8">
      <w:pPr>
        <w:pStyle w:val="BodyText"/>
        <w:spacing w:line="276" w:lineRule="auto"/>
        <w:ind w:left="567" w:right="573"/>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Council also accrues other benefits of practicing good governance, including:</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The ability to focus on being a values-driven organisation and Council, by observing and owning our Vision, Mission and Values</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Being responsive and responsible in representing the myriad of community views</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Demonstrating leadership for the governance of the municipality</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 xml:space="preserve">Focussing upon the clear Vision, Mission and Values as set down in the Council Plan </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 xml:space="preserve">Planning strategically so that decision-making is conducted in the best interests of the whole Wyndham community </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Taking responsibility for implementation and outcomes</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Being transparent, accountable and fiscally responsible</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Advocating the interests of the Wyndham community to other stakeholders, including governments</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 xml:space="preserve">Ensuring community needs are met through positive and constructive relationships, teamwork and communications between Councillors and Council Staff </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 xml:space="preserve">Respecting confidentiality </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lastRenderedPageBreak/>
        <w:t xml:space="preserve">Accepting the majority decision of Council, after fair opportunities have been provided to represent different community and Councillor views, and </w:t>
      </w:r>
    </w:p>
    <w:p w:rsidR="000115C5" w:rsidRPr="00F95F47" w:rsidRDefault="000115C5" w:rsidP="00BC46CD">
      <w:pPr>
        <w:pStyle w:val="BodyText"/>
        <w:numPr>
          <w:ilvl w:val="0"/>
          <w:numId w:val="7"/>
        </w:numPr>
        <w:tabs>
          <w:tab w:val="clear" w:pos="0"/>
          <w:tab w:val="clear" w:pos="1440"/>
        </w:tabs>
        <w:spacing w:before="120" w:after="120" w:line="276" w:lineRule="auto"/>
        <w:ind w:left="1077" w:right="573" w:hanging="357"/>
        <w:rPr>
          <w:rFonts w:asciiTheme="minorHAnsi" w:hAnsiTheme="minorHAnsi" w:cstheme="minorHAnsi"/>
          <w:i w:val="0"/>
          <w:snapToGrid w:val="0"/>
          <w:szCs w:val="22"/>
          <w:lang w:val="en-AU"/>
        </w:rPr>
      </w:pPr>
      <w:r w:rsidRPr="00F95F47">
        <w:rPr>
          <w:rFonts w:asciiTheme="minorHAnsi" w:hAnsiTheme="minorHAnsi" w:cstheme="minorHAnsi"/>
          <w:i w:val="0"/>
          <w:snapToGrid w:val="0"/>
          <w:szCs w:val="22"/>
          <w:lang w:val="en-AU"/>
        </w:rPr>
        <w:t>Improving community engagement processes to increase public participation on issues affecting the wide diversity of stakeholders.</w:t>
      </w:r>
    </w:p>
    <w:p w:rsidR="000115C5" w:rsidRPr="00F95F47" w:rsidRDefault="000115C5" w:rsidP="007218F8">
      <w:pPr>
        <w:pStyle w:val="BodyText"/>
        <w:spacing w:line="276" w:lineRule="auto"/>
        <w:ind w:left="567" w:right="573"/>
        <w:rPr>
          <w:snapToGrid w:val="0"/>
          <w:lang w:val="en-AU"/>
        </w:rPr>
      </w:pPr>
    </w:p>
    <w:p w:rsidR="000115C5" w:rsidRPr="00B474DE" w:rsidRDefault="002F3923" w:rsidP="00260C3A">
      <w:pPr>
        <w:pStyle w:val="Heading1"/>
      </w:pPr>
      <w:bookmarkStart w:id="9" w:name="_Toc367976982"/>
      <w:r w:rsidRPr="00B474DE">
        <w:lastRenderedPageBreak/>
        <w:t xml:space="preserve"> </w:t>
      </w:r>
      <w:bookmarkStart w:id="10" w:name="_Toc453247910"/>
      <w:r w:rsidR="002B1B8E">
        <w:t xml:space="preserve">Governing for and with </w:t>
      </w:r>
      <w:r w:rsidR="000115C5" w:rsidRPr="00B474DE">
        <w:t>the community</w:t>
      </w:r>
      <w:bookmarkEnd w:id="9"/>
      <w:bookmarkEnd w:id="10"/>
    </w:p>
    <w:p w:rsidR="000115C5" w:rsidRPr="00F95F47" w:rsidRDefault="00316482" w:rsidP="007218F8">
      <w:pPr>
        <w:pStyle w:val="BodyText"/>
        <w:spacing w:line="276" w:lineRule="auto"/>
        <w:ind w:left="567" w:right="573"/>
        <w:rPr>
          <w:rFonts w:asciiTheme="minorHAnsi" w:hAnsiTheme="minorHAnsi" w:cstheme="minorHAnsi"/>
          <w:i w:val="0"/>
          <w:lang w:val="en-AU"/>
        </w:rPr>
      </w:pPr>
      <w:r w:rsidRPr="00F95F47">
        <w:rPr>
          <w:rFonts w:asciiTheme="minorHAnsi" w:hAnsiTheme="minorHAnsi" w:cstheme="minorHAnsi"/>
          <w:i w:val="0"/>
          <w:lang w:val="en-AU"/>
        </w:rPr>
        <w:t>A</w:t>
      </w:r>
      <w:r w:rsidR="000115C5" w:rsidRPr="00F95F47">
        <w:rPr>
          <w:rFonts w:asciiTheme="minorHAnsi" w:hAnsiTheme="minorHAnsi" w:cstheme="minorHAnsi"/>
          <w:i w:val="0"/>
          <w:lang w:val="en-AU"/>
        </w:rPr>
        <w:t xml:space="preserve"> key area of focus has been a desire to </w:t>
      </w:r>
      <w:r w:rsidR="005E4AAF" w:rsidRPr="00F95F47">
        <w:rPr>
          <w:rFonts w:asciiTheme="minorHAnsi" w:hAnsiTheme="minorHAnsi" w:cstheme="minorHAnsi"/>
          <w:i w:val="0"/>
          <w:lang w:val="en-AU"/>
        </w:rPr>
        <w:t xml:space="preserve">significantly </w:t>
      </w:r>
      <w:r w:rsidR="000115C5" w:rsidRPr="00F95F47">
        <w:rPr>
          <w:rFonts w:asciiTheme="minorHAnsi" w:hAnsiTheme="minorHAnsi" w:cstheme="minorHAnsi"/>
          <w:i w:val="0"/>
          <w:lang w:val="en-AU"/>
        </w:rPr>
        <w:t>improve the levels and nature of community engagement and satisfaction in Council’s customer service</w:t>
      </w:r>
      <w:r w:rsidR="00383AD6">
        <w:rPr>
          <w:rFonts w:asciiTheme="minorHAnsi" w:hAnsiTheme="minorHAnsi" w:cstheme="minorHAnsi"/>
          <w:i w:val="0"/>
          <w:lang w:val="en-AU"/>
        </w:rPr>
        <w:t>s</w:t>
      </w:r>
      <w:r w:rsidR="000115C5" w:rsidRPr="00F95F47">
        <w:rPr>
          <w:rFonts w:asciiTheme="minorHAnsi" w:hAnsiTheme="minorHAnsi" w:cstheme="minorHAnsi"/>
          <w:i w:val="0"/>
          <w:lang w:val="en-AU"/>
        </w:rPr>
        <w:t xml:space="preserve">.  This </w:t>
      </w:r>
      <w:r w:rsidRPr="00F95F47">
        <w:rPr>
          <w:rFonts w:asciiTheme="minorHAnsi" w:hAnsiTheme="minorHAnsi" w:cstheme="minorHAnsi"/>
          <w:i w:val="0"/>
          <w:lang w:val="en-AU"/>
        </w:rPr>
        <w:t>has shifted focus firmly towards</w:t>
      </w:r>
      <w:r w:rsidR="000115C5" w:rsidRPr="00F95F47">
        <w:rPr>
          <w:rFonts w:asciiTheme="minorHAnsi" w:hAnsiTheme="minorHAnsi" w:cstheme="minorHAnsi"/>
          <w:i w:val="0"/>
          <w:lang w:val="en-AU"/>
        </w:rPr>
        <w:t xml:space="preserve"> a commitment to community-centred governance approach</w:t>
      </w:r>
      <w:r w:rsidR="005E4AAF" w:rsidRPr="00F95F47">
        <w:rPr>
          <w:rFonts w:asciiTheme="minorHAnsi" w:hAnsiTheme="minorHAnsi" w:cstheme="minorHAnsi"/>
          <w:i w:val="0"/>
          <w:lang w:val="en-AU"/>
        </w:rPr>
        <w:t>es</w:t>
      </w:r>
      <w:r w:rsidR="000115C5" w:rsidRPr="00F95F47">
        <w:rPr>
          <w:rFonts w:asciiTheme="minorHAnsi" w:hAnsiTheme="minorHAnsi" w:cstheme="minorHAnsi"/>
          <w:i w:val="0"/>
          <w:lang w:val="en-AU"/>
        </w:rPr>
        <w:t xml:space="preserve"> at Wyndham.</w:t>
      </w:r>
    </w:p>
    <w:p w:rsidR="000115C5" w:rsidRPr="00F95F47" w:rsidRDefault="000115C5" w:rsidP="007218F8">
      <w:pPr>
        <w:pStyle w:val="BodyText"/>
        <w:spacing w:line="276" w:lineRule="auto"/>
        <w:ind w:left="567" w:right="573"/>
        <w:rPr>
          <w:rFonts w:asciiTheme="minorHAnsi" w:hAnsiTheme="minorHAnsi" w:cstheme="minorHAnsi"/>
          <w:i w:val="0"/>
          <w:lang w:val="en-AU"/>
        </w:rPr>
      </w:pPr>
    </w:p>
    <w:p w:rsidR="000115C5" w:rsidRPr="00F95F47" w:rsidRDefault="000115C5" w:rsidP="007218F8">
      <w:pPr>
        <w:pStyle w:val="BodyText"/>
        <w:spacing w:line="276" w:lineRule="auto"/>
        <w:ind w:left="567" w:right="573"/>
        <w:rPr>
          <w:rFonts w:asciiTheme="minorHAnsi" w:hAnsiTheme="minorHAnsi" w:cstheme="minorHAnsi"/>
          <w:i w:val="0"/>
          <w:lang w:val="en-AU"/>
        </w:rPr>
      </w:pPr>
      <w:r w:rsidRPr="00F95F47">
        <w:rPr>
          <w:rFonts w:asciiTheme="minorHAnsi" w:hAnsiTheme="minorHAnsi" w:cstheme="minorHAnsi"/>
          <w:i w:val="0"/>
          <w:lang w:val="en-AU"/>
        </w:rPr>
        <w:t xml:space="preserve">Another area of focus for Council is the increasing importance it places on the need to work with the diverse range of residents and other stakeholders in Wyndham, so they are engaged with Council’s governance and decision making processes. </w:t>
      </w:r>
      <w:r w:rsidR="00A322C8" w:rsidRPr="00F95F47">
        <w:rPr>
          <w:rFonts w:asciiTheme="minorHAnsi" w:hAnsiTheme="minorHAnsi" w:cstheme="minorHAnsi"/>
          <w:i w:val="0"/>
          <w:lang w:val="en-AU"/>
        </w:rPr>
        <w:t xml:space="preserve"> </w:t>
      </w:r>
      <w:r w:rsidRPr="00F95F47">
        <w:rPr>
          <w:rFonts w:asciiTheme="minorHAnsi" w:hAnsiTheme="minorHAnsi" w:cstheme="minorHAnsi"/>
          <w:i w:val="0"/>
          <w:lang w:val="en-AU"/>
        </w:rPr>
        <w:t>Hence the current Council’s priority is to govern for and with the community.</w:t>
      </w:r>
      <w:r w:rsidR="002E5B33">
        <w:rPr>
          <w:rFonts w:asciiTheme="minorHAnsi" w:hAnsiTheme="minorHAnsi" w:cstheme="minorHAnsi"/>
          <w:i w:val="0"/>
          <w:lang w:val="en-AU"/>
        </w:rPr>
        <w:t xml:space="preserve"> </w:t>
      </w:r>
    </w:p>
    <w:p w:rsidR="000115C5" w:rsidRDefault="000115C5" w:rsidP="007218F8">
      <w:pPr>
        <w:pStyle w:val="BodyText"/>
        <w:ind w:left="567" w:right="574"/>
        <w:rPr>
          <w:lang w:val="en-AU"/>
        </w:rPr>
      </w:pPr>
    </w:p>
    <w:p w:rsidR="00383AD6" w:rsidRPr="00383AD6" w:rsidRDefault="00383AD6" w:rsidP="007218F8">
      <w:pPr>
        <w:pStyle w:val="BodyText"/>
        <w:ind w:left="567" w:right="574"/>
        <w:rPr>
          <w:i w:val="0"/>
          <w:lang w:val="en-AU"/>
        </w:rPr>
      </w:pPr>
      <w:r w:rsidRPr="00383AD6">
        <w:rPr>
          <w:rFonts w:asciiTheme="minorHAnsi" w:hAnsiTheme="minorHAnsi"/>
          <w:i w:val="0"/>
          <w:lang w:val="en-AU"/>
        </w:rPr>
        <w:t xml:space="preserve">The importance of effective community engagement was also highlighted in recent reforms arising from the </w:t>
      </w:r>
      <w:r w:rsidRPr="00383AD6">
        <w:rPr>
          <w:rFonts w:asciiTheme="minorHAnsi" w:hAnsiTheme="minorHAnsi"/>
          <w:lang w:val="en-AU"/>
        </w:rPr>
        <w:t>Local Government Amendment (Improved Governance) Act 2015</w:t>
      </w:r>
      <w:r>
        <w:rPr>
          <w:i w:val="0"/>
          <w:lang w:val="en-AU"/>
        </w:rPr>
        <w:t>.</w:t>
      </w:r>
    </w:p>
    <w:p w:rsidR="000115C5" w:rsidRPr="00B474DE" w:rsidRDefault="002B1B8E" w:rsidP="00260C3A">
      <w:pPr>
        <w:pStyle w:val="Heading2"/>
      </w:pPr>
      <w:bookmarkStart w:id="11" w:name="_Toc367976983"/>
      <w:bookmarkStart w:id="12" w:name="_Toc453247911"/>
      <w:r>
        <w:t>Focus on c</w:t>
      </w:r>
      <w:r w:rsidR="000115C5" w:rsidRPr="00B474DE">
        <w:t xml:space="preserve">ommunity </w:t>
      </w:r>
      <w:r>
        <w:t>e</w:t>
      </w:r>
      <w:r w:rsidR="000115C5" w:rsidRPr="00B474DE">
        <w:t>ngagement</w:t>
      </w:r>
      <w:bookmarkEnd w:id="11"/>
      <w:bookmarkEnd w:id="12"/>
    </w:p>
    <w:p w:rsidR="000115C5" w:rsidRPr="00F95F47" w:rsidRDefault="000115C5" w:rsidP="007218F8">
      <w:pPr>
        <w:spacing w:after="0"/>
        <w:ind w:left="567" w:right="574"/>
      </w:pPr>
      <w:r w:rsidRPr="00F95F47">
        <w:t xml:space="preserve">Community engagement arises out of many processes and interactions that occur between Council and the community.  </w:t>
      </w:r>
      <w:r w:rsidRPr="00F95F47">
        <w:rPr>
          <w:snapToGrid w:val="0"/>
        </w:rPr>
        <w:t>This is why t</w:t>
      </w:r>
      <w:r w:rsidRPr="00F95F47">
        <w:rPr>
          <w:rFonts w:cs="Arial"/>
        </w:rPr>
        <w:t xml:space="preserve">he development and implementation of a </w:t>
      </w:r>
      <w:r w:rsidR="00881688">
        <w:rPr>
          <w:rFonts w:cs="Arial"/>
        </w:rPr>
        <w:t xml:space="preserve">Community </w:t>
      </w:r>
      <w:r w:rsidRPr="00F95F47">
        <w:rPr>
          <w:rFonts w:cs="Arial"/>
        </w:rPr>
        <w:t xml:space="preserve">Engagement Framework </w:t>
      </w:r>
      <w:r w:rsidR="00881688">
        <w:rPr>
          <w:rFonts w:cs="Arial"/>
        </w:rPr>
        <w:t xml:space="preserve">and Model </w:t>
      </w:r>
      <w:r w:rsidRPr="00F95F47">
        <w:rPr>
          <w:rFonts w:cs="Arial"/>
        </w:rPr>
        <w:t xml:space="preserve">was a key commitment of the </w:t>
      </w:r>
      <w:r w:rsidR="00A322C8" w:rsidRPr="00F95F47">
        <w:rPr>
          <w:rFonts w:cs="Arial"/>
          <w:i/>
        </w:rPr>
        <w:t xml:space="preserve">Wyndham </w:t>
      </w:r>
      <w:r w:rsidRPr="00F95F47">
        <w:rPr>
          <w:rFonts w:cs="Arial"/>
          <w:i/>
        </w:rPr>
        <w:t>City Plan 2</w:t>
      </w:r>
      <w:r w:rsidR="00316482" w:rsidRPr="00F95F47">
        <w:rPr>
          <w:rFonts w:cs="Arial"/>
          <w:i/>
        </w:rPr>
        <w:t>013-2017</w:t>
      </w:r>
      <w:r w:rsidRPr="00F95F47">
        <w:rPr>
          <w:rFonts w:cs="Arial"/>
        </w:rPr>
        <w:t xml:space="preserve">.  </w:t>
      </w:r>
      <w:r w:rsidRPr="00F95F47">
        <w:t xml:space="preserve">The development of </w:t>
      </w:r>
      <w:r w:rsidR="00881688">
        <w:t>this</w:t>
      </w:r>
      <w:r w:rsidR="00881688" w:rsidRPr="00F95F47">
        <w:t xml:space="preserve"> </w:t>
      </w:r>
      <w:r w:rsidRPr="00F95F47">
        <w:t xml:space="preserve">new Framework </w:t>
      </w:r>
      <w:r w:rsidR="00881688">
        <w:t xml:space="preserve">and Model </w:t>
      </w:r>
      <w:r w:rsidRPr="00F95F47">
        <w:t xml:space="preserve">for Wyndham reinforces the importance Council places on community engagement and consultation in making informed decisions that impact on the communities of Wyndham. </w:t>
      </w:r>
      <w:r w:rsidR="002E5B33">
        <w:t xml:space="preserve"> Key parts of this Framework and Model are summarised here, </w:t>
      </w:r>
      <w:r w:rsidR="00A954A4">
        <w:t>and the more complete Framework and Model are contained on pages 40-49.</w:t>
      </w:r>
    </w:p>
    <w:p w:rsidR="000115C5" w:rsidRPr="00F95F47" w:rsidRDefault="000115C5" w:rsidP="007218F8">
      <w:pPr>
        <w:spacing w:after="0"/>
        <w:ind w:left="567" w:right="574"/>
      </w:pPr>
    </w:p>
    <w:p w:rsidR="000115C5" w:rsidRPr="00F95F47" w:rsidRDefault="00333613" w:rsidP="007218F8">
      <w:pPr>
        <w:spacing w:after="0"/>
        <w:ind w:left="567" w:right="574"/>
      </w:pPr>
      <w:r w:rsidRPr="00F95F47">
        <w:t>By</w:t>
      </w:r>
      <w:r w:rsidR="000115C5" w:rsidRPr="00F95F47">
        <w:t xml:space="preserve"> implementing a </w:t>
      </w:r>
      <w:r w:rsidR="00881688">
        <w:t xml:space="preserve">new Framework and </w:t>
      </w:r>
      <w:r w:rsidR="000115C5" w:rsidRPr="00F95F47">
        <w:t xml:space="preserve">Model, </w:t>
      </w:r>
      <w:r w:rsidRPr="00F95F47">
        <w:t xml:space="preserve">Council </w:t>
      </w:r>
      <w:r w:rsidR="000115C5" w:rsidRPr="00F95F47">
        <w:t>aims to:</w:t>
      </w:r>
    </w:p>
    <w:p w:rsidR="000115C5" w:rsidRPr="00F95F47" w:rsidRDefault="000115C5" w:rsidP="00BC46CD">
      <w:pPr>
        <w:pStyle w:val="ListParagraph"/>
        <w:numPr>
          <w:ilvl w:val="0"/>
          <w:numId w:val="8"/>
        </w:numPr>
        <w:spacing w:before="120" w:after="120"/>
        <w:ind w:left="1077" w:right="573" w:hanging="357"/>
        <w:contextualSpacing w:val="0"/>
      </w:pPr>
      <w:r w:rsidRPr="00F95F47">
        <w:t xml:space="preserve">Increase opportunities for community members, organisations and service providers to participate in planning and policy development, service delivery improvements, and advocacy, in accordance with community priorities </w:t>
      </w:r>
    </w:p>
    <w:p w:rsidR="000115C5" w:rsidRPr="00F95F47" w:rsidRDefault="000115C5" w:rsidP="00BC46CD">
      <w:pPr>
        <w:pStyle w:val="ListParagraph"/>
        <w:numPr>
          <w:ilvl w:val="0"/>
          <w:numId w:val="8"/>
        </w:numPr>
        <w:spacing w:before="120" w:after="120"/>
        <w:ind w:left="1077" w:right="573" w:hanging="357"/>
        <w:contextualSpacing w:val="0"/>
      </w:pPr>
      <w:r w:rsidRPr="00F95F47">
        <w:t xml:space="preserve">Implement community consultation and engagement to inform Council’s decision making </w:t>
      </w:r>
    </w:p>
    <w:p w:rsidR="000115C5" w:rsidRPr="00F95F47" w:rsidRDefault="000115C5" w:rsidP="00BC46CD">
      <w:pPr>
        <w:pStyle w:val="ListParagraph"/>
        <w:numPr>
          <w:ilvl w:val="0"/>
          <w:numId w:val="8"/>
        </w:numPr>
        <w:spacing w:before="120" w:after="120"/>
        <w:ind w:left="1077" w:right="573" w:hanging="357"/>
        <w:contextualSpacing w:val="0"/>
      </w:pPr>
      <w:r w:rsidRPr="00F95F47">
        <w:t xml:space="preserve">Engage with communities and individuals who are currently ‘disengaged’ through deliberative engagement strategies, and </w:t>
      </w:r>
    </w:p>
    <w:p w:rsidR="000115C5" w:rsidRPr="00F95F47" w:rsidRDefault="000115C5" w:rsidP="00BC46CD">
      <w:pPr>
        <w:pStyle w:val="ListParagraph"/>
        <w:numPr>
          <w:ilvl w:val="0"/>
          <w:numId w:val="8"/>
        </w:numPr>
        <w:spacing w:before="120" w:after="120"/>
        <w:ind w:left="1077" w:right="573" w:hanging="357"/>
        <w:contextualSpacing w:val="0"/>
      </w:pPr>
      <w:r w:rsidRPr="00F95F47">
        <w:t>Develop a sustainable model of community engagement that builds local capacity and leadership.</w:t>
      </w:r>
    </w:p>
    <w:p w:rsidR="000115C5" w:rsidRPr="00F95F47" w:rsidRDefault="000115C5" w:rsidP="007218F8">
      <w:pPr>
        <w:spacing w:after="0"/>
        <w:ind w:left="567" w:right="574"/>
      </w:pPr>
    </w:p>
    <w:p w:rsidR="000115C5" w:rsidRPr="00F95F47" w:rsidRDefault="000115C5" w:rsidP="007218F8">
      <w:pPr>
        <w:spacing w:after="0"/>
        <w:ind w:left="567" w:right="574"/>
        <w:rPr>
          <w:snapToGrid w:val="0"/>
        </w:rPr>
      </w:pPr>
      <w:r w:rsidRPr="00F95F47">
        <w:rPr>
          <w:snapToGrid w:val="0"/>
        </w:rPr>
        <w:t>Council’s Community Engagement Framework is underpinned by a set of important principles, including:</w:t>
      </w:r>
    </w:p>
    <w:p w:rsidR="000115C5" w:rsidRPr="00F95F47" w:rsidRDefault="000115C5" w:rsidP="00BC46CD">
      <w:pPr>
        <w:pStyle w:val="ListParagraph"/>
        <w:numPr>
          <w:ilvl w:val="0"/>
          <w:numId w:val="9"/>
        </w:numPr>
        <w:spacing w:before="120" w:after="120"/>
        <w:ind w:left="1077" w:right="573" w:hanging="357"/>
        <w:contextualSpacing w:val="0"/>
      </w:pPr>
      <w:r w:rsidRPr="00F95F47">
        <w:t>Purposeful engagement</w:t>
      </w:r>
    </w:p>
    <w:p w:rsidR="000115C5" w:rsidRPr="00F95F47" w:rsidRDefault="000115C5" w:rsidP="00BC46CD">
      <w:pPr>
        <w:pStyle w:val="ListParagraph"/>
        <w:numPr>
          <w:ilvl w:val="0"/>
          <w:numId w:val="9"/>
        </w:numPr>
        <w:spacing w:before="120" w:after="120"/>
        <w:ind w:left="1077" w:right="573" w:hanging="357"/>
        <w:contextualSpacing w:val="0"/>
      </w:pPr>
      <w:r w:rsidRPr="00F95F47">
        <w:t>Availability and affordability</w:t>
      </w:r>
    </w:p>
    <w:p w:rsidR="000115C5" w:rsidRPr="00F95F47" w:rsidRDefault="000115C5" w:rsidP="00BC46CD">
      <w:pPr>
        <w:pStyle w:val="ListParagraph"/>
        <w:numPr>
          <w:ilvl w:val="0"/>
          <w:numId w:val="9"/>
        </w:numPr>
        <w:spacing w:before="120" w:after="120"/>
        <w:ind w:left="1077" w:right="573" w:hanging="357"/>
        <w:contextualSpacing w:val="0"/>
      </w:pPr>
      <w:r w:rsidRPr="00F95F47">
        <w:t>Accessibility and equity</w:t>
      </w:r>
    </w:p>
    <w:p w:rsidR="000115C5" w:rsidRPr="00F95F47" w:rsidRDefault="000115C5" w:rsidP="00BC46CD">
      <w:pPr>
        <w:pStyle w:val="ListParagraph"/>
        <w:numPr>
          <w:ilvl w:val="0"/>
          <w:numId w:val="9"/>
        </w:numPr>
        <w:spacing w:before="120" w:after="120"/>
        <w:ind w:left="1077" w:right="573" w:hanging="357"/>
        <w:contextualSpacing w:val="0"/>
      </w:pPr>
      <w:r w:rsidRPr="00F95F47">
        <w:lastRenderedPageBreak/>
        <w:t xml:space="preserve">Transparency and independence </w:t>
      </w:r>
    </w:p>
    <w:p w:rsidR="000115C5" w:rsidRPr="00F95F47" w:rsidRDefault="000115C5" w:rsidP="00BC46CD">
      <w:pPr>
        <w:pStyle w:val="ListParagraph"/>
        <w:numPr>
          <w:ilvl w:val="0"/>
          <w:numId w:val="9"/>
        </w:numPr>
        <w:spacing w:before="120" w:after="120"/>
        <w:ind w:left="1077" w:right="573" w:hanging="357"/>
        <w:contextualSpacing w:val="0"/>
      </w:pPr>
      <w:r w:rsidRPr="00F95F47">
        <w:t xml:space="preserve">Valuing and respecting diversity </w:t>
      </w:r>
    </w:p>
    <w:p w:rsidR="000115C5" w:rsidRPr="00F95F47" w:rsidRDefault="000115C5" w:rsidP="00BC46CD">
      <w:pPr>
        <w:pStyle w:val="ListParagraph"/>
        <w:numPr>
          <w:ilvl w:val="0"/>
          <w:numId w:val="9"/>
        </w:numPr>
        <w:spacing w:before="120" w:after="120"/>
        <w:ind w:left="1077" w:right="573" w:hanging="357"/>
        <w:contextualSpacing w:val="0"/>
      </w:pPr>
      <w:r w:rsidRPr="00F95F47">
        <w:t>Timely engagement</w:t>
      </w:r>
    </w:p>
    <w:p w:rsidR="000115C5" w:rsidRPr="00F95F47" w:rsidRDefault="000115C5" w:rsidP="00BC46CD">
      <w:pPr>
        <w:pStyle w:val="ListParagraph"/>
        <w:numPr>
          <w:ilvl w:val="0"/>
          <w:numId w:val="9"/>
        </w:numPr>
        <w:spacing w:before="120" w:after="120"/>
        <w:ind w:left="1077" w:right="573" w:hanging="357"/>
        <w:contextualSpacing w:val="0"/>
      </w:pPr>
      <w:r w:rsidRPr="00F95F47">
        <w:t xml:space="preserve">Build community capacity </w:t>
      </w:r>
    </w:p>
    <w:p w:rsidR="000115C5" w:rsidRPr="00F95F47" w:rsidRDefault="000115C5" w:rsidP="00BC46CD">
      <w:pPr>
        <w:pStyle w:val="ListParagraph"/>
        <w:numPr>
          <w:ilvl w:val="0"/>
          <w:numId w:val="9"/>
        </w:numPr>
        <w:spacing w:before="120" w:after="120"/>
        <w:ind w:left="1077" w:right="573" w:hanging="357"/>
        <w:contextualSpacing w:val="0"/>
      </w:pPr>
      <w:r w:rsidRPr="00F95F47">
        <w:t xml:space="preserve">Valuing community contributions </w:t>
      </w:r>
    </w:p>
    <w:p w:rsidR="000115C5" w:rsidRPr="00F95F47" w:rsidRDefault="000115C5" w:rsidP="00BC46CD">
      <w:pPr>
        <w:pStyle w:val="ListParagraph"/>
        <w:numPr>
          <w:ilvl w:val="0"/>
          <w:numId w:val="9"/>
        </w:numPr>
        <w:spacing w:before="120" w:after="120"/>
        <w:ind w:left="1077" w:right="573" w:hanging="357"/>
        <w:contextualSpacing w:val="0"/>
      </w:pPr>
      <w:r w:rsidRPr="00F95F47">
        <w:t>Partnering, and</w:t>
      </w:r>
    </w:p>
    <w:p w:rsidR="000115C5" w:rsidRDefault="000115C5" w:rsidP="00BC46CD">
      <w:pPr>
        <w:pStyle w:val="ListParagraph"/>
        <w:numPr>
          <w:ilvl w:val="0"/>
          <w:numId w:val="9"/>
        </w:numPr>
        <w:spacing w:before="120" w:after="120"/>
        <w:ind w:left="1077" w:right="573" w:hanging="357"/>
        <w:contextualSpacing w:val="0"/>
      </w:pPr>
      <w:r w:rsidRPr="00F95F47">
        <w:t>Feedback and continuous improvement</w:t>
      </w:r>
      <w:r w:rsidR="00316482" w:rsidRPr="00F95F47">
        <w:t>.</w:t>
      </w:r>
      <w:r w:rsidRPr="00F95F47">
        <w:t xml:space="preserve"> </w:t>
      </w:r>
    </w:p>
    <w:p w:rsidR="000115C5" w:rsidRPr="00B474DE" w:rsidRDefault="00414697" w:rsidP="00260C3A">
      <w:pPr>
        <w:pStyle w:val="Heading2"/>
      </w:pPr>
      <w:bookmarkStart w:id="13" w:name="_Toc367976984"/>
      <w:bookmarkStart w:id="14" w:name="_Toc453247912"/>
      <w:r>
        <w:t>How Council approaches c</w:t>
      </w:r>
      <w:r w:rsidR="000115C5" w:rsidRPr="00B474DE">
        <w:t xml:space="preserve">ommunity </w:t>
      </w:r>
      <w:r>
        <w:t>e</w:t>
      </w:r>
      <w:r w:rsidR="000115C5" w:rsidRPr="00B474DE">
        <w:t>ngagement</w:t>
      </w:r>
      <w:bookmarkEnd w:id="13"/>
      <w:bookmarkEnd w:id="14"/>
    </w:p>
    <w:p w:rsidR="000115C5" w:rsidRPr="00F95F47" w:rsidRDefault="000115C5" w:rsidP="007218F8">
      <w:pPr>
        <w:spacing w:after="0"/>
        <w:ind w:left="567" w:right="574"/>
        <w:rPr>
          <w:lang w:eastAsia="en-AU"/>
        </w:rPr>
      </w:pPr>
      <w:r w:rsidRPr="00F95F47">
        <w:rPr>
          <w:snapToGrid w:val="0"/>
        </w:rPr>
        <w:t xml:space="preserve">Council will follow </w:t>
      </w:r>
      <w:r w:rsidRPr="00F95F47">
        <w:rPr>
          <w:lang w:eastAsia="en-AU"/>
        </w:rPr>
        <w:t xml:space="preserve">a </w:t>
      </w:r>
      <w:r w:rsidR="002E5B33">
        <w:rPr>
          <w:lang w:eastAsia="en-AU"/>
        </w:rPr>
        <w:t>‘</w:t>
      </w:r>
      <w:r w:rsidRPr="00F95F47">
        <w:rPr>
          <w:lang w:eastAsia="en-AU"/>
        </w:rPr>
        <w:t>four directional</w:t>
      </w:r>
      <w:r w:rsidR="002E5B33">
        <w:rPr>
          <w:lang w:eastAsia="en-AU"/>
        </w:rPr>
        <w:t>’</w:t>
      </w:r>
      <w:r w:rsidRPr="00F95F47">
        <w:rPr>
          <w:lang w:eastAsia="en-AU"/>
        </w:rPr>
        <w:t xml:space="preserve"> approach that develops critical people and networks</w:t>
      </w:r>
      <w:r w:rsidR="00316482" w:rsidRPr="00F95F47">
        <w:rPr>
          <w:lang w:eastAsia="en-AU"/>
        </w:rPr>
        <w:t>,</w:t>
      </w:r>
      <w:r w:rsidRPr="00F95F47">
        <w:rPr>
          <w:lang w:eastAsia="en-AU"/>
        </w:rPr>
        <w:t xml:space="preserve"> builds connections within communities (social capital) and </w:t>
      </w:r>
      <w:r w:rsidR="00316482" w:rsidRPr="00F95F47">
        <w:rPr>
          <w:lang w:eastAsia="en-AU"/>
        </w:rPr>
        <w:t>leverages the growth of capacity in communities</w:t>
      </w:r>
      <w:r w:rsidRPr="00F95F47">
        <w:rPr>
          <w:lang w:eastAsia="en-AU"/>
        </w:rPr>
        <w:t xml:space="preserve">.  </w:t>
      </w:r>
    </w:p>
    <w:p w:rsidR="000115C5" w:rsidRPr="00F95F47" w:rsidRDefault="000115C5" w:rsidP="007218F8">
      <w:pPr>
        <w:spacing w:after="0"/>
        <w:ind w:left="567" w:right="574"/>
        <w:rPr>
          <w:lang w:eastAsia="en-AU"/>
        </w:rPr>
      </w:pPr>
    </w:p>
    <w:p w:rsidR="000115C5" w:rsidRPr="00F95F47" w:rsidRDefault="000115C5" w:rsidP="007218F8">
      <w:pPr>
        <w:pStyle w:val="BodyText"/>
        <w:spacing w:line="276" w:lineRule="auto"/>
        <w:ind w:left="567" w:right="573"/>
        <w:rPr>
          <w:rFonts w:asciiTheme="minorHAnsi" w:hAnsiTheme="minorHAnsi" w:cstheme="minorHAnsi"/>
          <w:i w:val="0"/>
          <w:snapToGrid w:val="0"/>
          <w:sz w:val="24"/>
          <w:lang w:val="en-AU"/>
        </w:rPr>
      </w:pPr>
      <w:r w:rsidRPr="00F95F47">
        <w:rPr>
          <w:rFonts w:asciiTheme="minorHAnsi" w:hAnsiTheme="minorHAnsi" w:cstheme="minorHAnsi"/>
          <w:i w:val="0"/>
          <w:lang w:val="en-AU"/>
        </w:rPr>
        <w:t>This model (shown in Figure 2 below) utilises the IAP2</w:t>
      </w:r>
      <w:r w:rsidRPr="00F95F47">
        <w:rPr>
          <w:rFonts w:asciiTheme="minorHAnsi" w:hAnsiTheme="minorHAnsi" w:cstheme="minorHAnsi"/>
          <w:i w:val="0"/>
          <w:vertAlign w:val="superscript"/>
          <w:lang w:val="en-AU"/>
        </w:rPr>
        <w:footnoteReference w:id="2"/>
      </w:r>
      <w:r w:rsidRPr="00F95F47">
        <w:rPr>
          <w:rFonts w:asciiTheme="minorHAnsi" w:hAnsiTheme="minorHAnsi" w:cstheme="minorHAnsi"/>
          <w:i w:val="0"/>
          <w:lang w:val="en-AU"/>
        </w:rPr>
        <w:t xml:space="preserve"> Spectrum of Public participation as a central concept.  The IAP2 model commits Council to be clear about the purpose of the engagement, the process of decision making and what the community can expect from participating.</w:t>
      </w:r>
    </w:p>
    <w:p w:rsidR="000115C5" w:rsidRPr="00F95F47" w:rsidRDefault="000115C5" w:rsidP="00A322C8">
      <w:pPr>
        <w:spacing w:after="0"/>
        <w:ind w:left="567" w:right="574"/>
        <w:jc w:val="center"/>
        <w:rPr>
          <w:rFonts w:ascii="Verdana" w:hAnsi="Verdana"/>
          <w:sz w:val="20"/>
          <w:szCs w:val="24"/>
        </w:rPr>
      </w:pPr>
      <w:r w:rsidRPr="00F95F47">
        <w:rPr>
          <w:noProof/>
          <w:lang w:eastAsia="en-AU"/>
        </w:rPr>
        <w:drawing>
          <wp:inline distT="0" distB="0" distL="0" distR="0" wp14:anchorId="18AE3B74" wp14:editId="6F2B86A3">
            <wp:extent cx="4929354" cy="3646967"/>
            <wp:effectExtent l="19050" t="19050" r="24130" b="10795"/>
            <wp:docPr id="36" name="Picture 36" descr="3090_Brimbank_Community_Engagement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90_Brimbank_Community_Engagement_Diagram"/>
                    <pic:cNvPicPr>
                      <a:picLocks noChangeAspect="1" noChangeArrowheads="1"/>
                    </pic:cNvPicPr>
                  </pic:nvPicPr>
                  <pic:blipFill>
                    <a:blip r:embed="rId18" cstate="print">
                      <a:extLst>
                        <a:ext uri="{28A0092B-C50C-407E-A947-70E740481C1C}">
                          <a14:useLocalDpi xmlns:a14="http://schemas.microsoft.com/office/drawing/2010/main" val="0"/>
                        </a:ext>
                      </a:extLst>
                    </a:blip>
                    <a:srcRect l="5090" t="12669"/>
                    <a:stretch>
                      <a:fillRect/>
                    </a:stretch>
                  </pic:blipFill>
                  <pic:spPr bwMode="auto">
                    <a:xfrm>
                      <a:off x="0" y="0"/>
                      <a:ext cx="4938524" cy="3653752"/>
                    </a:xfrm>
                    <a:prstGeom prst="rect">
                      <a:avLst/>
                    </a:prstGeom>
                    <a:noFill/>
                    <a:ln>
                      <a:solidFill>
                        <a:schemeClr val="accent1"/>
                      </a:solidFill>
                    </a:ln>
                  </pic:spPr>
                </pic:pic>
              </a:graphicData>
            </a:graphic>
          </wp:inline>
        </w:drawing>
      </w:r>
    </w:p>
    <w:p w:rsidR="000115C5" w:rsidRPr="00F95F47" w:rsidRDefault="000115C5" w:rsidP="00A322C8">
      <w:pPr>
        <w:spacing w:after="0"/>
        <w:ind w:left="567" w:right="574"/>
        <w:jc w:val="center"/>
        <w:rPr>
          <w:b/>
          <w:i/>
        </w:rPr>
      </w:pPr>
      <w:r w:rsidRPr="00F95F47">
        <w:rPr>
          <w:b/>
          <w:i/>
        </w:rPr>
        <w:t>Figure 2: Wyndham Community Engagement Model</w:t>
      </w:r>
    </w:p>
    <w:p w:rsidR="000115C5" w:rsidRPr="00F95F47" w:rsidRDefault="000115C5" w:rsidP="007218F8">
      <w:pPr>
        <w:spacing w:after="0"/>
        <w:ind w:left="567" w:right="574"/>
        <w:rPr>
          <w:lang w:eastAsia="en-AU"/>
        </w:rPr>
      </w:pPr>
    </w:p>
    <w:p w:rsidR="000115C5" w:rsidRPr="00F95F47" w:rsidRDefault="000115C5" w:rsidP="007218F8">
      <w:pPr>
        <w:spacing w:after="0"/>
        <w:ind w:left="567" w:right="573"/>
        <w:rPr>
          <w:rFonts w:cstheme="minorHAnsi"/>
          <w:lang w:eastAsia="en-AU"/>
        </w:rPr>
      </w:pPr>
      <w:r w:rsidRPr="00F95F47">
        <w:rPr>
          <w:rFonts w:cstheme="minorHAnsi"/>
          <w:lang w:eastAsia="en-AU"/>
        </w:rPr>
        <w:lastRenderedPageBreak/>
        <w:t>The above Community Engagement Model recognises that, at different times, communities need different levels of informa</w:t>
      </w:r>
      <w:r w:rsidR="00316482" w:rsidRPr="00F95F47">
        <w:rPr>
          <w:rFonts w:cstheme="minorHAnsi"/>
          <w:lang w:eastAsia="en-AU"/>
        </w:rPr>
        <w:t>tion, support and participation</w:t>
      </w:r>
      <w:r w:rsidRPr="00F95F47">
        <w:rPr>
          <w:rFonts w:cstheme="minorHAnsi"/>
          <w:lang w:eastAsia="en-AU"/>
        </w:rPr>
        <w:t xml:space="preserve"> and diverse approaches to working with the community.  This means, at times, ‘outside experts’ may be invited to talk to communities and at other times local leaders are identified as having a crucial role.  </w:t>
      </w:r>
    </w:p>
    <w:p w:rsidR="000115C5" w:rsidRPr="00F95F47" w:rsidRDefault="000115C5" w:rsidP="007218F8">
      <w:pPr>
        <w:spacing w:after="0"/>
        <w:ind w:left="567" w:right="573"/>
        <w:rPr>
          <w:rFonts w:cstheme="minorHAnsi"/>
          <w:lang w:eastAsia="en-AU"/>
        </w:rPr>
      </w:pPr>
    </w:p>
    <w:p w:rsidR="000115C5" w:rsidRDefault="000115C5" w:rsidP="007218F8">
      <w:pPr>
        <w:pStyle w:val="BodyText"/>
        <w:spacing w:line="276" w:lineRule="auto"/>
        <w:ind w:left="567" w:right="573"/>
        <w:rPr>
          <w:rFonts w:asciiTheme="minorHAnsi" w:hAnsiTheme="minorHAnsi" w:cstheme="minorHAnsi"/>
          <w:i w:val="0"/>
          <w:lang w:val="en-AU"/>
        </w:rPr>
      </w:pPr>
      <w:r w:rsidRPr="00F95F47">
        <w:rPr>
          <w:rFonts w:asciiTheme="minorHAnsi" w:hAnsiTheme="minorHAnsi" w:cstheme="minorHAnsi"/>
          <w:i w:val="0"/>
          <w:lang w:val="en-AU"/>
        </w:rPr>
        <w:t>The model is holistic, allowing for a combination of strategies and techniques.  For example, deliberati</w:t>
      </w:r>
      <w:r w:rsidR="00316482" w:rsidRPr="00F95F47">
        <w:rPr>
          <w:rFonts w:asciiTheme="minorHAnsi" w:hAnsiTheme="minorHAnsi" w:cstheme="minorHAnsi"/>
          <w:i w:val="0"/>
          <w:lang w:val="en-AU"/>
        </w:rPr>
        <w:t>ve polling, household surveys, b</w:t>
      </w:r>
      <w:r w:rsidRPr="00F95F47">
        <w:rPr>
          <w:rFonts w:asciiTheme="minorHAnsi" w:hAnsiTheme="minorHAnsi" w:cstheme="minorHAnsi"/>
          <w:i w:val="0"/>
          <w:lang w:val="en-AU"/>
        </w:rPr>
        <w:t xml:space="preserve">logs, and listening posts might all be </w:t>
      </w:r>
      <w:r w:rsidR="00316482" w:rsidRPr="00F95F47">
        <w:rPr>
          <w:rFonts w:asciiTheme="minorHAnsi" w:hAnsiTheme="minorHAnsi" w:cstheme="minorHAnsi"/>
          <w:i w:val="0"/>
          <w:lang w:val="en-AU"/>
        </w:rPr>
        <w:t>used</w:t>
      </w:r>
      <w:r w:rsidRPr="00F95F47">
        <w:rPr>
          <w:rFonts w:asciiTheme="minorHAnsi" w:hAnsiTheme="minorHAnsi" w:cstheme="minorHAnsi"/>
          <w:i w:val="0"/>
          <w:lang w:val="en-AU"/>
        </w:rPr>
        <w:t xml:space="preserve"> to explore broad community sentiment about a key issue.  This combination of methods and multiple data sources (triangulation) </w:t>
      </w:r>
      <w:r w:rsidR="00316482" w:rsidRPr="00F95F47">
        <w:rPr>
          <w:rFonts w:asciiTheme="minorHAnsi" w:hAnsiTheme="minorHAnsi" w:cstheme="minorHAnsi"/>
          <w:i w:val="0"/>
          <w:lang w:val="en-AU"/>
        </w:rPr>
        <w:t>helps make results more valid</w:t>
      </w:r>
      <w:r w:rsidRPr="00F95F47">
        <w:rPr>
          <w:rFonts w:asciiTheme="minorHAnsi" w:hAnsiTheme="minorHAnsi" w:cstheme="minorHAnsi"/>
          <w:i w:val="0"/>
          <w:lang w:val="en-AU"/>
        </w:rPr>
        <w:t>.  That is, themes may emerge from a variety of sources, giving increased credibility and confidence in the findings.</w:t>
      </w:r>
    </w:p>
    <w:p w:rsidR="000115C5" w:rsidRPr="00B474DE" w:rsidRDefault="000115C5" w:rsidP="00260C3A">
      <w:pPr>
        <w:pStyle w:val="Heading2"/>
      </w:pPr>
      <w:bookmarkStart w:id="15" w:name="_Toc367976985"/>
      <w:bookmarkStart w:id="16" w:name="_Toc453247913"/>
      <w:r w:rsidRPr="00B474DE">
        <w:t>Developing community engagement capacity and leadership</w:t>
      </w:r>
      <w:bookmarkEnd w:id="15"/>
      <w:bookmarkEnd w:id="16"/>
    </w:p>
    <w:p w:rsidR="000115C5" w:rsidRPr="00F95F47" w:rsidRDefault="000115C5" w:rsidP="007218F8">
      <w:pPr>
        <w:spacing w:after="0"/>
        <w:ind w:left="567" w:right="574"/>
        <w:rPr>
          <w:lang w:eastAsia="en-AU"/>
        </w:rPr>
      </w:pPr>
      <w:r w:rsidRPr="00F95F47">
        <w:rPr>
          <w:lang w:eastAsia="en-AU"/>
        </w:rPr>
        <w:t xml:space="preserve">Council supports the development of a comprehensive approach to identifying and </w:t>
      </w:r>
      <w:r w:rsidR="002539CD" w:rsidRPr="00F95F47">
        <w:rPr>
          <w:lang w:eastAsia="en-AU"/>
        </w:rPr>
        <w:t xml:space="preserve">developing </w:t>
      </w:r>
      <w:r w:rsidRPr="00F95F47">
        <w:rPr>
          <w:lang w:eastAsia="en-AU"/>
        </w:rPr>
        <w:t xml:space="preserve">local community leaders to build ongoing capacity in communities.  Sometimes Council leads, facilitates and brokers solutions, and sometimes </w:t>
      </w:r>
      <w:r w:rsidR="00316482" w:rsidRPr="00F95F47">
        <w:rPr>
          <w:lang w:eastAsia="en-AU"/>
        </w:rPr>
        <w:t xml:space="preserve">the </w:t>
      </w:r>
      <w:r w:rsidRPr="00F95F47">
        <w:rPr>
          <w:lang w:eastAsia="en-AU"/>
        </w:rPr>
        <w:t>community drives and initiates these solutions.</w:t>
      </w:r>
    </w:p>
    <w:p w:rsidR="000115C5" w:rsidRPr="00F95F47" w:rsidRDefault="000115C5" w:rsidP="007218F8">
      <w:pPr>
        <w:spacing w:after="0"/>
        <w:ind w:left="567" w:right="574"/>
        <w:rPr>
          <w:lang w:eastAsia="en-AU"/>
        </w:rPr>
      </w:pPr>
    </w:p>
    <w:p w:rsidR="000115C5" w:rsidRPr="00F95F47" w:rsidRDefault="000115C5" w:rsidP="007218F8">
      <w:pPr>
        <w:spacing w:after="0"/>
        <w:ind w:left="567" w:right="574"/>
        <w:rPr>
          <w:lang w:eastAsia="en-AU"/>
        </w:rPr>
      </w:pPr>
      <w:r w:rsidRPr="00F95F47">
        <w:rPr>
          <w:rFonts w:cs="Arial"/>
          <w:lang w:eastAsia="en-AU"/>
        </w:rPr>
        <w:t xml:space="preserve">Council has also identified ten groups within the Wyndham community that </w:t>
      </w:r>
      <w:r w:rsidRPr="00F95F47">
        <w:t xml:space="preserve">experience potential disadvantage and social exclusion and, as a result, require particular attention to ensure their participation in Council’s engagement processes.  </w:t>
      </w:r>
      <w:r w:rsidRPr="00F95F47">
        <w:rPr>
          <w:lang w:eastAsia="en-AU"/>
        </w:rPr>
        <w:t xml:space="preserve">These groups include: </w:t>
      </w:r>
    </w:p>
    <w:p w:rsidR="000115C5" w:rsidRPr="00F95F47" w:rsidRDefault="00316482" w:rsidP="00BC46CD">
      <w:pPr>
        <w:pStyle w:val="ListParagraph"/>
        <w:numPr>
          <w:ilvl w:val="0"/>
          <w:numId w:val="10"/>
        </w:numPr>
        <w:spacing w:before="120" w:after="120"/>
        <w:ind w:left="1077" w:right="573" w:hanging="357"/>
        <w:contextualSpacing w:val="0"/>
        <w:rPr>
          <w:lang w:eastAsia="en-AU"/>
        </w:rPr>
      </w:pPr>
      <w:r w:rsidRPr="00F95F47">
        <w:rPr>
          <w:lang w:eastAsia="en-AU"/>
        </w:rPr>
        <w:t>Young p</w:t>
      </w:r>
      <w:r w:rsidR="000115C5" w:rsidRPr="00F95F47">
        <w:rPr>
          <w:lang w:eastAsia="en-AU"/>
        </w:rPr>
        <w:t>eople</w:t>
      </w:r>
    </w:p>
    <w:p w:rsidR="000115C5" w:rsidRPr="00F95F47" w:rsidRDefault="000115C5" w:rsidP="00BC46CD">
      <w:pPr>
        <w:pStyle w:val="ListParagraph"/>
        <w:numPr>
          <w:ilvl w:val="0"/>
          <w:numId w:val="10"/>
        </w:numPr>
        <w:spacing w:before="120" w:after="120"/>
        <w:ind w:left="1077" w:right="573" w:hanging="357"/>
        <w:contextualSpacing w:val="0"/>
        <w:rPr>
          <w:lang w:eastAsia="en-AU"/>
        </w:rPr>
      </w:pPr>
      <w:r w:rsidRPr="00F95F47">
        <w:rPr>
          <w:lang w:eastAsia="en-AU"/>
        </w:rPr>
        <w:t>Children</w:t>
      </w:r>
    </w:p>
    <w:p w:rsidR="000115C5" w:rsidRPr="00F95F47" w:rsidRDefault="000115C5" w:rsidP="00BC46CD">
      <w:pPr>
        <w:pStyle w:val="ListParagraph"/>
        <w:numPr>
          <w:ilvl w:val="0"/>
          <w:numId w:val="10"/>
        </w:numPr>
        <w:spacing w:before="120" w:after="120"/>
        <w:ind w:left="1077" w:right="573" w:hanging="357"/>
        <w:contextualSpacing w:val="0"/>
        <w:rPr>
          <w:lang w:eastAsia="en-AU"/>
        </w:rPr>
      </w:pPr>
      <w:r w:rsidRPr="00F95F47">
        <w:rPr>
          <w:lang w:eastAsia="en-AU"/>
        </w:rPr>
        <w:t>Women</w:t>
      </w:r>
    </w:p>
    <w:p w:rsidR="000115C5" w:rsidRPr="00F95F47" w:rsidRDefault="00316482" w:rsidP="00BC46CD">
      <w:pPr>
        <w:pStyle w:val="ListParagraph"/>
        <w:numPr>
          <w:ilvl w:val="0"/>
          <w:numId w:val="10"/>
        </w:numPr>
        <w:spacing w:before="120" w:after="120"/>
        <w:ind w:left="1077" w:right="573" w:hanging="357"/>
        <w:contextualSpacing w:val="0"/>
        <w:rPr>
          <w:lang w:eastAsia="en-AU"/>
        </w:rPr>
      </w:pPr>
      <w:r w:rsidRPr="00F95F47">
        <w:rPr>
          <w:lang w:eastAsia="en-AU"/>
        </w:rPr>
        <w:t>Older p</w:t>
      </w:r>
      <w:r w:rsidR="000115C5" w:rsidRPr="00F95F47">
        <w:rPr>
          <w:lang w:eastAsia="en-AU"/>
        </w:rPr>
        <w:t>eople</w:t>
      </w:r>
    </w:p>
    <w:p w:rsidR="000115C5" w:rsidRPr="00F95F47" w:rsidRDefault="00316482" w:rsidP="00BC46CD">
      <w:pPr>
        <w:pStyle w:val="ListParagraph"/>
        <w:numPr>
          <w:ilvl w:val="0"/>
          <w:numId w:val="10"/>
        </w:numPr>
        <w:spacing w:before="120" w:after="120"/>
        <w:ind w:left="1077" w:right="573" w:hanging="357"/>
        <w:contextualSpacing w:val="0"/>
        <w:rPr>
          <w:lang w:eastAsia="en-AU"/>
        </w:rPr>
      </w:pPr>
      <w:r w:rsidRPr="00F95F47">
        <w:rPr>
          <w:lang w:eastAsia="en-AU"/>
        </w:rPr>
        <w:t>Indigenous p</w:t>
      </w:r>
      <w:r w:rsidR="000115C5" w:rsidRPr="00F95F47">
        <w:rPr>
          <w:lang w:eastAsia="en-AU"/>
        </w:rPr>
        <w:t>eople</w:t>
      </w:r>
    </w:p>
    <w:p w:rsidR="000115C5" w:rsidRPr="00F95F47" w:rsidRDefault="00316482" w:rsidP="00BC46CD">
      <w:pPr>
        <w:pStyle w:val="ListParagraph"/>
        <w:numPr>
          <w:ilvl w:val="0"/>
          <w:numId w:val="10"/>
        </w:numPr>
        <w:spacing w:before="120" w:after="120"/>
        <w:ind w:left="1077" w:right="573" w:hanging="357"/>
        <w:contextualSpacing w:val="0"/>
        <w:rPr>
          <w:lang w:eastAsia="en-AU"/>
        </w:rPr>
      </w:pPr>
      <w:r w:rsidRPr="00F95F47">
        <w:rPr>
          <w:lang w:eastAsia="en-AU"/>
        </w:rPr>
        <w:t>People with a d</w:t>
      </w:r>
      <w:r w:rsidR="000115C5" w:rsidRPr="00F95F47">
        <w:rPr>
          <w:lang w:eastAsia="en-AU"/>
        </w:rPr>
        <w:t>isability</w:t>
      </w:r>
    </w:p>
    <w:p w:rsidR="000115C5" w:rsidRPr="00F95F47" w:rsidRDefault="000115C5" w:rsidP="00BC46CD">
      <w:pPr>
        <w:pStyle w:val="ListParagraph"/>
        <w:numPr>
          <w:ilvl w:val="0"/>
          <w:numId w:val="10"/>
        </w:numPr>
        <w:spacing w:before="120" w:after="120"/>
        <w:ind w:left="1077" w:right="573" w:hanging="357"/>
        <w:contextualSpacing w:val="0"/>
        <w:rPr>
          <w:lang w:eastAsia="en-AU"/>
        </w:rPr>
      </w:pPr>
      <w:r w:rsidRPr="00F95F47">
        <w:rPr>
          <w:lang w:eastAsia="en-AU"/>
        </w:rPr>
        <w:t>Gay, Lesbian, Bisexual, Transgender and Intersex communities (GLBTI)</w:t>
      </w:r>
    </w:p>
    <w:p w:rsidR="000115C5" w:rsidRPr="00F95F47" w:rsidRDefault="000115C5" w:rsidP="00BC46CD">
      <w:pPr>
        <w:pStyle w:val="ListParagraph"/>
        <w:numPr>
          <w:ilvl w:val="0"/>
          <w:numId w:val="10"/>
        </w:numPr>
        <w:spacing w:before="120" w:after="120"/>
        <w:ind w:left="1077" w:right="573" w:hanging="357"/>
        <w:contextualSpacing w:val="0"/>
        <w:rPr>
          <w:lang w:eastAsia="en-AU"/>
        </w:rPr>
      </w:pPr>
      <w:r w:rsidRPr="00F95F47">
        <w:rPr>
          <w:lang w:eastAsia="en-AU"/>
        </w:rPr>
        <w:t>Culturally and Linguistically Diverse</w:t>
      </w:r>
      <w:r w:rsidR="00316482" w:rsidRPr="00F95F47">
        <w:rPr>
          <w:lang w:eastAsia="en-AU"/>
        </w:rPr>
        <w:t xml:space="preserve"> </w:t>
      </w:r>
      <w:r w:rsidRPr="00F95F47">
        <w:rPr>
          <w:lang w:eastAsia="en-AU"/>
        </w:rPr>
        <w:t>(CALD) and newly emerging communities</w:t>
      </w:r>
    </w:p>
    <w:p w:rsidR="000115C5" w:rsidRPr="00F95F47" w:rsidRDefault="00316482" w:rsidP="00BC46CD">
      <w:pPr>
        <w:pStyle w:val="ListParagraph"/>
        <w:numPr>
          <w:ilvl w:val="0"/>
          <w:numId w:val="10"/>
        </w:numPr>
        <w:spacing w:before="120" w:after="120"/>
        <w:ind w:left="1077" w:right="573" w:hanging="357"/>
        <w:contextualSpacing w:val="0"/>
        <w:rPr>
          <w:lang w:eastAsia="en-AU"/>
        </w:rPr>
      </w:pPr>
      <w:r w:rsidRPr="00F95F47">
        <w:rPr>
          <w:lang w:eastAsia="en-AU"/>
        </w:rPr>
        <w:t>Sole p</w:t>
      </w:r>
      <w:r w:rsidR="000115C5" w:rsidRPr="00F95F47">
        <w:rPr>
          <w:lang w:eastAsia="en-AU"/>
        </w:rPr>
        <w:t xml:space="preserve">arent </w:t>
      </w:r>
      <w:r w:rsidRPr="00F95F47">
        <w:rPr>
          <w:lang w:eastAsia="en-AU"/>
        </w:rPr>
        <w:t>f</w:t>
      </w:r>
      <w:r w:rsidR="000115C5" w:rsidRPr="00F95F47">
        <w:rPr>
          <w:lang w:eastAsia="en-AU"/>
        </w:rPr>
        <w:t>amilies, and</w:t>
      </w:r>
    </w:p>
    <w:p w:rsidR="000115C5" w:rsidRPr="00F95F47" w:rsidRDefault="000115C5" w:rsidP="00BC46CD">
      <w:pPr>
        <w:pStyle w:val="ListParagraph"/>
        <w:numPr>
          <w:ilvl w:val="0"/>
          <w:numId w:val="10"/>
        </w:numPr>
        <w:spacing w:before="120" w:after="120"/>
        <w:ind w:left="1077" w:right="573" w:hanging="357"/>
        <w:contextualSpacing w:val="0"/>
        <w:rPr>
          <w:lang w:eastAsia="en-AU"/>
        </w:rPr>
      </w:pPr>
      <w:r w:rsidRPr="00F95F47">
        <w:rPr>
          <w:lang w:eastAsia="en-AU"/>
        </w:rPr>
        <w:t xml:space="preserve">Unemployed </w:t>
      </w:r>
      <w:r w:rsidR="00316482" w:rsidRPr="00F95F47">
        <w:rPr>
          <w:lang w:eastAsia="en-AU"/>
        </w:rPr>
        <w:t>p</w:t>
      </w:r>
      <w:r w:rsidRPr="00F95F47">
        <w:rPr>
          <w:lang w:eastAsia="en-AU"/>
        </w:rPr>
        <w:t>eople.</w:t>
      </w:r>
    </w:p>
    <w:p w:rsidR="000115C5" w:rsidRPr="00F95F47" w:rsidRDefault="000115C5" w:rsidP="007218F8">
      <w:pPr>
        <w:spacing w:after="0"/>
        <w:ind w:left="567" w:right="574"/>
      </w:pPr>
    </w:p>
    <w:p w:rsidR="000115C5" w:rsidRPr="00F95F47" w:rsidRDefault="000115C5" w:rsidP="007218F8">
      <w:pPr>
        <w:ind w:left="567" w:right="574"/>
      </w:pPr>
    </w:p>
    <w:p w:rsidR="000115C5" w:rsidRPr="00B474DE" w:rsidRDefault="000115C5" w:rsidP="00260C3A">
      <w:pPr>
        <w:pStyle w:val="Heading1"/>
      </w:pPr>
      <w:bookmarkStart w:id="17" w:name="_Toc367976986"/>
      <w:bookmarkStart w:id="18" w:name="_Toc453247914"/>
      <w:r w:rsidRPr="00B474DE">
        <w:lastRenderedPageBreak/>
        <w:t>Key governance roles, responsibilities and relationships</w:t>
      </w:r>
      <w:bookmarkEnd w:id="17"/>
      <w:bookmarkEnd w:id="18"/>
    </w:p>
    <w:p w:rsidR="000115C5" w:rsidRPr="00B474DE" w:rsidRDefault="000115C5" w:rsidP="00260C3A">
      <w:pPr>
        <w:pStyle w:val="Heading2"/>
      </w:pPr>
      <w:bookmarkStart w:id="19" w:name="_Toc367976987"/>
      <w:bookmarkStart w:id="20" w:name="_Toc453247915"/>
      <w:r w:rsidRPr="00B474DE">
        <w:t>Introduction</w:t>
      </w:r>
      <w:bookmarkEnd w:id="19"/>
      <w:bookmarkEnd w:id="20"/>
      <w:r w:rsidRPr="00B474DE">
        <w:t xml:space="preserve"> </w:t>
      </w:r>
    </w:p>
    <w:p w:rsidR="000115C5" w:rsidRPr="00F95F47" w:rsidRDefault="000115C5" w:rsidP="007218F8">
      <w:pPr>
        <w:ind w:left="567" w:right="574"/>
      </w:pPr>
      <w:r w:rsidRPr="00F95F47">
        <w:t xml:space="preserve">Good governance at Wyndham relies heavily on Councillors, Council staff, the Wyndham community and other stakeholders being clear about their role and responsibilities, and supporting positive and constructive relationships with each other.  </w:t>
      </w:r>
    </w:p>
    <w:p w:rsidR="000115C5" w:rsidRPr="00F95F47" w:rsidRDefault="000115C5" w:rsidP="007218F8">
      <w:pPr>
        <w:ind w:left="567" w:right="574"/>
      </w:pPr>
      <w:r w:rsidRPr="00F95F47">
        <w:t xml:space="preserve">Role and relationship clarity facilitates the efficient and effective use of Council resources which are then applied to meeting community needs. </w:t>
      </w:r>
    </w:p>
    <w:p w:rsidR="000115C5" w:rsidRPr="00F95F47" w:rsidRDefault="00316482" w:rsidP="007218F8">
      <w:pPr>
        <w:spacing w:after="0"/>
        <w:ind w:left="567" w:right="574"/>
      </w:pPr>
      <w:r w:rsidRPr="00F95F47">
        <w:t>T</w:t>
      </w:r>
      <w:r w:rsidR="000115C5" w:rsidRPr="00F95F47">
        <w:t>he Wyndham approach to good governance between all these parties allows easy and productive interaction</w:t>
      </w:r>
      <w:r w:rsidRPr="00F95F47">
        <w:t>.</w:t>
      </w:r>
    </w:p>
    <w:p w:rsidR="000115C5" w:rsidRPr="00F95F47" w:rsidRDefault="00316482" w:rsidP="007218F8">
      <w:pPr>
        <w:spacing w:after="0"/>
        <w:ind w:left="567" w:right="574"/>
      </w:pPr>
      <w:r w:rsidRPr="00F95F47">
        <w:t>T</w:t>
      </w:r>
      <w:r w:rsidR="000115C5" w:rsidRPr="00F95F47">
        <w:t xml:space="preserve">here are key non-statutory governance policies and protocols included in this Framework (in subsequent sections), as well as in the </w:t>
      </w:r>
      <w:r w:rsidR="000115C5" w:rsidRPr="00F95F47">
        <w:rPr>
          <w:i/>
        </w:rPr>
        <w:t xml:space="preserve">Councillor Code Of Conduct </w:t>
      </w:r>
      <w:r w:rsidR="006667D6" w:rsidRPr="00F95F47">
        <w:rPr>
          <w:i/>
        </w:rPr>
        <w:t xml:space="preserve">2013 </w:t>
      </w:r>
      <w:r w:rsidR="000115C5" w:rsidRPr="00F95F47">
        <w:t>that outline the best way</w:t>
      </w:r>
      <w:r w:rsidR="00A322C8" w:rsidRPr="00F95F47">
        <w:t xml:space="preserve"> to </w:t>
      </w:r>
      <w:r w:rsidR="00236157" w:rsidRPr="00F95F47">
        <w:t xml:space="preserve">regulate and </w:t>
      </w:r>
      <w:r w:rsidR="00A322C8" w:rsidRPr="00F95F47">
        <w:t>maximise these interactions includ</w:t>
      </w:r>
      <w:r w:rsidR="00FB5813" w:rsidRPr="00F95F47">
        <w:t>ing</w:t>
      </w:r>
      <w:r w:rsidR="00236157" w:rsidRPr="00F95F47">
        <w:t xml:space="preserve"> but not limited to</w:t>
      </w:r>
      <w:r w:rsidR="000115C5" w:rsidRPr="00F95F47">
        <w:t>:</w:t>
      </w:r>
    </w:p>
    <w:p w:rsidR="000115C5" w:rsidRPr="00F12CFF" w:rsidRDefault="000115C5" w:rsidP="00BC46CD">
      <w:pPr>
        <w:pStyle w:val="ListParagraph"/>
        <w:numPr>
          <w:ilvl w:val="0"/>
          <w:numId w:val="43"/>
        </w:numPr>
        <w:spacing w:before="120" w:after="0"/>
        <w:ind w:left="1128" w:right="573" w:hanging="357"/>
        <w:contextualSpacing w:val="0"/>
        <w:rPr>
          <w:rFonts w:cstheme="minorHAnsi"/>
          <w:i/>
        </w:rPr>
      </w:pPr>
      <w:r w:rsidRPr="00F12CFF">
        <w:rPr>
          <w:rFonts w:cstheme="minorHAnsi"/>
          <w:i/>
        </w:rPr>
        <w:t>Confidential Information Policy</w:t>
      </w:r>
      <w:r w:rsidR="00FB5813" w:rsidRPr="00F12CFF">
        <w:rPr>
          <w:rFonts w:cstheme="minorHAnsi"/>
          <w:i/>
        </w:rPr>
        <w:t xml:space="preserve"> 2013</w:t>
      </w:r>
    </w:p>
    <w:p w:rsidR="00236157" w:rsidRPr="00F12CFF" w:rsidRDefault="00236157" w:rsidP="00BC46CD">
      <w:pPr>
        <w:pStyle w:val="ListParagraph"/>
        <w:numPr>
          <w:ilvl w:val="0"/>
          <w:numId w:val="43"/>
        </w:numPr>
        <w:spacing w:before="120" w:after="0"/>
        <w:ind w:left="1128" w:right="573" w:hanging="357"/>
        <w:contextualSpacing w:val="0"/>
        <w:rPr>
          <w:rFonts w:cstheme="minorHAnsi"/>
          <w:i/>
        </w:rPr>
      </w:pPr>
      <w:r w:rsidRPr="00F12CFF">
        <w:rPr>
          <w:rFonts w:cstheme="minorHAnsi"/>
          <w:i/>
        </w:rPr>
        <w:t>Councillor Events, Invitations and Administrative Support Policy 2014</w:t>
      </w:r>
    </w:p>
    <w:p w:rsidR="000115C5" w:rsidRPr="00F12CFF" w:rsidRDefault="000115C5" w:rsidP="00BC46CD">
      <w:pPr>
        <w:pStyle w:val="ListParagraph"/>
        <w:numPr>
          <w:ilvl w:val="0"/>
          <w:numId w:val="43"/>
        </w:numPr>
        <w:spacing w:before="120" w:after="0"/>
        <w:ind w:left="1128" w:right="573" w:hanging="357"/>
        <w:contextualSpacing w:val="0"/>
        <w:rPr>
          <w:rFonts w:cstheme="minorHAnsi"/>
          <w:i/>
        </w:rPr>
      </w:pPr>
      <w:r w:rsidRPr="00F12CFF">
        <w:rPr>
          <w:rFonts w:cstheme="minorHAnsi"/>
          <w:i/>
        </w:rPr>
        <w:t>Councillor</w:t>
      </w:r>
      <w:r w:rsidR="00236157" w:rsidRPr="00F12CFF">
        <w:rPr>
          <w:rFonts w:cstheme="minorHAnsi"/>
          <w:i/>
        </w:rPr>
        <w:t>-</w:t>
      </w:r>
      <w:r w:rsidRPr="00F12CFF">
        <w:rPr>
          <w:rFonts w:cstheme="minorHAnsi"/>
          <w:i/>
        </w:rPr>
        <w:t xml:space="preserve">Staff Interaction </w:t>
      </w:r>
      <w:r w:rsidR="00236157" w:rsidRPr="00F12CFF">
        <w:rPr>
          <w:rFonts w:cstheme="minorHAnsi"/>
          <w:i/>
        </w:rPr>
        <w:t>and Email Policy 2014</w:t>
      </w:r>
    </w:p>
    <w:p w:rsidR="000115C5" w:rsidRPr="00F12CFF" w:rsidRDefault="000115C5" w:rsidP="00BC46CD">
      <w:pPr>
        <w:pStyle w:val="ListParagraph"/>
        <w:numPr>
          <w:ilvl w:val="0"/>
          <w:numId w:val="43"/>
        </w:numPr>
        <w:spacing w:before="120" w:after="0"/>
        <w:ind w:left="1128" w:right="573" w:hanging="357"/>
        <w:contextualSpacing w:val="0"/>
        <w:rPr>
          <w:rFonts w:cstheme="minorHAnsi"/>
          <w:i/>
        </w:rPr>
      </w:pPr>
      <w:r w:rsidRPr="00F12CFF">
        <w:rPr>
          <w:rFonts w:cstheme="minorHAnsi"/>
          <w:i/>
        </w:rPr>
        <w:t>Councillor Access To Information Protocol</w:t>
      </w:r>
      <w:r w:rsidR="00236157" w:rsidRPr="00F12CFF">
        <w:rPr>
          <w:rFonts w:cstheme="minorHAnsi"/>
          <w:i/>
        </w:rPr>
        <w:t xml:space="preserve"> 2013</w:t>
      </w:r>
    </w:p>
    <w:p w:rsidR="000115C5" w:rsidRPr="00F12CFF" w:rsidRDefault="000115C5" w:rsidP="00BC46CD">
      <w:pPr>
        <w:pStyle w:val="ListParagraph"/>
        <w:numPr>
          <w:ilvl w:val="0"/>
          <w:numId w:val="43"/>
        </w:numPr>
        <w:spacing w:before="120" w:after="0"/>
        <w:ind w:left="1128" w:right="573" w:hanging="357"/>
        <w:contextualSpacing w:val="0"/>
        <w:rPr>
          <w:rFonts w:cstheme="minorHAnsi"/>
          <w:i/>
        </w:rPr>
      </w:pPr>
      <w:r w:rsidRPr="00F12CFF">
        <w:rPr>
          <w:rFonts w:cstheme="minorHAnsi"/>
          <w:i/>
        </w:rPr>
        <w:t>Councillors Signing Correspondence Protocol</w:t>
      </w:r>
      <w:r w:rsidR="00236157" w:rsidRPr="00F12CFF">
        <w:rPr>
          <w:rFonts w:cstheme="minorHAnsi"/>
          <w:i/>
        </w:rPr>
        <w:t xml:space="preserve"> 2014</w:t>
      </w:r>
    </w:p>
    <w:p w:rsidR="00AB7A40" w:rsidRPr="00F12CFF" w:rsidRDefault="00AB7A40" w:rsidP="00BC46CD">
      <w:pPr>
        <w:pStyle w:val="ListParagraph"/>
        <w:numPr>
          <w:ilvl w:val="0"/>
          <w:numId w:val="43"/>
        </w:numPr>
        <w:spacing w:before="120" w:after="0"/>
        <w:ind w:left="1128" w:right="573" w:hanging="357"/>
        <w:contextualSpacing w:val="0"/>
        <w:rPr>
          <w:rFonts w:cstheme="minorHAnsi"/>
          <w:i/>
        </w:rPr>
      </w:pPr>
      <w:r w:rsidRPr="00F12CFF">
        <w:rPr>
          <w:rFonts w:cstheme="minorHAnsi"/>
          <w:i/>
        </w:rPr>
        <w:t>Election Period Policy 2016</w:t>
      </w:r>
    </w:p>
    <w:p w:rsidR="000115C5" w:rsidRPr="00F12CFF" w:rsidRDefault="000115C5" w:rsidP="00BC46CD">
      <w:pPr>
        <w:pStyle w:val="ListParagraph"/>
        <w:numPr>
          <w:ilvl w:val="0"/>
          <w:numId w:val="43"/>
        </w:numPr>
        <w:spacing w:before="120" w:after="0"/>
        <w:ind w:left="1128" w:right="573" w:hanging="357"/>
        <w:contextualSpacing w:val="0"/>
        <w:rPr>
          <w:rFonts w:cstheme="minorHAnsi"/>
          <w:i/>
        </w:rPr>
      </w:pPr>
      <w:r w:rsidRPr="00F12CFF">
        <w:rPr>
          <w:rFonts w:cstheme="minorHAnsi"/>
          <w:i/>
        </w:rPr>
        <w:t>Media Relations Policy</w:t>
      </w:r>
      <w:r w:rsidR="00236157" w:rsidRPr="00F12CFF">
        <w:rPr>
          <w:rFonts w:cstheme="minorHAnsi"/>
          <w:i/>
        </w:rPr>
        <w:t xml:space="preserve"> 2013</w:t>
      </w:r>
    </w:p>
    <w:p w:rsidR="000115C5" w:rsidRPr="00F95F47" w:rsidRDefault="000115C5" w:rsidP="00BC46CD">
      <w:pPr>
        <w:pStyle w:val="ListParagraph"/>
        <w:numPr>
          <w:ilvl w:val="0"/>
          <w:numId w:val="43"/>
        </w:numPr>
        <w:spacing w:before="120" w:after="0"/>
        <w:ind w:left="1128" w:right="573" w:hanging="357"/>
        <w:contextualSpacing w:val="0"/>
        <w:rPr>
          <w:rFonts w:cstheme="minorHAnsi"/>
        </w:rPr>
      </w:pPr>
      <w:r w:rsidRPr="00F12CFF">
        <w:rPr>
          <w:rFonts w:cstheme="minorHAnsi"/>
          <w:i/>
        </w:rPr>
        <w:t>Privacy Policy</w:t>
      </w:r>
      <w:r w:rsidR="00236157" w:rsidRPr="00F12CFF">
        <w:rPr>
          <w:rFonts w:cstheme="minorHAnsi"/>
          <w:i/>
        </w:rPr>
        <w:t xml:space="preserve"> 2013</w:t>
      </w:r>
      <w:r w:rsidR="00A322C8" w:rsidRPr="00F95F47">
        <w:rPr>
          <w:rFonts w:cstheme="minorHAnsi"/>
        </w:rPr>
        <w:t>, and</w:t>
      </w:r>
    </w:p>
    <w:p w:rsidR="000115C5" w:rsidRPr="00F95F47" w:rsidRDefault="00236157" w:rsidP="00BC46CD">
      <w:pPr>
        <w:pStyle w:val="ListParagraph"/>
        <w:numPr>
          <w:ilvl w:val="0"/>
          <w:numId w:val="43"/>
        </w:numPr>
        <w:spacing w:before="120" w:after="120"/>
        <w:ind w:left="1128" w:right="573" w:hanging="357"/>
        <w:contextualSpacing w:val="0"/>
        <w:rPr>
          <w:rFonts w:cstheme="minorHAnsi"/>
          <w:bCs/>
        </w:rPr>
      </w:pPr>
      <w:r w:rsidRPr="00F95F47">
        <w:rPr>
          <w:rFonts w:cstheme="minorHAnsi"/>
        </w:rPr>
        <w:t>201</w:t>
      </w:r>
      <w:r w:rsidR="000C1908" w:rsidRPr="00F95F47">
        <w:rPr>
          <w:rFonts w:cstheme="minorHAnsi"/>
        </w:rPr>
        <w:t>4</w:t>
      </w:r>
      <w:r w:rsidR="000115C5" w:rsidRPr="00F95F47">
        <w:rPr>
          <w:rFonts w:cstheme="minorHAnsi"/>
        </w:rPr>
        <w:t>.</w:t>
      </w:r>
    </w:p>
    <w:p w:rsidR="000115C5" w:rsidRPr="00AB7A40" w:rsidRDefault="000115C5" w:rsidP="00260C3A">
      <w:pPr>
        <w:pStyle w:val="Heading2"/>
      </w:pPr>
      <w:bookmarkStart w:id="21" w:name="_Toc367976988"/>
      <w:bookmarkStart w:id="22" w:name="_Toc453247916"/>
      <w:r w:rsidRPr="00AB7A40">
        <w:t>What is unique about governance in local government?</w:t>
      </w:r>
      <w:bookmarkEnd w:id="21"/>
      <w:bookmarkEnd w:id="22"/>
    </w:p>
    <w:p w:rsidR="000115C5" w:rsidRPr="00F95F47" w:rsidRDefault="000115C5" w:rsidP="007218F8">
      <w:pPr>
        <w:shd w:val="clear" w:color="auto" w:fill="FFFFFF"/>
        <w:spacing w:after="0"/>
        <w:ind w:left="567" w:right="574"/>
        <w:rPr>
          <w:rFonts w:cstheme="minorHAnsi"/>
        </w:rPr>
      </w:pPr>
      <w:r w:rsidRPr="00F95F47">
        <w:rPr>
          <w:rFonts w:cstheme="minorHAnsi"/>
        </w:rPr>
        <w:t xml:space="preserve">Other levels of government benefit from very formal and strict structures to govern and manage the roles, relationships, behaviours and processes between elected representatives of the ‘government and the opposition’. </w:t>
      </w:r>
    </w:p>
    <w:p w:rsidR="000115C5" w:rsidRPr="00F95F47" w:rsidRDefault="000115C5" w:rsidP="007218F8">
      <w:pPr>
        <w:shd w:val="clear" w:color="auto" w:fill="FFFFFF"/>
        <w:spacing w:after="0"/>
        <w:ind w:left="567" w:right="574"/>
        <w:rPr>
          <w:rFonts w:cstheme="minorHAnsi"/>
        </w:rPr>
      </w:pPr>
    </w:p>
    <w:p w:rsidR="000115C5" w:rsidRPr="00F95F47" w:rsidRDefault="000115C5" w:rsidP="007218F8">
      <w:pPr>
        <w:shd w:val="clear" w:color="auto" w:fill="FFFFFF"/>
        <w:spacing w:after="0"/>
        <w:ind w:left="567" w:right="574"/>
        <w:rPr>
          <w:rFonts w:cstheme="minorHAnsi"/>
        </w:rPr>
      </w:pPr>
      <w:r w:rsidRPr="00F95F47">
        <w:rPr>
          <w:rFonts w:cstheme="minorHAnsi"/>
        </w:rPr>
        <w:t>Governance in the local government setting - and also in the Wyndham context - is very different</w:t>
      </w:r>
      <w:r w:rsidR="00316482" w:rsidRPr="00F95F47">
        <w:rPr>
          <w:rFonts w:cstheme="minorHAnsi"/>
        </w:rPr>
        <w:t>.</w:t>
      </w:r>
      <w:r w:rsidRPr="00F95F47">
        <w:rPr>
          <w:rFonts w:cstheme="minorHAnsi"/>
        </w:rPr>
        <w:t xml:space="preserve"> </w:t>
      </w:r>
      <w:r w:rsidR="00A322C8" w:rsidRPr="00F95F47">
        <w:rPr>
          <w:rFonts w:cstheme="minorHAnsi"/>
        </w:rPr>
        <w:t xml:space="preserve"> </w:t>
      </w:r>
      <w:r w:rsidR="00316482" w:rsidRPr="00F95F47">
        <w:rPr>
          <w:rFonts w:cstheme="minorHAnsi"/>
        </w:rPr>
        <w:t>T</w:t>
      </w:r>
      <w:r w:rsidRPr="00F95F47">
        <w:rPr>
          <w:rFonts w:cstheme="minorHAnsi"/>
        </w:rPr>
        <w:t xml:space="preserve">he interaction of opposing views or ‘government and opposition’ is practiced on a regular basis without such strict structures and rules applying.  </w:t>
      </w:r>
    </w:p>
    <w:p w:rsidR="000115C5" w:rsidRPr="00F95F47" w:rsidRDefault="000115C5" w:rsidP="007218F8">
      <w:pPr>
        <w:shd w:val="clear" w:color="auto" w:fill="FFFFFF"/>
        <w:spacing w:after="0"/>
        <w:ind w:left="567" w:right="574"/>
        <w:rPr>
          <w:rFonts w:cstheme="minorHAnsi"/>
        </w:rPr>
      </w:pPr>
    </w:p>
    <w:p w:rsidR="000115C5" w:rsidRPr="00F95F47" w:rsidRDefault="000115C5" w:rsidP="007218F8">
      <w:pPr>
        <w:shd w:val="clear" w:color="auto" w:fill="FFFFFF"/>
        <w:spacing w:after="0"/>
        <w:ind w:left="567" w:right="574"/>
        <w:rPr>
          <w:rFonts w:cstheme="minorHAnsi"/>
        </w:rPr>
      </w:pPr>
      <w:r w:rsidRPr="00F95F47">
        <w:rPr>
          <w:rFonts w:cstheme="minorHAnsi"/>
        </w:rPr>
        <w:t xml:space="preserve">This unique governance context places enormous importance on the need at all times to be clear about different roles and responsibilities, and to promote and contribute to positive relationships and genuine teamwork, even when different views are held. </w:t>
      </w:r>
      <w:r w:rsidR="00A322C8" w:rsidRPr="00F95F47">
        <w:rPr>
          <w:rFonts w:cstheme="minorHAnsi"/>
        </w:rPr>
        <w:t xml:space="preserve"> </w:t>
      </w:r>
      <w:r w:rsidRPr="00F95F47">
        <w:rPr>
          <w:rFonts w:cstheme="minorHAnsi"/>
        </w:rPr>
        <w:t xml:space="preserve">Another key difference at Wyndham is the heavy and dynamic partnership with, and reliance on, Council staff to implement decisions of Council.  As distinct </w:t>
      </w:r>
      <w:r w:rsidR="001E36F0" w:rsidRPr="00F95F47">
        <w:rPr>
          <w:rFonts w:cstheme="minorHAnsi"/>
        </w:rPr>
        <w:t xml:space="preserve">from </w:t>
      </w:r>
      <w:r w:rsidRPr="00F95F47">
        <w:rPr>
          <w:rFonts w:cstheme="minorHAnsi"/>
        </w:rPr>
        <w:t xml:space="preserve">other levels of government, there are no directly employed administrative supports and services available to individual </w:t>
      </w:r>
      <w:r w:rsidRPr="00F95F47">
        <w:rPr>
          <w:rFonts w:cstheme="minorHAnsi"/>
        </w:rPr>
        <w:lastRenderedPageBreak/>
        <w:t xml:space="preserve">Councillors at Wyndham (other than the </w:t>
      </w:r>
      <w:r w:rsidR="00F12CFF">
        <w:rPr>
          <w:rFonts w:cstheme="minorHAnsi"/>
        </w:rPr>
        <w:t>Chief Executive Officer (</w:t>
      </w:r>
      <w:r w:rsidRPr="00F95F47">
        <w:rPr>
          <w:rFonts w:cstheme="minorHAnsi"/>
        </w:rPr>
        <w:t>CEO</w:t>
      </w:r>
      <w:r w:rsidR="00F12CFF">
        <w:rPr>
          <w:rFonts w:cstheme="minorHAnsi"/>
        </w:rPr>
        <w:t>)</w:t>
      </w:r>
      <w:r w:rsidRPr="00F95F47">
        <w:rPr>
          <w:rFonts w:cstheme="minorHAnsi"/>
        </w:rPr>
        <w:t xml:space="preserve"> who is responsible under the Act for all staff directions).  </w:t>
      </w:r>
    </w:p>
    <w:p w:rsidR="00316482" w:rsidRPr="00F95F47" w:rsidRDefault="00316482" w:rsidP="007218F8">
      <w:pPr>
        <w:shd w:val="clear" w:color="auto" w:fill="FFFFFF"/>
        <w:spacing w:after="0"/>
        <w:ind w:left="567" w:right="574"/>
        <w:rPr>
          <w:rFonts w:cstheme="minorHAnsi"/>
        </w:rPr>
      </w:pPr>
    </w:p>
    <w:p w:rsidR="000115C5" w:rsidRPr="00F95F47" w:rsidRDefault="000115C5" w:rsidP="007218F8">
      <w:pPr>
        <w:shd w:val="clear" w:color="auto" w:fill="FFFFFF"/>
        <w:spacing w:after="0"/>
        <w:ind w:left="567" w:right="574"/>
        <w:rPr>
          <w:rFonts w:cstheme="minorHAnsi"/>
        </w:rPr>
      </w:pPr>
      <w:r w:rsidRPr="00F95F47">
        <w:rPr>
          <w:rFonts w:cstheme="minorHAnsi"/>
        </w:rPr>
        <w:t>At times this can lead to disagreements between Councillors and Council Staff about their legislated and other roles, and this sometimes places pressure on this key governance relationship. Pressures may also arise if there is no clarity about how and whether new and emerging priorities outside the Council Plan and other Strategic Planning processes can be met.</w:t>
      </w:r>
    </w:p>
    <w:p w:rsidR="000115C5" w:rsidRPr="00F95F47" w:rsidRDefault="000115C5" w:rsidP="007218F8">
      <w:pPr>
        <w:spacing w:after="0"/>
        <w:ind w:left="567" w:right="574"/>
        <w:rPr>
          <w:i/>
        </w:rPr>
      </w:pPr>
    </w:p>
    <w:p w:rsidR="000115C5" w:rsidRPr="00F95F47" w:rsidRDefault="000115C5" w:rsidP="007218F8">
      <w:pPr>
        <w:spacing w:after="0"/>
        <w:ind w:left="567" w:right="574"/>
        <w:rPr>
          <w:b/>
          <w:i/>
        </w:rPr>
      </w:pPr>
      <w:r w:rsidRPr="00F95F47">
        <w:t>All of these factors place even greater importance on the observance, maintenance and ongoing and frank review of key governance relationships between and among Councillors, Council Staff and the community.</w:t>
      </w:r>
      <w:r w:rsidRPr="00F95F47">
        <w:rPr>
          <w:b/>
          <w:i/>
        </w:rPr>
        <w:t xml:space="preserve">   </w:t>
      </w:r>
    </w:p>
    <w:p w:rsidR="000115C5" w:rsidRPr="00F95F47" w:rsidRDefault="000115C5" w:rsidP="007218F8">
      <w:pPr>
        <w:spacing w:after="0"/>
        <w:ind w:left="567" w:right="574"/>
        <w:rPr>
          <w:b/>
          <w:i/>
        </w:rPr>
      </w:pPr>
    </w:p>
    <w:p w:rsidR="000115C5" w:rsidRDefault="000115C5" w:rsidP="007218F8">
      <w:pPr>
        <w:spacing w:after="0"/>
        <w:ind w:left="567" w:right="574"/>
      </w:pPr>
      <w:r w:rsidRPr="00F95F47">
        <w:t xml:space="preserve">In summary then, the highest level of teamwork at Wyndham occurs as a result of Councillors and Council Staff demonstrating </w:t>
      </w:r>
      <w:r w:rsidR="00316482" w:rsidRPr="00F95F47">
        <w:t>mutual respect and co-operating</w:t>
      </w:r>
      <w:r w:rsidRPr="00F95F47">
        <w:t xml:space="preserve"> with each other to achieve Council's goals and implement Council's strategies.  This teamwork is also supported at Wyndham through a sophisticated understanding of the strengths and limits of each other's roles and responsibilities.  Council Staff are accountable through the </w:t>
      </w:r>
      <w:r w:rsidR="00466CF8" w:rsidRPr="00F95F47">
        <w:t>CEO</w:t>
      </w:r>
      <w:r w:rsidRPr="00F95F47">
        <w:t xml:space="preserve"> to the Council.  Councillors provide the vision for the community and the policy framework for the organisation to implement.</w:t>
      </w:r>
    </w:p>
    <w:p w:rsidR="000115C5" w:rsidRPr="00AB7A40" w:rsidRDefault="000115C5" w:rsidP="00260C3A">
      <w:pPr>
        <w:pStyle w:val="Heading2"/>
      </w:pPr>
      <w:bookmarkStart w:id="23" w:name="_Toc367976989"/>
      <w:bookmarkStart w:id="24" w:name="_Toc453247917"/>
      <w:r w:rsidRPr="00AB7A40">
        <w:t>Regular and ongoing review of governance performance</w:t>
      </w:r>
      <w:bookmarkEnd w:id="23"/>
      <w:bookmarkEnd w:id="24"/>
    </w:p>
    <w:p w:rsidR="000115C5" w:rsidRPr="00F95F47" w:rsidRDefault="001E36F0" w:rsidP="007218F8">
      <w:pPr>
        <w:spacing w:after="0"/>
        <w:ind w:left="567" w:right="574"/>
        <w:rPr>
          <w:b/>
          <w:i/>
        </w:rPr>
      </w:pPr>
      <w:r w:rsidRPr="00F95F47">
        <w:t>Successful</w:t>
      </w:r>
      <w:r w:rsidR="000115C5" w:rsidRPr="00F95F47">
        <w:t xml:space="preserve"> governance at Wyndham relies upon honest and respectful interactions between Councillors, Council Staff and the community</w:t>
      </w:r>
      <w:r w:rsidR="00316482" w:rsidRPr="00F95F47">
        <w:t>.</w:t>
      </w:r>
      <w:r w:rsidR="000115C5" w:rsidRPr="00F95F47">
        <w:t xml:space="preserve"> </w:t>
      </w:r>
      <w:r w:rsidR="00316482" w:rsidRPr="00F95F47">
        <w:t xml:space="preserve"> I</w:t>
      </w:r>
      <w:r w:rsidR="000115C5" w:rsidRPr="00F95F47">
        <w:t>t is critical Council regularly reviews its governance performance.  This is especially valuable when there is a lack of clarity about roles and relationships, and the need arises to mediate between competing demands.</w:t>
      </w:r>
      <w:r w:rsidR="000115C5" w:rsidRPr="00F95F47">
        <w:rPr>
          <w:b/>
          <w:i/>
        </w:rPr>
        <w:t xml:space="preserve"> </w:t>
      </w:r>
    </w:p>
    <w:p w:rsidR="000115C5" w:rsidRPr="00F95F47" w:rsidRDefault="000115C5" w:rsidP="007218F8">
      <w:pPr>
        <w:spacing w:after="0"/>
        <w:ind w:left="567" w:right="574"/>
        <w:rPr>
          <w:b/>
          <w:i/>
        </w:rPr>
      </w:pPr>
    </w:p>
    <w:p w:rsidR="000115C5" w:rsidRPr="00F95F47" w:rsidRDefault="00316482" w:rsidP="007218F8">
      <w:pPr>
        <w:spacing w:after="0"/>
        <w:ind w:left="567" w:right="574"/>
      </w:pPr>
      <w:r w:rsidRPr="00F95F47">
        <w:t>C</w:t>
      </w:r>
      <w:r w:rsidR="000115C5" w:rsidRPr="00F95F47">
        <w:t>onversations where Council and Council Staff jointly and separately review their governance performance can be both complex and challenging, but the results have been very strong.</w:t>
      </w:r>
      <w:r w:rsidR="00BA2390" w:rsidRPr="00F95F47">
        <w:t xml:space="preserve">  Further detail concerning Council’s commitment to these discussions is contained in </w:t>
      </w:r>
      <w:r w:rsidR="001E051F">
        <w:t>S</w:t>
      </w:r>
      <w:r w:rsidR="001E051F" w:rsidRPr="00F95F47">
        <w:t xml:space="preserve">ection </w:t>
      </w:r>
      <w:r w:rsidR="00BA2390" w:rsidRPr="00F95F47">
        <w:t xml:space="preserve">15 of the </w:t>
      </w:r>
      <w:r w:rsidR="00BA2390" w:rsidRPr="00F95F47">
        <w:rPr>
          <w:i/>
        </w:rPr>
        <w:t xml:space="preserve">Councillor Code of Conduct </w:t>
      </w:r>
      <w:r w:rsidR="001E051F" w:rsidRPr="00F95F47">
        <w:rPr>
          <w:i/>
        </w:rPr>
        <w:t>201</w:t>
      </w:r>
      <w:r w:rsidR="001E051F">
        <w:rPr>
          <w:i/>
        </w:rPr>
        <w:t>4</w:t>
      </w:r>
      <w:r w:rsidR="00BA2390" w:rsidRPr="00F95F47">
        <w:t>.</w:t>
      </w:r>
    </w:p>
    <w:p w:rsidR="000115C5" w:rsidRPr="00AB7A40" w:rsidRDefault="000115C5" w:rsidP="00260C3A">
      <w:pPr>
        <w:pStyle w:val="Heading2"/>
      </w:pPr>
      <w:bookmarkStart w:id="25" w:name="_Toc367976990"/>
      <w:bookmarkStart w:id="26" w:name="_Toc453247918"/>
      <w:r w:rsidRPr="00AB7A40">
        <w:t xml:space="preserve">High-level commitments regarding Councillor and Council </w:t>
      </w:r>
      <w:r w:rsidR="00414697">
        <w:t>s</w:t>
      </w:r>
      <w:r w:rsidRPr="00AB7A40">
        <w:t>taff roles and relationships</w:t>
      </w:r>
      <w:bookmarkEnd w:id="25"/>
      <w:bookmarkEnd w:id="26"/>
      <w:r w:rsidRPr="00AB7A40">
        <w:t xml:space="preserve"> </w:t>
      </w:r>
    </w:p>
    <w:p w:rsidR="000115C5" w:rsidRPr="00F95F47" w:rsidRDefault="000115C5" w:rsidP="007218F8">
      <w:pPr>
        <w:spacing w:after="0"/>
        <w:ind w:left="567" w:right="574"/>
      </w:pPr>
      <w:r w:rsidRPr="00F95F47">
        <w:t>Before exploring the range of key governance relationships between and among Councillors and Council Staff in more detail, it is useful to first outline a set of higher-level commitments that Councillors and Council Staff will follow to promote effective relationships.</w:t>
      </w:r>
    </w:p>
    <w:p w:rsidR="000115C5" w:rsidRPr="00F95F47" w:rsidRDefault="000115C5" w:rsidP="007218F8">
      <w:pPr>
        <w:spacing w:after="0"/>
        <w:ind w:left="567" w:right="574"/>
      </w:pPr>
    </w:p>
    <w:p w:rsidR="000115C5" w:rsidRPr="00F95F47" w:rsidRDefault="00316482" w:rsidP="007218F8">
      <w:pPr>
        <w:spacing w:after="0"/>
        <w:ind w:left="567" w:right="574"/>
      </w:pPr>
      <w:r w:rsidRPr="00F95F47">
        <w:t>T</w:t>
      </w:r>
      <w:r w:rsidR="000115C5" w:rsidRPr="00F95F47">
        <w:t>o promote role clarity and support of effective relationships, Council Staff commit to:</w:t>
      </w:r>
    </w:p>
    <w:p w:rsidR="000115C5" w:rsidRPr="00F95F47" w:rsidRDefault="00316482" w:rsidP="00BC46CD">
      <w:pPr>
        <w:pStyle w:val="ListParagraph"/>
        <w:numPr>
          <w:ilvl w:val="0"/>
          <w:numId w:val="11"/>
        </w:numPr>
        <w:spacing w:before="120" w:after="120"/>
        <w:ind w:left="1077" w:right="573" w:hanging="357"/>
        <w:contextualSpacing w:val="0"/>
      </w:pPr>
      <w:r w:rsidRPr="00F95F47">
        <w:t>Accept</w:t>
      </w:r>
      <w:r w:rsidR="000115C5" w:rsidRPr="00F95F47">
        <w:t xml:space="preserve"> that decision making occurs at Council and through formal instruments of delegation </w:t>
      </w:r>
    </w:p>
    <w:p w:rsidR="000115C5" w:rsidRPr="00F95F47" w:rsidRDefault="000115C5" w:rsidP="00BC46CD">
      <w:pPr>
        <w:pStyle w:val="ListParagraph"/>
        <w:numPr>
          <w:ilvl w:val="0"/>
          <w:numId w:val="11"/>
        </w:numPr>
        <w:spacing w:after="0"/>
        <w:ind w:right="574"/>
      </w:pPr>
      <w:r w:rsidRPr="00F95F47">
        <w:t xml:space="preserve">Respect the right and responsibility of Council to question recommendations and reports from Council Officers, and to disagree with them if they wish </w:t>
      </w:r>
    </w:p>
    <w:p w:rsidR="000115C5" w:rsidRPr="00F95F47" w:rsidRDefault="000115C5" w:rsidP="00BC46CD">
      <w:pPr>
        <w:pStyle w:val="ListParagraph"/>
        <w:numPr>
          <w:ilvl w:val="0"/>
          <w:numId w:val="11"/>
        </w:numPr>
        <w:spacing w:after="0"/>
        <w:ind w:right="574"/>
      </w:pPr>
      <w:r w:rsidRPr="00F95F47">
        <w:lastRenderedPageBreak/>
        <w:t xml:space="preserve">Understand the information requirements for good decision-making as directed by the CEO, and provide information to Council accordingly </w:t>
      </w:r>
    </w:p>
    <w:p w:rsidR="000115C5" w:rsidRPr="00F95F47" w:rsidRDefault="000115C5" w:rsidP="00BC46CD">
      <w:pPr>
        <w:pStyle w:val="ListParagraph"/>
        <w:numPr>
          <w:ilvl w:val="0"/>
          <w:numId w:val="11"/>
        </w:numPr>
        <w:spacing w:after="0"/>
        <w:ind w:right="574"/>
      </w:pPr>
      <w:r w:rsidRPr="00F95F47">
        <w:t>Understand that Councillors operate in a political environment, and therefore bring their own perspectives to issues</w:t>
      </w:r>
    </w:p>
    <w:p w:rsidR="000115C5" w:rsidRPr="00F95F47" w:rsidRDefault="000115C5" w:rsidP="00BC46CD">
      <w:pPr>
        <w:pStyle w:val="ListParagraph"/>
        <w:numPr>
          <w:ilvl w:val="0"/>
          <w:numId w:val="11"/>
        </w:numPr>
        <w:spacing w:after="0"/>
        <w:ind w:right="574"/>
      </w:pPr>
      <w:r w:rsidRPr="00F95F47">
        <w:t>Understand that they are accountable for implementing decisions made by Council, and</w:t>
      </w:r>
    </w:p>
    <w:p w:rsidR="000115C5" w:rsidRDefault="00316482" w:rsidP="00BC46CD">
      <w:pPr>
        <w:pStyle w:val="ListParagraph"/>
        <w:numPr>
          <w:ilvl w:val="0"/>
          <w:numId w:val="11"/>
        </w:numPr>
        <w:spacing w:after="0"/>
        <w:ind w:right="574"/>
      </w:pPr>
      <w:r w:rsidRPr="00F95F47">
        <w:t>Implement</w:t>
      </w:r>
      <w:r w:rsidR="000115C5" w:rsidRPr="00F95F47">
        <w:t xml:space="preserve"> decisions of the whole Council and not the directions of individual Councillors. </w:t>
      </w:r>
    </w:p>
    <w:p w:rsidR="005A2399" w:rsidRPr="00F95F47" w:rsidRDefault="005A2399" w:rsidP="005A2399">
      <w:pPr>
        <w:pStyle w:val="ListParagraph"/>
        <w:spacing w:after="0"/>
        <w:ind w:left="1080" w:right="574"/>
      </w:pPr>
    </w:p>
    <w:p w:rsidR="000115C5" w:rsidRPr="00F95F47" w:rsidRDefault="00A322C8" w:rsidP="00A322C8">
      <w:pPr>
        <w:spacing w:after="0"/>
        <w:ind w:left="567" w:right="574"/>
      </w:pPr>
      <w:r w:rsidRPr="00F95F47">
        <w:t>I</w:t>
      </w:r>
      <w:r w:rsidR="000115C5" w:rsidRPr="00F95F47">
        <w:t>n order to promote role clarity and support effective relationships, Councillors commit to:</w:t>
      </w:r>
    </w:p>
    <w:p w:rsidR="000115C5" w:rsidRPr="00F95F47" w:rsidRDefault="000115C5" w:rsidP="00BC46CD">
      <w:pPr>
        <w:pStyle w:val="ListParagraph"/>
        <w:numPr>
          <w:ilvl w:val="0"/>
          <w:numId w:val="11"/>
        </w:numPr>
        <w:spacing w:after="0"/>
        <w:ind w:right="574"/>
      </w:pPr>
      <w:r w:rsidRPr="00F95F47">
        <w:t xml:space="preserve">Accept that their role is a leadership one, and that this role is fundamentally different from other roles such as managerial and administrative roles </w:t>
      </w:r>
    </w:p>
    <w:p w:rsidR="000115C5" w:rsidRPr="00F95F47" w:rsidRDefault="000115C5" w:rsidP="00BC46CD">
      <w:pPr>
        <w:pStyle w:val="ListParagraph"/>
        <w:numPr>
          <w:ilvl w:val="0"/>
          <w:numId w:val="11"/>
        </w:numPr>
        <w:spacing w:after="0"/>
        <w:ind w:right="574"/>
      </w:pPr>
      <w:r w:rsidRPr="00F95F47">
        <w:t>Acknowledg</w:t>
      </w:r>
      <w:r w:rsidR="00316482" w:rsidRPr="00F95F47">
        <w:t>e</w:t>
      </w:r>
      <w:r w:rsidRPr="00F95F47">
        <w:t xml:space="preserve"> that the </w:t>
      </w:r>
      <w:r w:rsidR="00466CF8" w:rsidRPr="00F95F47">
        <w:t>CEO</w:t>
      </w:r>
      <w:r w:rsidRPr="00F95F47">
        <w:t xml:space="preserve"> is responsible for all staffing matters (including directions) and discussions on these are best had in private with the CEO </w:t>
      </w:r>
    </w:p>
    <w:p w:rsidR="000115C5" w:rsidRPr="00F95F47" w:rsidRDefault="00316482" w:rsidP="00BC46CD">
      <w:pPr>
        <w:pStyle w:val="ListParagraph"/>
        <w:numPr>
          <w:ilvl w:val="0"/>
          <w:numId w:val="11"/>
        </w:numPr>
        <w:spacing w:after="0"/>
        <w:ind w:right="574"/>
      </w:pPr>
      <w:r w:rsidRPr="00F95F47">
        <w:t>A</w:t>
      </w:r>
      <w:r w:rsidR="000115C5" w:rsidRPr="00F95F47">
        <w:t>cknowledge that they have no individual authority to commit Council to any expenditure</w:t>
      </w:r>
    </w:p>
    <w:p w:rsidR="000115C5" w:rsidRPr="00F95F47" w:rsidRDefault="00316482" w:rsidP="00BC46CD">
      <w:pPr>
        <w:pStyle w:val="ListParagraph"/>
        <w:numPr>
          <w:ilvl w:val="0"/>
          <w:numId w:val="11"/>
        </w:numPr>
        <w:spacing w:after="0"/>
        <w:ind w:right="574"/>
      </w:pPr>
      <w:r w:rsidRPr="00F95F47">
        <w:t>R</w:t>
      </w:r>
      <w:r w:rsidR="000115C5" w:rsidRPr="00F95F47">
        <w:t xml:space="preserve">efrain from using their position to improperly influence members of staff in their duties or functions or to gain an advantage for themselves or others </w:t>
      </w:r>
    </w:p>
    <w:p w:rsidR="000115C5" w:rsidRPr="00F95F47" w:rsidRDefault="000115C5" w:rsidP="00BC46CD">
      <w:pPr>
        <w:pStyle w:val="ListParagraph"/>
        <w:numPr>
          <w:ilvl w:val="0"/>
          <w:numId w:val="11"/>
        </w:numPr>
        <w:spacing w:after="0"/>
        <w:ind w:right="574"/>
      </w:pPr>
      <w:r w:rsidRPr="00F95F47">
        <w:t xml:space="preserve">Refrain from publicly criticising staff, and </w:t>
      </w:r>
    </w:p>
    <w:p w:rsidR="000115C5" w:rsidRPr="00F95F47" w:rsidRDefault="000115C5" w:rsidP="00BC46CD">
      <w:pPr>
        <w:pStyle w:val="ListParagraph"/>
        <w:numPr>
          <w:ilvl w:val="0"/>
          <w:numId w:val="11"/>
        </w:numPr>
        <w:spacing w:after="0"/>
        <w:ind w:right="574"/>
      </w:pPr>
      <w:r w:rsidRPr="00F95F47">
        <w:t xml:space="preserve">Treat Council Staff in ways that engender mutual respect at all times. </w:t>
      </w:r>
    </w:p>
    <w:p w:rsidR="000115C5" w:rsidRPr="00AB7A40" w:rsidRDefault="000115C5" w:rsidP="00260C3A">
      <w:pPr>
        <w:pStyle w:val="Heading2"/>
      </w:pPr>
      <w:bookmarkStart w:id="27" w:name="_Toc367976991"/>
      <w:bookmarkStart w:id="28" w:name="_Toc453247919"/>
      <w:r w:rsidRPr="00AB7A40">
        <w:t>Relationships between Councillors</w:t>
      </w:r>
      <w:bookmarkEnd w:id="27"/>
      <w:bookmarkEnd w:id="28"/>
      <w:r w:rsidRPr="00AB7A40">
        <w:t xml:space="preserve"> </w:t>
      </w:r>
    </w:p>
    <w:p w:rsidR="000115C5" w:rsidRPr="00F95F47" w:rsidRDefault="000115C5" w:rsidP="007218F8">
      <w:pPr>
        <w:spacing w:after="0"/>
        <w:ind w:left="567" w:right="574"/>
      </w:pPr>
      <w:r w:rsidRPr="00F95F47">
        <w:t xml:space="preserve">At Wyndham, each Councillor is required to play an active and supportive part in ensuring that good governance relationships exist in the Councillor team.  </w:t>
      </w:r>
    </w:p>
    <w:p w:rsidR="000115C5" w:rsidRPr="00F95F47" w:rsidRDefault="000115C5" w:rsidP="007218F8">
      <w:pPr>
        <w:spacing w:after="0"/>
        <w:ind w:left="567" w:right="574"/>
      </w:pPr>
    </w:p>
    <w:p w:rsidR="000115C5" w:rsidRPr="00F95F47" w:rsidRDefault="000115C5" w:rsidP="00A322C8">
      <w:pPr>
        <w:spacing w:after="0"/>
        <w:ind w:left="567" w:right="574"/>
      </w:pPr>
      <w:r w:rsidRPr="00F95F47">
        <w:t xml:space="preserve">Councillors have a responsibility to express their views and opinions, while striving for constructive relationships within the Council team.  Councillors will work to resolve differences wherever possible, while respecting the right of Councillors to hold and express differing views, especially in the decision-making process. </w:t>
      </w:r>
      <w:r w:rsidR="00A322C8" w:rsidRPr="00F95F47">
        <w:t xml:space="preserve"> </w:t>
      </w:r>
      <w:r w:rsidRPr="00F95F47">
        <w:t xml:space="preserve">Notwithstanding </w:t>
      </w:r>
      <w:r w:rsidR="00A322C8" w:rsidRPr="00F95F47">
        <w:t>our</w:t>
      </w:r>
      <w:r w:rsidRPr="00F95F47">
        <w:t xml:space="preserve"> legislative obligations as Councillors, as well as the range of expectations outlined in the </w:t>
      </w:r>
      <w:r w:rsidRPr="00F95F47">
        <w:rPr>
          <w:i/>
        </w:rPr>
        <w:t xml:space="preserve">Councillor Code </w:t>
      </w:r>
      <w:proofErr w:type="gramStart"/>
      <w:r w:rsidRPr="00F95F47">
        <w:rPr>
          <w:i/>
        </w:rPr>
        <w:t>Of</w:t>
      </w:r>
      <w:proofErr w:type="gramEnd"/>
      <w:r w:rsidRPr="00F95F47">
        <w:rPr>
          <w:i/>
        </w:rPr>
        <w:t xml:space="preserve"> Conduct </w:t>
      </w:r>
      <w:r w:rsidR="006667D6" w:rsidRPr="00F95F47">
        <w:rPr>
          <w:i/>
        </w:rPr>
        <w:t>2013</w:t>
      </w:r>
      <w:r w:rsidRPr="00F95F47">
        <w:t>, Councillors also commit to:</w:t>
      </w:r>
    </w:p>
    <w:p w:rsidR="000115C5" w:rsidRPr="00F95F47" w:rsidRDefault="00545B0B" w:rsidP="00BC46CD">
      <w:pPr>
        <w:pStyle w:val="ListParagraph"/>
        <w:numPr>
          <w:ilvl w:val="0"/>
          <w:numId w:val="12"/>
        </w:numPr>
        <w:spacing w:before="120" w:after="120"/>
        <w:ind w:left="1077" w:right="573" w:hanging="357"/>
        <w:contextualSpacing w:val="0"/>
      </w:pPr>
      <w:r w:rsidRPr="00F95F47">
        <w:t>Model</w:t>
      </w:r>
      <w:r w:rsidR="000115C5" w:rsidRPr="00F95F47">
        <w:t xml:space="preserve"> and practic</w:t>
      </w:r>
      <w:r w:rsidR="00B259F1" w:rsidRPr="00F95F47">
        <w:t>e</w:t>
      </w:r>
      <w:r w:rsidR="000115C5" w:rsidRPr="00F95F47">
        <w:t xml:space="preserve"> trust and respect of other Councillors </w:t>
      </w:r>
    </w:p>
    <w:p w:rsidR="000115C5" w:rsidRPr="00F95F47" w:rsidRDefault="000115C5" w:rsidP="00BC46CD">
      <w:pPr>
        <w:pStyle w:val="ListParagraph"/>
        <w:numPr>
          <w:ilvl w:val="0"/>
          <w:numId w:val="12"/>
        </w:numPr>
        <w:spacing w:before="120" w:after="120"/>
        <w:ind w:left="1077" w:right="573" w:hanging="357"/>
        <w:contextualSpacing w:val="0"/>
      </w:pPr>
      <w:r w:rsidRPr="00F95F47">
        <w:t>Attend all Council Meetings and voting, except where they are prohibited from doing so under the Act</w:t>
      </w:r>
    </w:p>
    <w:p w:rsidR="000115C5" w:rsidRPr="00F95F47" w:rsidRDefault="00545B0B" w:rsidP="00BC46CD">
      <w:pPr>
        <w:pStyle w:val="ListParagraph"/>
        <w:numPr>
          <w:ilvl w:val="0"/>
          <w:numId w:val="12"/>
        </w:numPr>
        <w:spacing w:before="120" w:after="120"/>
        <w:ind w:left="1077" w:right="573" w:hanging="357"/>
        <w:contextualSpacing w:val="0"/>
      </w:pPr>
      <w:r w:rsidRPr="00F95F47">
        <w:t>Attend</w:t>
      </w:r>
      <w:r w:rsidR="000115C5" w:rsidRPr="00F95F47">
        <w:t xml:space="preserve"> as many </w:t>
      </w:r>
      <w:r w:rsidR="000C1908" w:rsidRPr="00F95F47">
        <w:t xml:space="preserve">Organisational </w:t>
      </w:r>
      <w:r w:rsidR="000115C5" w:rsidRPr="00F95F47">
        <w:t>Briefings and other Assemblies of Councillors to remain informed and briefed by the Council staff and others</w:t>
      </w:r>
    </w:p>
    <w:p w:rsidR="000115C5" w:rsidRPr="00F95F47" w:rsidRDefault="000115C5" w:rsidP="00BC46CD">
      <w:pPr>
        <w:pStyle w:val="ListParagraph"/>
        <w:numPr>
          <w:ilvl w:val="0"/>
          <w:numId w:val="12"/>
        </w:numPr>
        <w:spacing w:before="120" w:after="120"/>
        <w:ind w:left="1077" w:right="573" w:hanging="357"/>
        <w:contextualSpacing w:val="0"/>
      </w:pPr>
      <w:r w:rsidRPr="00F95F47">
        <w:t xml:space="preserve">Comply with all laws and regulations </w:t>
      </w:r>
    </w:p>
    <w:p w:rsidR="000115C5" w:rsidRPr="00F95F47" w:rsidRDefault="000115C5" w:rsidP="00BC46CD">
      <w:pPr>
        <w:pStyle w:val="ListParagraph"/>
        <w:numPr>
          <w:ilvl w:val="0"/>
          <w:numId w:val="12"/>
        </w:numPr>
        <w:spacing w:before="120" w:after="120"/>
        <w:ind w:left="1077" w:right="573" w:hanging="357"/>
        <w:contextualSpacing w:val="0"/>
      </w:pPr>
      <w:r w:rsidRPr="00F95F47">
        <w:t>Act in concert with the agreed wishes and intentions of Council after decisions are taken, and alternate views are heard, and</w:t>
      </w:r>
    </w:p>
    <w:p w:rsidR="000115C5" w:rsidRPr="00F95F47" w:rsidRDefault="000115C5" w:rsidP="00BC46CD">
      <w:pPr>
        <w:pStyle w:val="ListParagraph"/>
        <w:numPr>
          <w:ilvl w:val="0"/>
          <w:numId w:val="12"/>
        </w:numPr>
        <w:spacing w:before="120" w:after="120"/>
        <w:ind w:left="1077" w:right="573" w:hanging="357"/>
        <w:contextualSpacing w:val="0"/>
      </w:pPr>
      <w:r w:rsidRPr="00F95F47">
        <w:t>Encourag</w:t>
      </w:r>
      <w:r w:rsidR="00545B0B" w:rsidRPr="00F95F47">
        <w:t>e</w:t>
      </w:r>
      <w:r w:rsidRPr="00F95F47">
        <w:t xml:space="preserve"> fair and reasonable practices and processes and sensible behaviour.</w:t>
      </w:r>
    </w:p>
    <w:p w:rsidR="000115C5" w:rsidRPr="00F95F47" w:rsidRDefault="000115C5" w:rsidP="007218F8">
      <w:pPr>
        <w:pStyle w:val="ListParagraph"/>
        <w:spacing w:after="0"/>
        <w:ind w:left="567" w:right="574"/>
      </w:pPr>
    </w:p>
    <w:p w:rsidR="000115C5" w:rsidRPr="00AB7A40" w:rsidRDefault="000115C5" w:rsidP="00260C3A">
      <w:pPr>
        <w:pStyle w:val="Heading2"/>
      </w:pPr>
      <w:bookmarkStart w:id="29" w:name="_Toc367976992"/>
      <w:bookmarkStart w:id="30" w:name="_Toc453247920"/>
      <w:r w:rsidRPr="00AB7A40">
        <w:lastRenderedPageBreak/>
        <w:t>Relationship between the Mayor and Councillors</w:t>
      </w:r>
      <w:bookmarkEnd w:id="29"/>
      <w:bookmarkEnd w:id="30"/>
      <w:r w:rsidRPr="00AB7A40">
        <w:t xml:space="preserve"> </w:t>
      </w:r>
    </w:p>
    <w:p w:rsidR="000115C5" w:rsidRPr="00F95F47" w:rsidRDefault="000115C5" w:rsidP="007218F8">
      <w:pPr>
        <w:ind w:left="567" w:right="574"/>
      </w:pPr>
      <w:r w:rsidRPr="00F95F47">
        <w:t xml:space="preserve">The Mayor and Councillors at Wyndham work together as a professional and constructive team. </w:t>
      </w:r>
    </w:p>
    <w:p w:rsidR="000115C5" w:rsidRPr="00F95F47" w:rsidRDefault="000115C5" w:rsidP="007218F8">
      <w:pPr>
        <w:ind w:left="567" w:right="574"/>
      </w:pPr>
      <w:r w:rsidRPr="00F95F47">
        <w:t xml:space="preserve">Both the Mayor and Councillors share responsibility for ensuring good decision-making occurs through leadership, support and the early resolution of any conflicts.  These obligations are covered in greater detail in the </w:t>
      </w:r>
      <w:r w:rsidRPr="00F95F47">
        <w:rPr>
          <w:i/>
        </w:rPr>
        <w:t xml:space="preserve">Councillor Code Of Conduct </w:t>
      </w:r>
      <w:r w:rsidR="006667D6" w:rsidRPr="00F95F47">
        <w:rPr>
          <w:i/>
        </w:rPr>
        <w:t>2013</w:t>
      </w:r>
      <w:r w:rsidRPr="00F95F47">
        <w:t xml:space="preserve">, especially Section </w:t>
      </w:r>
      <w:r w:rsidR="008B7C3C" w:rsidRPr="00F95F47">
        <w:t>16</w:t>
      </w:r>
      <w:r w:rsidRPr="00F95F47">
        <w:t xml:space="preserve">: </w:t>
      </w:r>
      <w:r w:rsidR="00682BBC" w:rsidRPr="00682BBC">
        <w:t>Internal management of Councillor conduct</w:t>
      </w:r>
      <w:proofErr w:type="gramStart"/>
      <w:r w:rsidR="00682BBC">
        <w:rPr>
          <w:i/>
        </w:rPr>
        <w:t>.</w:t>
      </w:r>
      <w:r w:rsidRPr="00F95F47">
        <w:t>.</w:t>
      </w:r>
      <w:proofErr w:type="gramEnd"/>
      <w:r w:rsidRPr="00F95F47">
        <w:t xml:space="preserve"> </w:t>
      </w:r>
    </w:p>
    <w:p w:rsidR="000115C5" w:rsidRPr="00F95F47" w:rsidRDefault="000115C5" w:rsidP="007218F8">
      <w:pPr>
        <w:ind w:left="567" w:right="574"/>
      </w:pPr>
      <w:r w:rsidRPr="00F95F47">
        <w:t xml:space="preserve">Councillors at Wyndham also respect the role of the Mayor by accepting their leadership and cooperating with the Mayor and other Councillors for the benefit of the community. </w:t>
      </w:r>
    </w:p>
    <w:p w:rsidR="000115C5" w:rsidRPr="00AB7A40" w:rsidRDefault="000115C5" w:rsidP="00260C3A">
      <w:pPr>
        <w:pStyle w:val="Heading2"/>
      </w:pPr>
      <w:bookmarkStart w:id="31" w:name="_Toc367976993"/>
      <w:bookmarkStart w:id="32" w:name="_Toc453247921"/>
      <w:r w:rsidRPr="00AB7A40">
        <w:t>Relationship between Ward Councillors</w:t>
      </w:r>
      <w:bookmarkEnd w:id="31"/>
      <w:bookmarkEnd w:id="32"/>
    </w:p>
    <w:p w:rsidR="000115C5" w:rsidRPr="00F95F47" w:rsidRDefault="000115C5" w:rsidP="00AB7A40">
      <w:pPr>
        <w:spacing w:after="0"/>
        <w:ind w:left="567" w:right="574"/>
      </w:pPr>
      <w:r w:rsidRPr="00F95F47">
        <w:t xml:space="preserve">At Wyndham, Councillors are democratically elected in 3 Multi-Councillor Wards (currently the Chaffey, Iramoo and Harrison Wards).  While individual and/or Ward Councillors are not able to direct Council Staff, and decision-making is undertaken on a whole of community basis, there are a range of commitments Ward Councillors </w:t>
      </w:r>
      <w:r w:rsidR="00545B0B" w:rsidRPr="00F95F47">
        <w:t>make</w:t>
      </w:r>
      <w:r w:rsidRPr="00F95F47">
        <w:t xml:space="preserve"> at Wyndham to support effective relationships with a focus on meeting more local needs.  </w:t>
      </w:r>
      <w:r w:rsidR="00A322C8" w:rsidRPr="00F95F47">
        <w:t>Councillors will</w:t>
      </w:r>
      <w:r w:rsidRPr="00F95F47">
        <w:t>:</w:t>
      </w:r>
    </w:p>
    <w:p w:rsidR="000115C5" w:rsidRPr="00F95F47" w:rsidRDefault="00545B0B" w:rsidP="00BC46CD">
      <w:pPr>
        <w:pStyle w:val="ListParagraph"/>
        <w:numPr>
          <w:ilvl w:val="0"/>
          <w:numId w:val="13"/>
        </w:numPr>
        <w:spacing w:before="120" w:after="120"/>
        <w:ind w:left="1077" w:right="573" w:hanging="357"/>
        <w:contextualSpacing w:val="0"/>
      </w:pPr>
      <w:r w:rsidRPr="00F95F47">
        <w:t>Regularly attend</w:t>
      </w:r>
      <w:r w:rsidR="000115C5" w:rsidRPr="00F95F47">
        <w:t xml:space="preserve"> and positively </w:t>
      </w:r>
      <w:r w:rsidR="009E6CDA" w:rsidRPr="00F95F47">
        <w:t xml:space="preserve">contribute </w:t>
      </w:r>
      <w:r w:rsidR="000115C5" w:rsidRPr="00F95F47">
        <w:t xml:space="preserve">to local Reserve  Working Group Meetings, and following the agreed Terms Of Reference for these meetings </w:t>
      </w:r>
    </w:p>
    <w:p w:rsidR="000115C5" w:rsidRPr="00F95F47" w:rsidRDefault="00545B0B" w:rsidP="00BC46CD">
      <w:pPr>
        <w:pStyle w:val="ListParagraph"/>
        <w:numPr>
          <w:ilvl w:val="0"/>
          <w:numId w:val="13"/>
        </w:numPr>
        <w:spacing w:before="120" w:after="120"/>
        <w:ind w:left="1077" w:right="573" w:hanging="357"/>
        <w:contextualSpacing w:val="0"/>
      </w:pPr>
      <w:r w:rsidRPr="00F95F47">
        <w:t>Make</w:t>
      </w:r>
      <w:r w:rsidR="000115C5" w:rsidRPr="00F95F47">
        <w:t xml:space="preserve"> media statements on issues which affect their wards consistent with Council’s agreed Media Relations Policy and other relevant protocols</w:t>
      </w:r>
    </w:p>
    <w:p w:rsidR="000115C5" w:rsidRPr="00F95F47" w:rsidRDefault="00545B0B" w:rsidP="00BC46CD">
      <w:pPr>
        <w:pStyle w:val="ListParagraph"/>
        <w:numPr>
          <w:ilvl w:val="0"/>
          <w:numId w:val="13"/>
        </w:numPr>
        <w:spacing w:before="120" w:after="120"/>
        <w:ind w:left="1077" w:right="573" w:hanging="357"/>
        <w:contextualSpacing w:val="0"/>
      </w:pPr>
      <w:r w:rsidRPr="00F95F47">
        <w:t>Advocate</w:t>
      </w:r>
      <w:r w:rsidR="000115C5" w:rsidRPr="00F95F47">
        <w:t xml:space="preserve"> responsibly to Council on behalf of local constituents, within the framework of good governance, and </w:t>
      </w:r>
      <w:r w:rsidRPr="00F95F47">
        <w:t>use</w:t>
      </w:r>
      <w:r w:rsidR="000115C5" w:rsidRPr="00F95F47">
        <w:t xml:space="preserve"> appropriate forums and focussing on issues rather than personalities</w:t>
      </w:r>
    </w:p>
    <w:p w:rsidR="000115C5" w:rsidRPr="00F95F47" w:rsidRDefault="00545B0B" w:rsidP="00BC46CD">
      <w:pPr>
        <w:pStyle w:val="ListParagraph"/>
        <w:numPr>
          <w:ilvl w:val="0"/>
          <w:numId w:val="13"/>
        </w:numPr>
        <w:spacing w:before="120" w:after="120"/>
        <w:ind w:left="1077" w:right="573" w:hanging="357"/>
        <w:contextualSpacing w:val="0"/>
      </w:pPr>
      <w:r w:rsidRPr="00F95F47">
        <w:t>Recognise</w:t>
      </w:r>
      <w:r w:rsidR="000115C5" w:rsidRPr="00F95F47">
        <w:t xml:space="preserve"> and support the legitimacy of Ward Councillors getting publicity on local issues, and balancing this with requirements of their</w:t>
      </w:r>
      <w:r w:rsidR="000115C5" w:rsidRPr="00F95F47">
        <w:rPr>
          <w:i/>
        </w:rPr>
        <w:t xml:space="preserve"> </w:t>
      </w:r>
      <w:r w:rsidR="00DB6E60" w:rsidRPr="00F95F47">
        <w:rPr>
          <w:i/>
        </w:rPr>
        <w:t xml:space="preserve">Councillor </w:t>
      </w:r>
      <w:r w:rsidR="000115C5" w:rsidRPr="00F95F47">
        <w:rPr>
          <w:i/>
        </w:rPr>
        <w:t xml:space="preserve">Code of Conduct </w:t>
      </w:r>
      <w:r w:rsidR="00682BBC" w:rsidRPr="00F95F47">
        <w:rPr>
          <w:i/>
        </w:rPr>
        <w:t>201</w:t>
      </w:r>
      <w:r w:rsidR="00682BBC">
        <w:rPr>
          <w:i/>
        </w:rPr>
        <w:t>4</w:t>
      </w:r>
      <w:r w:rsidR="00682BBC" w:rsidRPr="00F95F47">
        <w:t xml:space="preserve"> </w:t>
      </w:r>
      <w:r w:rsidR="000115C5" w:rsidRPr="00F95F47">
        <w:t xml:space="preserve">and the </w:t>
      </w:r>
      <w:r w:rsidR="000115C5" w:rsidRPr="00981D1B">
        <w:rPr>
          <w:i/>
        </w:rPr>
        <w:t>Media Relations Policy</w:t>
      </w:r>
      <w:r w:rsidR="006667D6" w:rsidRPr="00981D1B">
        <w:rPr>
          <w:i/>
        </w:rPr>
        <w:t xml:space="preserve"> 2013</w:t>
      </w:r>
      <w:r w:rsidR="00A322C8" w:rsidRPr="00F95F47">
        <w:t>,</w:t>
      </w:r>
      <w:r w:rsidR="000115C5" w:rsidRPr="00F95F47">
        <w:t xml:space="preserve"> and</w:t>
      </w:r>
    </w:p>
    <w:p w:rsidR="000115C5" w:rsidRPr="00F95F47" w:rsidRDefault="00545B0B" w:rsidP="00BC46CD">
      <w:pPr>
        <w:pStyle w:val="ListParagraph"/>
        <w:numPr>
          <w:ilvl w:val="0"/>
          <w:numId w:val="13"/>
        </w:numPr>
        <w:spacing w:before="120" w:after="120"/>
        <w:ind w:left="1077" w:right="573" w:hanging="357"/>
        <w:contextualSpacing w:val="0"/>
      </w:pPr>
      <w:r w:rsidRPr="00F95F47">
        <w:t>Keep</w:t>
      </w:r>
      <w:r w:rsidR="000115C5" w:rsidRPr="00F95F47">
        <w:t xml:space="preserve"> other fellow Ward Councillors informed of mutual issues of </w:t>
      </w:r>
      <w:r w:rsidR="004C75A8" w:rsidRPr="00F95F47">
        <w:t xml:space="preserve">interest including </w:t>
      </w:r>
      <w:r w:rsidR="000115C5" w:rsidRPr="00F95F47">
        <w:t>diary invitations</w:t>
      </w:r>
      <w:r w:rsidR="004C75A8" w:rsidRPr="00F95F47">
        <w:t xml:space="preserve"> and community developments.</w:t>
      </w:r>
    </w:p>
    <w:p w:rsidR="000115C5" w:rsidRPr="00F95F47" w:rsidRDefault="000115C5" w:rsidP="007218F8">
      <w:pPr>
        <w:spacing w:after="0"/>
        <w:ind w:left="567" w:right="574"/>
      </w:pPr>
    </w:p>
    <w:p w:rsidR="000115C5" w:rsidRPr="00F95F47" w:rsidRDefault="000115C5" w:rsidP="004B2E4A">
      <w:pPr>
        <w:spacing w:after="0"/>
        <w:ind w:left="567" w:right="574"/>
      </w:pPr>
      <w:r w:rsidRPr="00F95F47">
        <w:t>While the voting and representative structures inherent in the Multi-Councillor Ward structure promotes competition, Councillors accept that this competition must be conducted within the rules of engagement laid down by the Act, this Framework and other statutory and non-statutory policies and protocols.</w:t>
      </w:r>
    </w:p>
    <w:p w:rsidR="000115C5" w:rsidRPr="00F95F47" w:rsidRDefault="000115C5" w:rsidP="004B2E4A">
      <w:pPr>
        <w:tabs>
          <w:tab w:val="left" w:pos="1038"/>
        </w:tabs>
        <w:spacing w:after="0"/>
        <w:ind w:left="567" w:right="574"/>
      </w:pPr>
    </w:p>
    <w:p w:rsidR="00F8445B" w:rsidRDefault="00F8445B" w:rsidP="004B2E4A">
      <w:pPr>
        <w:autoSpaceDE w:val="0"/>
        <w:autoSpaceDN w:val="0"/>
        <w:adjustRightInd w:val="0"/>
        <w:spacing w:after="0"/>
        <w:ind w:left="567"/>
        <w:rPr>
          <w:rFonts w:cstheme="minorHAnsi"/>
        </w:rPr>
      </w:pPr>
      <w:r w:rsidRPr="00F95F47">
        <w:rPr>
          <w:rFonts w:cstheme="minorHAnsi"/>
        </w:rPr>
        <w:t>Finally, it is noted that at Wyndham Ward Councillors (or individual Councillors) do not have any role in allocating or nominating Council funds to any person, organisation or fund.</w:t>
      </w:r>
    </w:p>
    <w:p w:rsidR="002552AE" w:rsidRDefault="002552AE">
      <w:pPr>
        <w:rPr>
          <w:rFonts w:cstheme="minorHAnsi"/>
        </w:rPr>
      </w:pPr>
    </w:p>
    <w:p w:rsidR="000115C5" w:rsidRPr="00AB7A40" w:rsidRDefault="000115C5" w:rsidP="00260C3A">
      <w:pPr>
        <w:pStyle w:val="Heading2"/>
      </w:pPr>
      <w:bookmarkStart w:id="33" w:name="_Toc367976995"/>
      <w:bookmarkStart w:id="34" w:name="_Toc453247922"/>
      <w:r w:rsidRPr="00AB7A40">
        <w:lastRenderedPageBreak/>
        <w:t xml:space="preserve">Relationship between the Mayor and the </w:t>
      </w:r>
      <w:r w:rsidR="00466CF8" w:rsidRPr="00AB7A40">
        <w:t>CEO</w:t>
      </w:r>
      <w:bookmarkEnd w:id="33"/>
      <w:bookmarkEnd w:id="34"/>
      <w:r w:rsidRPr="00AB7A40">
        <w:t xml:space="preserve"> </w:t>
      </w:r>
    </w:p>
    <w:p w:rsidR="000115C5" w:rsidRPr="00F95F47" w:rsidRDefault="000115C5" w:rsidP="007218F8">
      <w:pPr>
        <w:ind w:left="567" w:right="574"/>
      </w:pPr>
      <w:r w:rsidRPr="00F95F47">
        <w:t xml:space="preserve">A productive relationship between the Mayor and the </w:t>
      </w:r>
      <w:r w:rsidR="00545B0B" w:rsidRPr="00F95F47">
        <w:t>CEO</w:t>
      </w:r>
      <w:r w:rsidRPr="00F95F47">
        <w:t xml:space="preserve"> promotes understanding, positive relationships and continuous communication between Councillors and Council Staff.  </w:t>
      </w:r>
      <w:r w:rsidR="00545B0B" w:rsidRPr="00F95F47">
        <w:t>T</w:t>
      </w:r>
      <w:r w:rsidRPr="00F95F47">
        <w:t xml:space="preserve">his relationship is critically important to </w:t>
      </w:r>
      <w:r w:rsidR="00545B0B" w:rsidRPr="00F95F47">
        <w:t>meeting</w:t>
      </w:r>
      <w:r w:rsidRPr="00F95F47">
        <w:t xml:space="preserve"> the community’s needs and the Council’s goals. </w:t>
      </w:r>
    </w:p>
    <w:p w:rsidR="000115C5" w:rsidRPr="00F95F47" w:rsidRDefault="000115C5" w:rsidP="007218F8">
      <w:pPr>
        <w:ind w:left="567" w:right="574"/>
      </w:pPr>
      <w:r w:rsidRPr="00F95F47">
        <w:t xml:space="preserve">The Mayor and the </w:t>
      </w:r>
      <w:r w:rsidR="00466CF8" w:rsidRPr="00F95F47">
        <w:t>CEO</w:t>
      </w:r>
      <w:r w:rsidRPr="00F95F47">
        <w:t xml:space="preserve"> have a responsibility to communicate regularly and effectively.  Information privy to each office is often important for the other, enabling both leaders to develop well-rounded, efficient and effective strategies for Council to consider.  </w:t>
      </w:r>
    </w:p>
    <w:p w:rsidR="000115C5" w:rsidRPr="00F95F47" w:rsidRDefault="000115C5" w:rsidP="007218F8">
      <w:pPr>
        <w:ind w:left="567" w:right="574"/>
      </w:pPr>
      <w:r w:rsidRPr="00F95F47">
        <w:t>Mutual trust is a vital ingredient in the Mayor/</w:t>
      </w:r>
      <w:r w:rsidR="00466CF8" w:rsidRPr="00F95F47">
        <w:t>CEO</w:t>
      </w:r>
      <w:r w:rsidRPr="00F95F47">
        <w:t xml:space="preserve"> relationship.  Wyndham has always promoted the 'no surprises' principle as a keystone in the relationship, ensuring an open environment.  Neither role should be caught off guard in any forum by a decision or stance adopted by the other. </w:t>
      </w:r>
    </w:p>
    <w:p w:rsidR="000115C5" w:rsidRDefault="000115C5" w:rsidP="007218F8">
      <w:pPr>
        <w:ind w:left="567" w:right="574"/>
      </w:pPr>
      <w:r w:rsidRPr="00F95F47">
        <w:t xml:space="preserve">Role clarification is perhaps more vital in this relationship than in any other.  The Mayor should support the authority of the </w:t>
      </w:r>
      <w:r w:rsidR="00545B0B" w:rsidRPr="00F95F47">
        <w:t>CEO</w:t>
      </w:r>
      <w:r w:rsidRPr="00F95F47">
        <w:t xml:space="preserve"> established in the Act, which is vital to the proper functioning of the organisation.  In turn, the </w:t>
      </w:r>
      <w:r w:rsidR="00545B0B" w:rsidRPr="00F95F47">
        <w:t>CEO</w:t>
      </w:r>
      <w:r w:rsidRPr="00F95F47">
        <w:t xml:space="preserve"> should acknowledge and reinforce the leadership and status of the Mayor as the first among Councillors.</w:t>
      </w:r>
    </w:p>
    <w:p w:rsidR="000115C5" w:rsidRPr="00AB7A40" w:rsidRDefault="000115C5" w:rsidP="00260C3A">
      <w:pPr>
        <w:pStyle w:val="Heading2"/>
      </w:pPr>
      <w:bookmarkStart w:id="35" w:name="_Toc367976996"/>
      <w:bookmarkStart w:id="36" w:name="_Toc453247923"/>
      <w:r w:rsidRPr="00AB7A40">
        <w:t xml:space="preserve">Relationship between Council and the </w:t>
      </w:r>
      <w:r w:rsidR="00466CF8" w:rsidRPr="00AB7A40">
        <w:t>CEO</w:t>
      </w:r>
      <w:bookmarkEnd w:id="35"/>
      <w:bookmarkEnd w:id="36"/>
      <w:r w:rsidRPr="00AB7A40">
        <w:t xml:space="preserve"> </w:t>
      </w:r>
    </w:p>
    <w:p w:rsidR="000115C5" w:rsidRPr="00F95F47" w:rsidRDefault="000115C5" w:rsidP="007218F8">
      <w:pPr>
        <w:spacing w:after="0"/>
        <w:ind w:left="567" w:right="574"/>
      </w:pPr>
      <w:r w:rsidRPr="00F95F47">
        <w:t>The CEO is formally accountable to the whole Council as its employee.  Councillors, sitting as Council, are therefore responsible for both employing the CEO and managing their performance</w:t>
      </w:r>
      <w:r w:rsidR="00593FCB" w:rsidRPr="00F95F47">
        <w:t>, with the assistance and advice of the CEO Performance Matters Committee</w:t>
      </w:r>
      <w:r w:rsidRPr="00F95F47">
        <w:t>.</w:t>
      </w:r>
    </w:p>
    <w:p w:rsidR="000115C5" w:rsidRPr="00F95F47" w:rsidRDefault="000115C5" w:rsidP="007218F8">
      <w:pPr>
        <w:spacing w:after="0"/>
        <w:ind w:left="567" w:right="574"/>
      </w:pPr>
    </w:p>
    <w:p w:rsidR="000115C5" w:rsidRPr="00F95F47" w:rsidRDefault="000115C5" w:rsidP="007218F8">
      <w:pPr>
        <w:spacing w:after="0"/>
        <w:ind w:left="567" w:right="574"/>
      </w:pPr>
      <w:r w:rsidRPr="00F95F47">
        <w:t xml:space="preserve">A sub-committee of Council is established at Wyndham to formally </w:t>
      </w:r>
      <w:r w:rsidR="00682BBC">
        <w:t xml:space="preserve">and regularly </w:t>
      </w:r>
      <w:r w:rsidRPr="00F95F47">
        <w:t xml:space="preserve">review the performance of the </w:t>
      </w:r>
      <w:r w:rsidR="00545B0B" w:rsidRPr="00F95F47">
        <w:t>CEO</w:t>
      </w:r>
      <w:r w:rsidRPr="00F95F47">
        <w:t xml:space="preserve">.  Clear performance criteria are established in the contract between Council and the </w:t>
      </w:r>
      <w:r w:rsidR="00545B0B" w:rsidRPr="00F95F47">
        <w:t>CEO</w:t>
      </w:r>
      <w:r w:rsidRPr="00F95F47">
        <w:t xml:space="preserve"> and the performance review is used to establish adherence to these criteria. </w:t>
      </w:r>
    </w:p>
    <w:p w:rsidR="00682BBC" w:rsidRDefault="00682BBC" w:rsidP="007218F8">
      <w:pPr>
        <w:spacing w:after="0"/>
        <w:ind w:left="567" w:right="574"/>
      </w:pPr>
    </w:p>
    <w:p w:rsidR="000115C5" w:rsidRPr="00F95F47" w:rsidRDefault="000115C5" w:rsidP="007218F8">
      <w:pPr>
        <w:spacing w:after="0"/>
        <w:ind w:left="567" w:right="574"/>
      </w:pPr>
      <w:r w:rsidRPr="00F95F47">
        <w:t>While this formal relationship is very important, it is equally important for councillors and the CEO to individually and collectively promote positive working relationships.  More than any other Council staff member, the CEO is likely to have the most contact with Councillors</w:t>
      </w:r>
      <w:r w:rsidR="00545B0B" w:rsidRPr="00F95F47">
        <w:t>.</w:t>
      </w:r>
      <w:r w:rsidRPr="00F95F47">
        <w:t xml:space="preserve"> </w:t>
      </w:r>
      <w:r w:rsidR="00545B0B" w:rsidRPr="00F95F47">
        <w:t xml:space="preserve"> T</w:t>
      </w:r>
      <w:r w:rsidRPr="00F95F47">
        <w:t xml:space="preserve">herefore there needs to be a very high level of trust between </w:t>
      </w:r>
      <w:r w:rsidR="00545B0B" w:rsidRPr="00F95F47">
        <w:t>them</w:t>
      </w:r>
      <w:r w:rsidRPr="00F95F47">
        <w:t xml:space="preserve">.  </w:t>
      </w:r>
    </w:p>
    <w:p w:rsidR="002552AE" w:rsidRDefault="002552AE">
      <w:pPr>
        <w:rPr>
          <w:b/>
          <w:bCs/>
          <w:sz w:val="24"/>
          <w:szCs w:val="24"/>
        </w:rPr>
      </w:pPr>
    </w:p>
    <w:p w:rsidR="000115C5" w:rsidRPr="00AB7A40" w:rsidRDefault="00414697" w:rsidP="00260C3A">
      <w:pPr>
        <w:pStyle w:val="Heading1"/>
      </w:pPr>
      <w:bookmarkStart w:id="37" w:name="_Toc367976997"/>
      <w:bookmarkStart w:id="38" w:name="_Toc453247924"/>
      <w:r>
        <w:lastRenderedPageBreak/>
        <w:t>Natural j</w:t>
      </w:r>
      <w:r w:rsidR="000115C5" w:rsidRPr="00AB7A40">
        <w:t>ustice</w:t>
      </w:r>
      <w:bookmarkEnd w:id="37"/>
      <w:bookmarkEnd w:id="38"/>
    </w:p>
    <w:p w:rsidR="000115C5" w:rsidRPr="00F95F47" w:rsidRDefault="000115C5" w:rsidP="007218F8">
      <w:pPr>
        <w:spacing w:after="0"/>
        <w:ind w:left="567" w:right="574"/>
      </w:pPr>
      <w:r w:rsidRPr="00F95F47">
        <w:t xml:space="preserve">At Wyndham, Council is always mindful of making decisions in an ethical manner, guided by our Vision, Mission and Values and the </w:t>
      </w:r>
      <w:r w:rsidRPr="00F95F47">
        <w:rPr>
          <w:i/>
        </w:rPr>
        <w:t xml:space="preserve">Councillor Code </w:t>
      </w:r>
      <w:proofErr w:type="gramStart"/>
      <w:r w:rsidRPr="00F95F47">
        <w:rPr>
          <w:i/>
        </w:rPr>
        <w:t>Of</w:t>
      </w:r>
      <w:proofErr w:type="gramEnd"/>
      <w:r w:rsidRPr="00F95F47">
        <w:rPr>
          <w:i/>
        </w:rPr>
        <w:t xml:space="preserve"> Conduct </w:t>
      </w:r>
      <w:r w:rsidR="00682BBC" w:rsidRPr="00F95F47">
        <w:rPr>
          <w:i/>
        </w:rPr>
        <w:t>201</w:t>
      </w:r>
      <w:r w:rsidR="00682BBC">
        <w:rPr>
          <w:i/>
        </w:rPr>
        <w:t>4</w:t>
      </w:r>
      <w:r w:rsidRPr="00F95F47">
        <w:t xml:space="preserve">.   </w:t>
      </w:r>
    </w:p>
    <w:p w:rsidR="000115C5" w:rsidRPr="00F95F47" w:rsidRDefault="000115C5" w:rsidP="007218F8">
      <w:pPr>
        <w:spacing w:after="0"/>
        <w:ind w:left="567" w:right="574"/>
      </w:pPr>
    </w:p>
    <w:p w:rsidR="000115C5" w:rsidRPr="00F95F47" w:rsidRDefault="000115C5" w:rsidP="007218F8">
      <w:pPr>
        <w:spacing w:after="0"/>
        <w:ind w:left="567" w:right="574"/>
      </w:pPr>
      <w:r w:rsidRPr="00F95F47">
        <w:t>Council also strives to follow two rules of natural justice, including:</w:t>
      </w:r>
    </w:p>
    <w:p w:rsidR="000115C5" w:rsidRPr="00F95F47" w:rsidRDefault="004C7030" w:rsidP="00BC46CD">
      <w:pPr>
        <w:pStyle w:val="ListParagraph"/>
        <w:numPr>
          <w:ilvl w:val="0"/>
          <w:numId w:val="14"/>
        </w:numPr>
        <w:spacing w:before="120" w:after="120"/>
        <w:ind w:left="1077" w:right="573" w:hanging="357"/>
        <w:contextualSpacing w:val="0"/>
      </w:pPr>
      <w:r w:rsidRPr="00F95F47">
        <w:t>A</w:t>
      </w:r>
      <w:r w:rsidR="000115C5" w:rsidRPr="00F95F47">
        <w:t>ll sides of an argument should be given a fair opportunity to be heard before a decision is made, and</w:t>
      </w:r>
    </w:p>
    <w:p w:rsidR="000115C5" w:rsidRPr="00F95F47" w:rsidRDefault="004C7030" w:rsidP="00BC46CD">
      <w:pPr>
        <w:pStyle w:val="ListParagraph"/>
        <w:numPr>
          <w:ilvl w:val="0"/>
          <w:numId w:val="14"/>
        </w:numPr>
        <w:spacing w:before="120" w:after="120"/>
        <w:ind w:left="1077" w:right="573" w:hanging="357"/>
        <w:contextualSpacing w:val="0"/>
      </w:pPr>
      <w:r w:rsidRPr="00F95F47">
        <w:t>T</w:t>
      </w:r>
      <w:r w:rsidR="000115C5" w:rsidRPr="00F95F47">
        <w:t>he decision maker must not have predetermined the matter or be perceived as having predetermined the matter.</w:t>
      </w:r>
    </w:p>
    <w:p w:rsidR="000115C5" w:rsidRPr="00F95F47" w:rsidRDefault="000115C5" w:rsidP="00A07871">
      <w:pPr>
        <w:spacing w:before="120" w:after="120"/>
        <w:ind w:left="567" w:right="574"/>
        <w:rPr>
          <w:b/>
          <w:bCs/>
        </w:rPr>
      </w:pPr>
    </w:p>
    <w:p w:rsidR="000115C5" w:rsidRPr="00F95F47" w:rsidRDefault="000115C5" w:rsidP="007218F8">
      <w:pPr>
        <w:spacing w:after="0"/>
        <w:ind w:left="567" w:right="574"/>
      </w:pPr>
      <w:r w:rsidRPr="00F95F47">
        <w:rPr>
          <w:bCs/>
        </w:rPr>
        <w:t>At Wyndham, Councillors therefore commit to:</w:t>
      </w:r>
    </w:p>
    <w:p w:rsidR="000115C5" w:rsidRPr="00F95F47" w:rsidRDefault="000115C5" w:rsidP="00BC46CD">
      <w:pPr>
        <w:pStyle w:val="ListParagraph"/>
        <w:numPr>
          <w:ilvl w:val="0"/>
          <w:numId w:val="15"/>
        </w:numPr>
        <w:spacing w:before="120" w:after="120"/>
        <w:ind w:left="1077" w:right="573" w:hanging="357"/>
        <w:contextualSpacing w:val="0"/>
      </w:pPr>
      <w:r w:rsidRPr="00F95F47">
        <w:t>Ensur</w:t>
      </w:r>
      <w:r w:rsidR="00545B0B" w:rsidRPr="00F95F47">
        <w:t xml:space="preserve">e </w:t>
      </w:r>
      <w:r w:rsidRPr="00F95F47">
        <w:t>they consider all the available arguments and information before finally making a decision on an issue</w:t>
      </w:r>
    </w:p>
    <w:p w:rsidR="000115C5" w:rsidRPr="00F95F47" w:rsidRDefault="00545B0B" w:rsidP="00BC46CD">
      <w:pPr>
        <w:pStyle w:val="ListParagraph"/>
        <w:numPr>
          <w:ilvl w:val="0"/>
          <w:numId w:val="15"/>
        </w:numPr>
        <w:spacing w:before="120" w:after="120"/>
        <w:ind w:left="1077" w:right="573" w:hanging="357"/>
        <w:contextualSpacing w:val="0"/>
      </w:pPr>
      <w:r w:rsidRPr="00F95F47">
        <w:t>Demonstrate</w:t>
      </w:r>
      <w:r w:rsidR="000115C5" w:rsidRPr="00F95F47">
        <w:t xml:space="preserve"> they are ‘capable of being persuaded’ by the advice they receive, and</w:t>
      </w:r>
    </w:p>
    <w:p w:rsidR="000115C5" w:rsidRPr="00F95F47" w:rsidRDefault="00545B0B" w:rsidP="00BC46CD">
      <w:pPr>
        <w:pStyle w:val="ListParagraph"/>
        <w:numPr>
          <w:ilvl w:val="0"/>
          <w:numId w:val="15"/>
        </w:numPr>
        <w:spacing w:before="120" w:after="120"/>
        <w:ind w:left="1077" w:right="573" w:hanging="357"/>
        <w:contextualSpacing w:val="0"/>
      </w:pPr>
      <w:r w:rsidRPr="00F95F47">
        <w:t>Adhere</w:t>
      </w:r>
      <w:r w:rsidR="000115C5" w:rsidRPr="00F95F47">
        <w:t xml:space="preserve"> to conflict of interest and other relevant decision-making policies and requirements as prescribed in the </w:t>
      </w:r>
      <w:r w:rsidR="000115C5" w:rsidRPr="00F95F47">
        <w:rPr>
          <w:iCs/>
        </w:rPr>
        <w:t>Act</w:t>
      </w:r>
      <w:r w:rsidR="00D84302" w:rsidRPr="00F95F47">
        <w:rPr>
          <w:iCs/>
        </w:rPr>
        <w:t>.</w:t>
      </w:r>
    </w:p>
    <w:p w:rsidR="000115C5" w:rsidRPr="00F95F47" w:rsidRDefault="000115C5" w:rsidP="007218F8">
      <w:pPr>
        <w:pStyle w:val="ListParagraph"/>
        <w:spacing w:after="0"/>
        <w:ind w:left="567" w:right="574"/>
      </w:pPr>
    </w:p>
    <w:p w:rsidR="000115C5" w:rsidRPr="00F95F47" w:rsidRDefault="00545B0B" w:rsidP="007218F8">
      <w:pPr>
        <w:pStyle w:val="ListParagraph"/>
        <w:spacing w:after="0"/>
        <w:ind w:left="567" w:right="574"/>
      </w:pPr>
      <w:r w:rsidRPr="00F95F47">
        <w:t>This doesn’t mean</w:t>
      </w:r>
      <w:r w:rsidR="000115C5" w:rsidRPr="00F95F47">
        <w:t xml:space="preserve"> they must follow the advice. </w:t>
      </w:r>
      <w:r w:rsidRPr="00F95F47">
        <w:t xml:space="preserve"> T</w:t>
      </w:r>
      <w:r w:rsidR="000115C5" w:rsidRPr="00F95F47">
        <w:t>hey must, at the very least, be able to demonstrate that they have considered it.  Just as importantly, natural justice does not prevent</w:t>
      </w:r>
      <w:r w:rsidRPr="00F95F47">
        <w:t xml:space="preserve"> C</w:t>
      </w:r>
      <w:r w:rsidR="000115C5" w:rsidRPr="00F95F47">
        <w:t xml:space="preserve">ouncillors at Wyndham from having opinions on upcoming matters and stating their views during election campaigns. </w:t>
      </w:r>
    </w:p>
    <w:p w:rsidR="000115C5" w:rsidRPr="00F95F47" w:rsidRDefault="000115C5" w:rsidP="007218F8">
      <w:pPr>
        <w:pStyle w:val="ListParagraph"/>
        <w:spacing w:after="0"/>
        <w:ind w:left="567" w:right="574"/>
      </w:pPr>
    </w:p>
    <w:p w:rsidR="00545B0B" w:rsidRPr="00F95F47" w:rsidRDefault="000115C5" w:rsidP="007218F8">
      <w:pPr>
        <w:pStyle w:val="ListParagraph"/>
        <w:spacing w:after="0"/>
        <w:ind w:left="567" w:right="574"/>
      </w:pPr>
      <w:r w:rsidRPr="00F95F47">
        <w:t xml:space="preserve">Having a view on something doesn’t mean that a Councillor is incapable of delivering on natural justice doctrines and obligations.  </w:t>
      </w:r>
    </w:p>
    <w:p w:rsidR="005A2399" w:rsidRDefault="005A2399" w:rsidP="003A40DD">
      <w:pPr>
        <w:spacing w:after="0"/>
      </w:pPr>
    </w:p>
    <w:p w:rsidR="000115C5" w:rsidRPr="00F95F47" w:rsidRDefault="000115C5" w:rsidP="007218F8">
      <w:pPr>
        <w:pStyle w:val="ListParagraph"/>
        <w:spacing w:after="0"/>
        <w:ind w:left="567" w:right="574"/>
      </w:pPr>
      <w:r w:rsidRPr="00F95F47">
        <w:t>Councillors at Wyndham will ensure they will impartially consider the evidence and advice that may</w:t>
      </w:r>
      <w:r w:rsidR="00545B0B" w:rsidRPr="00F95F47">
        <w:t>,</w:t>
      </w:r>
      <w:r w:rsidRPr="00F95F47">
        <w:t xml:space="preserve"> or may not</w:t>
      </w:r>
      <w:r w:rsidR="00545B0B" w:rsidRPr="00F95F47">
        <w:t>,</w:t>
      </w:r>
      <w:r w:rsidRPr="00F95F47">
        <w:t xml:space="preserve"> support their view, during the formal decision-making process.</w:t>
      </w:r>
    </w:p>
    <w:p w:rsidR="00545B0B" w:rsidRPr="00F95F47" w:rsidRDefault="00545B0B" w:rsidP="007218F8">
      <w:pPr>
        <w:pStyle w:val="ListParagraph"/>
        <w:spacing w:after="0"/>
        <w:ind w:left="567" w:right="574"/>
      </w:pPr>
    </w:p>
    <w:p w:rsidR="00545B0B" w:rsidRPr="00F95F47" w:rsidRDefault="00545B0B" w:rsidP="007218F8">
      <w:pPr>
        <w:pStyle w:val="ListParagraph"/>
        <w:spacing w:after="0"/>
        <w:ind w:left="567" w:right="574"/>
        <w:rPr>
          <w:rFonts w:cstheme="minorHAnsi"/>
        </w:rPr>
      </w:pPr>
      <w:r w:rsidRPr="00F95F47">
        <w:t>Further detailed guidance on principles of unbiased decision-making that support the practice of natural justice at Wyndham are included in</w:t>
      </w:r>
      <w:r w:rsidR="00443F94" w:rsidRPr="00F95F47">
        <w:t xml:space="preserve"> a Guide provided to Councillors and produced in April 2013 by Local Government Victoria</w:t>
      </w:r>
      <w:r w:rsidRPr="00F95F47">
        <w:t xml:space="preserve"> </w:t>
      </w:r>
      <w:r w:rsidR="00443F94" w:rsidRPr="00F95F47">
        <w:t xml:space="preserve">- </w:t>
      </w:r>
      <w:r w:rsidRPr="00F95F47">
        <w:rPr>
          <w:rFonts w:cstheme="minorHAnsi"/>
          <w:i/>
        </w:rPr>
        <w:t>Ensuring Unbiased Democratic Council Decision Making</w:t>
      </w:r>
      <w:r w:rsidRPr="00F95F47">
        <w:rPr>
          <w:rFonts w:cstheme="minorHAnsi"/>
        </w:rPr>
        <w:t xml:space="preserve">. </w:t>
      </w:r>
    </w:p>
    <w:p w:rsidR="003A40DD" w:rsidRDefault="003A40DD"/>
    <w:p w:rsidR="000115C5" w:rsidRPr="00AB7A40" w:rsidRDefault="000115C5" w:rsidP="00260C3A">
      <w:pPr>
        <w:pStyle w:val="Heading1"/>
      </w:pPr>
      <w:bookmarkStart w:id="39" w:name="_Toc367976998"/>
      <w:bookmarkStart w:id="40" w:name="_Toc453247925"/>
      <w:r w:rsidRPr="00AB7A40">
        <w:lastRenderedPageBreak/>
        <w:t>Wyndham’s approach to decision-making</w:t>
      </w:r>
      <w:bookmarkEnd w:id="39"/>
      <w:bookmarkEnd w:id="40"/>
    </w:p>
    <w:p w:rsidR="000115C5" w:rsidRPr="00AB7A40" w:rsidRDefault="000115C5" w:rsidP="00260C3A">
      <w:pPr>
        <w:pStyle w:val="Heading2"/>
      </w:pPr>
      <w:bookmarkStart w:id="41" w:name="_Toc367976999"/>
      <w:bookmarkStart w:id="42" w:name="_Toc453247926"/>
      <w:r w:rsidRPr="00AB7A40">
        <w:t>Introduction</w:t>
      </w:r>
      <w:bookmarkEnd w:id="41"/>
      <w:bookmarkEnd w:id="42"/>
    </w:p>
    <w:p w:rsidR="000115C5" w:rsidRPr="00F95F47" w:rsidRDefault="000115C5" w:rsidP="007218F8">
      <w:pPr>
        <w:spacing w:after="0"/>
        <w:ind w:left="567" w:right="574"/>
        <w:rPr>
          <w:rFonts w:cstheme="minorHAnsi"/>
        </w:rPr>
      </w:pPr>
      <w:r w:rsidRPr="00F95F47">
        <w:rPr>
          <w:rFonts w:cstheme="minorHAnsi"/>
        </w:rPr>
        <w:t xml:space="preserve">Council decisions are taken in several ways, and the main decision-making process happens in formal Council Meetings – particularly the monthly Ordinary Council Meetings or Special Council Meetings.  </w:t>
      </w:r>
    </w:p>
    <w:p w:rsidR="000115C5" w:rsidRPr="00F95F47" w:rsidRDefault="000115C5" w:rsidP="007218F8">
      <w:pPr>
        <w:spacing w:after="0"/>
        <w:ind w:left="567" w:right="574"/>
        <w:rPr>
          <w:rFonts w:cstheme="minorHAnsi"/>
        </w:rPr>
      </w:pPr>
    </w:p>
    <w:p w:rsidR="000115C5" w:rsidRPr="00F95F47" w:rsidRDefault="000115C5" w:rsidP="007218F8">
      <w:pPr>
        <w:spacing w:after="0"/>
        <w:ind w:left="567" w:right="574"/>
        <w:rPr>
          <w:rFonts w:cstheme="minorHAnsi"/>
        </w:rPr>
      </w:pPr>
      <w:r w:rsidRPr="00F95F47">
        <w:rPr>
          <w:rFonts w:cstheme="minorHAnsi"/>
        </w:rPr>
        <w:t>The Wyndham community is invited to these public meetings, unless one of the following reasons applies and matters need to be heard</w:t>
      </w:r>
      <w:r w:rsidR="00EA3CD4" w:rsidRPr="00F95F47">
        <w:rPr>
          <w:rFonts w:cstheme="minorHAnsi"/>
        </w:rPr>
        <w:t xml:space="preserve"> privately and in confidential business</w:t>
      </w:r>
      <w:r w:rsidRPr="00F95F47">
        <w:rPr>
          <w:rFonts w:cstheme="minorHAnsi"/>
        </w:rPr>
        <w:t>:</w:t>
      </w:r>
    </w:p>
    <w:p w:rsidR="000115C5" w:rsidRPr="00F95F47"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Personnel matters</w:t>
      </w:r>
    </w:p>
    <w:p w:rsidR="000115C5" w:rsidRPr="00F95F47"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The personal hardship of any resident or ratepayer</w:t>
      </w:r>
    </w:p>
    <w:p w:rsidR="000115C5" w:rsidRPr="00F95F47"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Industrial matters</w:t>
      </w:r>
    </w:p>
    <w:p w:rsidR="000115C5" w:rsidRPr="00F95F47"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Contractual matters</w:t>
      </w:r>
    </w:p>
    <w:p w:rsidR="000115C5" w:rsidRPr="00F95F47"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Proposed developments</w:t>
      </w:r>
    </w:p>
    <w:p w:rsidR="000115C5" w:rsidRPr="00F95F47"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Legal advice</w:t>
      </w:r>
    </w:p>
    <w:p w:rsidR="000115C5" w:rsidRPr="00F95F47"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Matters affecting the security of Council property</w:t>
      </w:r>
      <w:r w:rsidR="00A322C8" w:rsidRPr="00F95F47">
        <w:rPr>
          <w:rFonts w:asciiTheme="minorHAnsi" w:hAnsiTheme="minorHAnsi" w:cstheme="minorHAnsi"/>
          <w:sz w:val="22"/>
          <w:szCs w:val="22"/>
        </w:rPr>
        <w:t>, or</w:t>
      </w:r>
    </w:p>
    <w:p w:rsidR="000115C5" w:rsidRDefault="000115C5" w:rsidP="00BC46CD">
      <w:pPr>
        <w:pStyle w:val="HTMLPreformatted"/>
        <w:numPr>
          <w:ilvl w:val="0"/>
          <w:numId w:val="16"/>
        </w:numPr>
        <w:spacing w:before="120" w:after="120" w:line="276" w:lineRule="auto"/>
        <w:ind w:right="574"/>
        <w:rPr>
          <w:rFonts w:asciiTheme="minorHAnsi" w:hAnsiTheme="minorHAnsi" w:cstheme="minorHAnsi"/>
          <w:sz w:val="22"/>
          <w:szCs w:val="22"/>
        </w:rPr>
      </w:pPr>
      <w:r w:rsidRPr="00F95F47">
        <w:rPr>
          <w:rFonts w:asciiTheme="minorHAnsi" w:hAnsiTheme="minorHAnsi" w:cstheme="minorHAnsi"/>
          <w:sz w:val="22"/>
          <w:szCs w:val="22"/>
        </w:rPr>
        <w:t xml:space="preserve">Any other matter which Council or </w:t>
      </w:r>
      <w:r w:rsidR="00EA3CD4" w:rsidRPr="00F95F47">
        <w:rPr>
          <w:rFonts w:asciiTheme="minorHAnsi" w:hAnsiTheme="minorHAnsi" w:cstheme="minorHAnsi"/>
          <w:sz w:val="22"/>
          <w:szCs w:val="22"/>
        </w:rPr>
        <w:t xml:space="preserve">a </w:t>
      </w:r>
      <w:r w:rsidRPr="00F95F47">
        <w:rPr>
          <w:rFonts w:asciiTheme="minorHAnsi" w:hAnsiTheme="minorHAnsi" w:cstheme="minorHAnsi"/>
          <w:sz w:val="22"/>
          <w:szCs w:val="22"/>
        </w:rPr>
        <w:t>special committee considers would prejudice Council or any person</w:t>
      </w:r>
      <w:r w:rsidR="00EA3CD4" w:rsidRPr="00F95F47">
        <w:rPr>
          <w:rFonts w:asciiTheme="minorHAnsi" w:hAnsiTheme="minorHAnsi" w:cstheme="minorHAnsi"/>
          <w:sz w:val="22"/>
          <w:szCs w:val="22"/>
        </w:rPr>
        <w:t>.</w:t>
      </w:r>
    </w:p>
    <w:p w:rsidR="00A07871" w:rsidRPr="00F95F47" w:rsidRDefault="00A07871" w:rsidP="00A07871">
      <w:pPr>
        <w:pStyle w:val="HTMLPreformatted"/>
        <w:spacing w:line="276" w:lineRule="auto"/>
        <w:ind w:right="573"/>
        <w:rPr>
          <w:rFonts w:asciiTheme="minorHAnsi" w:hAnsiTheme="minorHAnsi" w:cstheme="minorHAnsi"/>
          <w:sz w:val="22"/>
          <w:szCs w:val="22"/>
        </w:rPr>
      </w:pPr>
    </w:p>
    <w:p w:rsidR="000115C5" w:rsidRDefault="000115C5" w:rsidP="007218F8">
      <w:pPr>
        <w:pStyle w:val="HTMLPreformatted"/>
        <w:spacing w:line="276" w:lineRule="auto"/>
        <w:ind w:left="567" w:right="574"/>
        <w:rPr>
          <w:rFonts w:asciiTheme="minorHAnsi" w:hAnsiTheme="minorHAnsi" w:cstheme="minorHAnsi"/>
          <w:sz w:val="22"/>
          <w:szCs w:val="22"/>
        </w:rPr>
      </w:pPr>
      <w:r w:rsidRPr="00F95F47">
        <w:rPr>
          <w:rFonts w:asciiTheme="minorHAnsi" w:hAnsiTheme="minorHAnsi" w:cstheme="minorHAnsi"/>
          <w:sz w:val="22"/>
          <w:szCs w:val="22"/>
        </w:rPr>
        <w:t xml:space="preserve">A major exception to decisions being made at formal Council Meetings is when Council delegates decision-making powers through the CEO </w:t>
      </w:r>
      <w:r w:rsidR="00AB7A40">
        <w:rPr>
          <w:rFonts w:asciiTheme="minorHAnsi" w:hAnsiTheme="minorHAnsi" w:cstheme="minorHAnsi"/>
          <w:sz w:val="22"/>
          <w:szCs w:val="22"/>
        </w:rPr>
        <w:t xml:space="preserve">or others </w:t>
      </w:r>
      <w:r w:rsidRPr="00F95F47">
        <w:rPr>
          <w:rFonts w:asciiTheme="minorHAnsi" w:hAnsiTheme="minorHAnsi" w:cstheme="minorHAnsi"/>
          <w:sz w:val="22"/>
          <w:szCs w:val="22"/>
        </w:rPr>
        <w:t xml:space="preserve">to Council Staff, particularly for operational matters.  These delegations are necessary as it is impractical for every issue or operational implication to be considered at the monthly Ordinary Council Meetings.  Wyndham complies with its obligation to review </w:t>
      </w:r>
      <w:r w:rsidR="00EA3CD4" w:rsidRPr="00F95F47">
        <w:rPr>
          <w:rFonts w:asciiTheme="minorHAnsi" w:hAnsiTheme="minorHAnsi" w:cstheme="minorHAnsi"/>
          <w:sz w:val="22"/>
          <w:szCs w:val="22"/>
        </w:rPr>
        <w:t xml:space="preserve">its </w:t>
      </w:r>
      <w:r w:rsidRPr="00F95F47">
        <w:rPr>
          <w:rFonts w:asciiTheme="minorHAnsi" w:hAnsiTheme="minorHAnsi" w:cstheme="minorHAnsi"/>
          <w:sz w:val="22"/>
          <w:szCs w:val="22"/>
        </w:rPr>
        <w:t xml:space="preserve">Instrument </w:t>
      </w:r>
      <w:proofErr w:type="gramStart"/>
      <w:r w:rsidRPr="00F95F47">
        <w:rPr>
          <w:rFonts w:asciiTheme="minorHAnsi" w:hAnsiTheme="minorHAnsi" w:cstheme="minorHAnsi"/>
          <w:sz w:val="22"/>
          <w:szCs w:val="22"/>
        </w:rPr>
        <w:t>Of</w:t>
      </w:r>
      <w:proofErr w:type="gramEnd"/>
      <w:r w:rsidRPr="00F95F47">
        <w:rPr>
          <w:rFonts w:asciiTheme="minorHAnsi" w:hAnsiTheme="minorHAnsi" w:cstheme="minorHAnsi"/>
          <w:sz w:val="22"/>
          <w:szCs w:val="22"/>
        </w:rPr>
        <w:t xml:space="preserve"> Delegation within 12 months </w:t>
      </w:r>
      <w:r w:rsidR="00682BBC">
        <w:rPr>
          <w:rFonts w:asciiTheme="minorHAnsi" w:hAnsiTheme="minorHAnsi" w:cstheme="minorHAnsi"/>
          <w:sz w:val="22"/>
          <w:szCs w:val="22"/>
        </w:rPr>
        <w:t>of</w:t>
      </w:r>
      <w:r w:rsidR="00682BBC" w:rsidRPr="00F95F47">
        <w:rPr>
          <w:rFonts w:asciiTheme="minorHAnsi" w:hAnsiTheme="minorHAnsi" w:cstheme="minorHAnsi"/>
          <w:sz w:val="22"/>
          <w:szCs w:val="22"/>
        </w:rPr>
        <w:t xml:space="preserve"> </w:t>
      </w:r>
      <w:r w:rsidRPr="00F95F47">
        <w:rPr>
          <w:rFonts w:asciiTheme="minorHAnsi" w:hAnsiTheme="minorHAnsi" w:cstheme="minorHAnsi"/>
          <w:sz w:val="22"/>
          <w:szCs w:val="22"/>
        </w:rPr>
        <w:t>each election.  There are several operational policies and procedures that guide the discretion of Council Staff to make operational decisions from day to day.  These delegations from Council</w:t>
      </w:r>
      <w:r w:rsidR="00EA3CD4" w:rsidRPr="00F95F47">
        <w:rPr>
          <w:rFonts w:asciiTheme="minorHAnsi" w:hAnsiTheme="minorHAnsi" w:cstheme="minorHAnsi"/>
          <w:sz w:val="22"/>
          <w:szCs w:val="22"/>
        </w:rPr>
        <w:t>,</w:t>
      </w:r>
      <w:r w:rsidRPr="00F95F47">
        <w:rPr>
          <w:rFonts w:asciiTheme="minorHAnsi" w:hAnsiTheme="minorHAnsi" w:cstheme="minorHAnsi"/>
          <w:sz w:val="22"/>
          <w:szCs w:val="22"/>
        </w:rPr>
        <w:t xml:space="preserve"> through the CEO to Council Staff</w:t>
      </w:r>
      <w:r w:rsidR="00EA3CD4" w:rsidRPr="00F95F47">
        <w:rPr>
          <w:rFonts w:asciiTheme="minorHAnsi" w:hAnsiTheme="minorHAnsi" w:cstheme="minorHAnsi"/>
          <w:sz w:val="22"/>
          <w:szCs w:val="22"/>
        </w:rPr>
        <w:t>,</w:t>
      </w:r>
      <w:r w:rsidRPr="00F95F47">
        <w:rPr>
          <w:rFonts w:asciiTheme="minorHAnsi" w:hAnsiTheme="minorHAnsi" w:cstheme="minorHAnsi"/>
          <w:sz w:val="22"/>
          <w:szCs w:val="22"/>
        </w:rPr>
        <w:t xml:space="preserve"> are open to public scrutiny, and the reasonable balance between Council’s ultimate decision-making powers and Council Staff’s role to implement these decisions, is transparent.</w:t>
      </w:r>
    </w:p>
    <w:p w:rsidR="000115C5" w:rsidRPr="00AB7A40" w:rsidRDefault="000115C5" w:rsidP="00260C3A">
      <w:pPr>
        <w:pStyle w:val="Heading2"/>
      </w:pPr>
      <w:bookmarkStart w:id="43" w:name="_Toc367977000"/>
      <w:bookmarkStart w:id="44" w:name="_Toc453247927"/>
      <w:r w:rsidRPr="00AB7A40">
        <w:t xml:space="preserve">The ‘no surprises’ governance rule </w:t>
      </w:r>
      <w:r w:rsidR="004C7030" w:rsidRPr="00AB7A40">
        <w:t>supports</w:t>
      </w:r>
      <w:r w:rsidRPr="00AB7A40">
        <w:t xml:space="preserve"> Wyndham’s decision-making</w:t>
      </w:r>
      <w:bookmarkEnd w:id="43"/>
      <w:bookmarkEnd w:id="44"/>
    </w:p>
    <w:p w:rsidR="000115C5" w:rsidRPr="00F95F47" w:rsidRDefault="000115C5" w:rsidP="00EA3CD4">
      <w:pPr>
        <w:spacing w:after="0"/>
        <w:ind w:left="567" w:right="573"/>
        <w:rPr>
          <w:snapToGrid w:val="0"/>
        </w:rPr>
      </w:pPr>
      <w:r w:rsidRPr="00F95F47">
        <w:rPr>
          <w:snapToGrid w:val="0"/>
        </w:rPr>
        <w:t>The no surprises governance rule is commonly followed in government, non-government and corporate organisations and boards for a number of reasons.  Two primary reasons include:</w:t>
      </w:r>
    </w:p>
    <w:p w:rsidR="000115C5" w:rsidRPr="00F95F47" w:rsidRDefault="000115C5" w:rsidP="00BC46CD">
      <w:pPr>
        <w:pStyle w:val="ListParagraph"/>
        <w:numPr>
          <w:ilvl w:val="0"/>
          <w:numId w:val="17"/>
        </w:numPr>
        <w:spacing w:before="120" w:after="120"/>
        <w:ind w:left="1077" w:right="573" w:hanging="357"/>
        <w:contextualSpacing w:val="0"/>
        <w:rPr>
          <w:snapToGrid w:val="0"/>
        </w:rPr>
      </w:pPr>
      <w:r w:rsidRPr="00F95F47">
        <w:rPr>
          <w:snapToGrid w:val="0"/>
        </w:rPr>
        <w:t xml:space="preserve">It improves the efficiency and effectiveness of a governing team or group, and </w:t>
      </w:r>
    </w:p>
    <w:p w:rsidR="000115C5" w:rsidRPr="00F95F47" w:rsidRDefault="000115C5" w:rsidP="00BC46CD">
      <w:pPr>
        <w:pStyle w:val="ListParagraph"/>
        <w:numPr>
          <w:ilvl w:val="0"/>
          <w:numId w:val="17"/>
        </w:numPr>
        <w:spacing w:before="120" w:after="120"/>
        <w:ind w:left="1077" w:right="574" w:hanging="357"/>
        <w:contextualSpacing w:val="0"/>
        <w:rPr>
          <w:snapToGrid w:val="0"/>
        </w:rPr>
      </w:pPr>
      <w:r w:rsidRPr="00F95F47">
        <w:rPr>
          <w:snapToGrid w:val="0"/>
        </w:rPr>
        <w:t xml:space="preserve">It minimises dispersed energy or ‘wheel spin’ which wastes time and money of all involved in governing and making decisions.  </w:t>
      </w:r>
    </w:p>
    <w:p w:rsidR="000115C5" w:rsidRPr="00F95F47" w:rsidRDefault="000115C5" w:rsidP="007218F8">
      <w:pPr>
        <w:ind w:left="567" w:right="574"/>
        <w:rPr>
          <w:snapToGrid w:val="0"/>
        </w:rPr>
      </w:pPr>
      <w:r w:rsidRPr="00F95F47">
        <w:rPr>
          <w:snapToGrid w:val="0"/>
        </w:rPr>
        <w:t xml:space="preserve">Given the closer working relationships between Councillors and the Executive Management Team, this in-principle agreement has developed into a valuable and solid convention.  </w:t>
      </w:r>
    </w:p>
    <w:p w:rsidR="000115C5" w:rsidRPr="00F95F47" w:rsidRDefault="000115C5" w:rsidP="007218F8">
      <w:pPr>
        <w:ind w:left="567" w:right="574"/>
        <w:rPr>
          <w:snapToGrid w:val="0"/>
        </w:rPr>
      </w:pPr>
      <w:r w:rsidRPr="00F95F47">
        <w:rPr>
          <w:snapToGrid w:val="0"/>
        </w:rPr>
        <w:lastRenderedPageBreak/>
        <w:t xml:space="preserve">At Wyndham, all parties agree that the no surprises governance rule is also essential to give the community confidence in Council’s decision-making.  This arises from the community’s legitimate expectation that Councillors and Council Staff will follow a set of sound governance practices that ensure they work effectively together to meet community needs. Residents and other stakeholders have shown little patience for dispersed energy and destructive game playing.  </w:t>
      </w:r>
    </w:p>
    <w:p w:rsidR="000115C5" w:rsidRPr="00F95F47" w:rsidRDefault="000115C5" w:rsidP="007218F8">
      <w:pPr>
        <w:ind w:left="567" w:right="574"/>
        <w:rPr>
          <w:snapToGrid w:val="0"/>
        </w:rPr>
      </w:pPr>
      <w:r w:rsidRPr="00F95F47">
        <w:rPr>
          <w:snapToGrid w:val="0"/>
        </w:rPr>
        <w:t xml:space="preserve">The no surprises governance rule has underpinned and supported Council’s more formal governance practices in Council Meetings such as Petitions, Notices </w:t>
      </w:r>
      <w:proofErr w:type="gramStart"/>
      <w:r w:rsidRPr="00F95F47">
        <w:rPr>
          <w:snapToGrid w:val="0"/>
        </w:rPr>
        <w:t>Of</w:t>
      </w:r>
      <w:proofErr w:type="gramEnd"/>
      <w:r w:rsidRPr="00F95F47">
        <w:rPr>
          <w:snapToGrid w:val="0"/>
        </w:rPr>
        <w:t xml:space="preserve"> Motion and other governance practices of the </w:t>
      </w:r>
      <w:r w:rsidRPr="00F95F47">
        <w:rPr>
          <w:i/>
          <w:snapToGrid w:val="0"/>
        </w:rPr>
        <w:t xml:space="preserve">Governance Local Law </w:t>
      </w:r>
      <w:r w:rsidR="00021BFA" w:rsidRPr="00F95F47">
        <w:rPr>
          <w:i/>
          <w:snapToGrid w:val="0"/>
        </w:rPr>
        <w:t>2013</w:t>
      </w:r>
      <w:r w:rsidR="00021BFA" w:rsidRPr="00F95F47">
        <w:rPr>
          <w:snapToGrid w:val="0"/>
        </w:rPr>
        <w:t xml:space="preserve"> </w:t>
      </w:r>
      <w:r w:rsidRPr="00F95F47">
        <w:rPr>
          <w:snapToGrid w:val="0"/>
        </w:rPr>
        <w:t xml:space="preserve">and </w:t>
      </w:r>
      <w:r w:rsidRPr="00F95F47">
        <w:rPr>
          <w:i/>
          <w:snapToGrid w:val="0"/>
        </w:rPr>
        <w:t>Meeting Procedure Protocol</w:t>
      </w:r>
      <w:r w:rsidR="00021BFA" w:rsidRPr="00F95F47">
        <w:rPr>
          <w:i/>
          <w:snapToGrid w:val="0"/>
        </w:rPr>
        <w:t xml:space="preserve"> 2013</w:t>
      </w:r>
      <w:r w:rsidRPr="00F95F47">
        <w:rPr>
          <w:snapToGrid w:val="0"/>
        </w:rPr>
        <w:t>.  However, until now, a set of commitments that support this rule have not been documented for other interactions outside of formal Council Meetings.  Some examples of these less formal yet critically important interactions i</w:t>
      </w:r>
      <w:r w:rsidR="00EA3CD4" w:rsidRPr="00F95F47">
        <w:rPr>
          <w:snapToGrid w:val="0"/>
        </w:rPr>
        <w:t xml:space="preserve">nclude </w:t>
      </w:r>
      <w:r w:rsidRPr="00F95F47">
        <w:rPr>
          <w:snapToGrid w:val="0"/>
        </w:rPr>
        <w:t>Assemblies of Councillors</w:t>
      </w:r>
      <w:r w:rsidR="00D84302" w:rsidRPr="00F95F47">
        <w:rPr>
          <w:snapToGrid w:val="0"/>
        </w:rPr>
        <w:t xml:space="preserve"> such as Organisational Briefings</w:t>
      </w:r>
      <w:r w:rsidRPr="00F95F47">
        <w:rPr>
          <w:snapToGrid w:val="0"/>
        </w:rPr>
        <w:t xml:space="preserve">.  </w:t>
      </w:r>
    </w:p>
    <w:p w:rsidR="000115C5" w:rsidRPr="00F95F47" w:rsidRDefault="000115C5" w:rsidP="007218F8">
      <w:pPr>
        <w:ind w:left="567" w:right="574"/>
        <w:rPr>
          <w:snapToGrid w:val="0"/>
        </w:rPr>
      </w:pPr>
      <w:r w:rsidRPr="00F95F47">
        <w:rPr>
          <w:snapToGrid w:val="0"/>
        </w:rPr>
        <w:t xml:space="preserve">Before outlining these contemporary commitments, it is important to first state that Wyndham’s interpretation and practice of the no surprises governance rule is not meant to stifle debate or alternative views.  </w:t>
      </w:r>
      <w:r w:rsidR="004C7030" w:rsidRPr="00F95F47">
        <w:rPr>
          <w:snapToGrid w:val="0"/>
        </w:rPr>
        <w:t>T</w:t>
      </w:r>
      <w:r w:rsidRPr="00F95F47">
        <w:rPr>
          <w:snapToGrid w:val="0"/>
        </w:rPr>
        <w:t xml:space="preserve">hese debates and alternative views have always held a legitimate place in Wyndham’s constructive governance, and this Framework and associated policies and protocols support </w:t>
      </w:r>
      <w:r w:rsidR="00EA3CD4" w:rsidRPr="00F95F47">
        <w:rPr>
          <w:snapToGrid w:val="0"/>
        </w:rPr>
        <w:t>the</w:t>
      </w:r>
      <w:r w:rsidRPr="00F95F47">
        <w:rPr>
          <w:snapToGrid w:val="0"/>
        </w:rPr>
        <w:t xml:space="preserve"> important democratic principle</w:t>
      </w:r>
      <w:r w:rsidR="00EA3CD4" w:rsidRPr="00F95F47">
        <w:rPr>
          <w:snapToGrid w:val="0"/>
        </w:rPr>
        <w:t xml:space="preserve"> of hearing alternative views</w:t>
      </w:r>
      <w:r w:rsidRPr="00F95F47">
        <w:rPr>
          <w:snapToGrid w:val="0"/>
        </w:rPr>
        <w:t xml:space="preserve">. </w:t>
      </w:r>
    </w:p>
    <w:p w:rsidR="000115C5" w:rsidRPr="00F95F47" w:rsidRDefault="00EA3CD4" w:rsidP="00EA3CD4">
      <w:pPr>
        <w:spacing w:after="0"/>
        <w:ind w:left="567" w:right="573"/>
        <w:rPr>
          <w:rFonts w:cs="Times New Roman"/>
        </w:rPr>
      </w:pPr>
      <w:r w:rsidRPr="00F95F47">
        <w:rPr>
          <w:snapToGrid w:val="0"/>
        </w:rPr>
        <w:t>A</w:t>
      </w:r>
      <w:r w:rsidR="000115C5" w:rsidRPr="00F95F47">
        <w:rPr>
          <w:snapToGrid w:val="0"/>
        </w:rPr>
        <w:t xml:space="preserve"> range of commitments have emerged and will continue to support the application and interpretation of the no surprises governance rule between.  Councillors and Council Staff commit to supporting the no surprises governance rule</w:t>
      </w:r>
      <w:r w:rsidRPr="00F95F47">
        <w:rPr>
          <w:snapToGrid w:val="0"/>
        </w:rPr>
        <w:t xml:space="preserve"> as it is practiced at Wyndham, and will</w:t>
      </w:r>
      <w:r w:rsidR="000115C5" w:rsidRPr="00F95F47">
        <w:rPr>
          <w:snapToGrid w:val="0"/>
        </w:rPr>
        <w:t>:</w:t>
      </w:r>
    </w:p>
    <w:p w:rsidR="000115C5" w:rsidRPr="00F95F47" w:rsidRDefault="00EA3CD4" w:rsidP="00BC46CD">
      <w:pPr>
        <w:pStyle w:val="ListParagraph"/>
        <w:numPr>
          <w:ilvl w:val="0"/>
          <w:numId w:val="18"/>
        </w:numPr>
        <w:spacing w:before="120" w:after="120"/>
        <w:ind w:left="1077" w:right="573" w:hanging="357"/>
        <w:contextualSpacing w:val="0"/>
        <w:rPr>
          <w:rFonts w:cs="Times New Roman"/>
        </w:rPr>
      </w:pPr>
      <w:r w:rsidRPr="00F95F47">
        <w:rPr>
          <w:rFonts w:eastAsia="Times New Roman" w:cs="Arial"/>
          <w:lang w:eastAsia="en-AU"/>
        </w:rPr>
        <w:t>Act</w:t>
      </w:r>
      <w:r w:rsidR="000115C5" w:rsidRPr="00F95F47">
        <w:rPr>
          <w:rFonts w:eastAsia="Times New Roman" w:cs="Arial"/>
          <w:lang w:eastAsia="en-AU"/>
        </w:rPr>
        <w:t xml:space="preserve"> in the best interests of the Council and the Wyndham community</w:t>
      </w:r>
    </w:p>
    <w:p w:rsidR="000115C5" w:rsidRPr="00F95F47" w:rsidRDefault="000115C5" w:rsidP="00BC46CD">
      <w:pPr>
        <w:numPr>
          <w:ilvl w:val="0"/>
          <w:numId w:val="18"/>
        </w:numPr>
        <w:spacing w:before="120" w:after="120"/>
        <w:ind w:left="1077" w:right="573" w:hanging="357"/>
        <w:rPr>
          <w:rFonts w:eastAsia="Times New Roman" w:cs="Arial"/>
          <w:lang w:eastAsia="en-AU"/>
        </w:rPr>
      </w:pPr>
      <w:r w:rsidRPr="00F95F47">
        <w:rPr>
          <w:rFonts w:eastAsia="Times New Roman" w:cs="Arial"/>
          <w:lang w:eastAsia="en-AU"/>
        </w:rPr>
        <w:t>Proactively seek and acknowledg</w:t>
      </w:r>
      <w:r w:rsidR="00EA3CD4" w:rsidRPr="00F95F47">
        <w:rPr>
          <w:rFonts w:eastAsia="Times New Roman" w:cs="Arial"/>
          <w:lang w:eastAsia="en-AU"/>
        </w:rPr>
        <w:t>e</w:t>
      </w:r>
      <w:r w:rsidRPr="00F95F47">
        <w:rPr>
          <w:rFonts w:eastAsia="Times New Roman" w:cs="Arial"/>
          <w:lang w:eastAsia="en-AU"/>
        </w:rPr>
        <w:t xml:space="preserve"> each other’s views</w:t>
      </w:r>
    </w:p>
    <w:p w:rsidR="000115C5" w:rsidRPr="00F95F47" w:rsidRDefault="00EA3CD4" w:rsidP="00BC46CD">
      <w:pPr>
        <w:numPr>
          <w:ilvl w:val="0"/>
          <w:numId w:val="18"/>
        </w:numPr>
        <w:spacing w:before="120" w:after="120"/>
        <w:ind w:left="1077" w:right="574" w:hanging="357"/>
        <w:rPr>
          <w:rFonts w:eastAsia="Times New Roman" w:cs="Arial"/>
          <w:lang w:eastAsia="en-AU"/>
        </w:rPr>
      </w:pPr>
      <w:r w:rsidRPr="00F95F47">
        <w:rPr>
          <w:rFonts w:cs="Arial"/>
        </w:rPr>
        <w:t>Balance</w:t>
      </w:r>
      <w:r w:rsidR="000115C5" w:rsidRPr="00F95F47">
        <w:rPr>
          <w:rFonts w:cs="Arial"/>
        </w:rPr>
        <w:t xml:space="preserve"> different points of view with open-mindedness and flexibility</w:t>
      </w:r>
    </w:p>
    <w:p w:rsidR="000115C5" w:rsidRPr="00F95F47" w:rsidRDefault="00EA3CD4" w:rsidP="00BC46CD">
      <w:pPr>
        <w:numPr>
          <w:ilvl w:val="0"/>
          <w:numId w:val="18"/>
        </w:numPr>
        <w:spacing w:before="120" w:after="120"/>
        <w:ind w:left="1077" w:right="574" w:hanging="357"/>
        <w:rPr>
          <w:rFonts w:eastAsia="Times New Roman" w:cs="Arial"/>
          <w:lang w:eastAsia="en-AU"/>
        </w:rPr>
      </w:pPr>
      <w:r w:rsidRPr="00F95F47">
        <w:rPr>
          <w:rFonts w:eastAsia="Times New Roman" w:cs="Arial"/>
          <w:lang w:eastAsia="en-AU"/>
        </w:rPr>
        <w:t>Build and support</w:t>
      </w:r>
      <w:r w:rsidR="000115C5" w:rsidRPr="00F95F47">
        <w:rPr>
          <w:rFonts w:eastAsia="Times New Roman" w:cs="Arial"/>
          <w:lang w:eastAsia="en-AU"/>
        </w:rPr>
        <w:t xml:space="preserve"> close, robust and professional but independent relationships </w:t>
      </w:r>
    </w:p>
    <w:p w:rsidR="000115C5" w:rsidRPr="00F95F47" w:rsidRDefault="00EA3CD4" w:rsidP="00BC46CD">
      <w:pPr>
        <w:pStyle w:val="ListParagraph"/>
        <w:numPr>
          <w:ilvl w:val="0"/>
          <w:numId w:val="18"/>
        </w:numPr>
        <w:spacing w:before="120" w:after="120"/>
        <w:ind w:left="1077" w:right="574" w:hanging="357"/>
        <w:contextualSpacing w:val="0"/>
        <w:rPr>
          <w:rFonts w:cs="Times New Roman"/>
        </w:rPr>
      </w:pPr>
      <w:r w:rsidRPr="00F95F47">
        <w:rPr>
          <w:rFonts w:cs="Times New Roman"/>
        </w:rPr>
        <w:t>Ensure</w:t>
      </w:r>
      <w:r w:rsidR="000115C5" w:rsidRPr="00F95F47">
        <w:rPr>
          <w:rFonts w:cs="Times New Roman"/>
        </w:rPr>
        <w:t xml:space="preserve"> all parties are aware of issues that they wish to raise</w:t>
      </w:r>
    </w:p>
    <w:p w:rsidR="000115C5" w:rsidRPr="00F95F47" w:rsidRDefault="000115C5" w:rsidP="00BC46CD">
      <w:pPr>
        <w:numPr>
          <w:ilvl w:val="0"/>
          <w:numId w:val="18"/>
        </w:numPr>
        <w:spacing w:before="120" w:after="120"/>
        <w:ind w:left="1077" w:right="574" w:hanging="357"/>
        <w:rPr>
          <w:rFonts w:eastAsia="Times New Roman" w:cs="Arial"/>
          <w:lang w:eastAsia="en-AU"/>
        </w:rPr>
      </w:pPr>
      <w:r w:rsidRPr="00F95F47">
        <w:rPr>
          <w:rFonts w:cs="Times New Roman"/>
        </w:rPr>
        <w:t>C</w:t>
      </w:r>
      <w:r w:rsidRPr="00F95F47">
        <w:rPr>
          <w:rFonts w:eastAsia="Times New Roman" w:cs="Arial"/>
          <w:lang w:eastAsia="en-AU"/>
        </w:rPr>
        <w:t>ommunicat</w:t>
      </w:r>
      <w:r w:rsidR="00EA3CD4" w:rsidRPr="00F95F47">
        <w:rPr>
          <w:rFonts w:eastAsia="Times New Roman" w:cs="Arial"/>
          <w:lang w:eastAsia="en-AU"/>
        </w:rPr>
        <w:t>e</w:t>
      </w:r>
      <w:r w:rsidRPr="00F95F47">
        <w:rPr>
          <w:rFonts w:eastAsia="Times New Roman" w:cs="Arial"/>
          <w:lang w:eastAsia="en-AU"/>
        </w:rPr>
        <w:t xml:space="preserve"> with each other openly, proactively and transparently</w:t>
      </w:r>
    </w:p>
    <w:p w:rsidR="000115C5" w:rsidRPr="00F95F47" w:rsidRDefault="00EA3CD4" w:rsidP="00BC46CD">
      <w:pPr>
        <w:pStyle w:val="ListParagraph"/>
        <w:numPr>
          <w:ilvl w:val="0"/>
          <w:numId w:val="18"/>
        </w:numPr>
        <w:spacing w:before="120" w:after="120"/>
        <w:ind w:left="1077" w:right="574" w:hanging="357"/>
        <w:contextualSpacing w:val="0"/>
        <w:rPr>
          <w:rFonts w:cs="Times New Roman"/>
        </w:rPr>
      </w:pPr>
      <w:r w:rsidRPr="00F95F47">
        <w:rPr>
          <w:rFonts w:cs="Times New Roman"/>
        </w:rPr>
        <w:t>Take</w:t>
      </w:r>
      <w:r w:rsidR="000115C5" w:rsidRPr="00F95F47">
        <w:rPr>
          <w:rFonts w:cs="Times New Roman"/>
        </w:rPr>
        <w:t xml:space="preserve"> all reasonable measures to ensure that at an early stage, they are aware of any issues across Wyndham that are likely to affect them or have any potential to be controversial</w:t>
      </w:r>
    </w:p>
    <w:p w:rsidR="000115C5" w:rsidRPr="00F95F47" w:rsidRDefault="00EA3CD4" w:rsidP="00BC46CD">
      <w:pPr>
        <w:pStyle w:val="ListParagraph"/>
        <w:numPr>
          <w:ilvl w:val="0"/>
          <w:numId w:val="18"/>
        </w:numPr>
        <w:spacing w:before="120" w:after="120"/>
        <w:ind w:left="1077" w:right="574" w:hanging="357"/>
        <w:contextualSpacing w:val="0"/>
      </w:pPr>
      <w:r w:rsidRPr="00F95F47">
        <w:rPr>
          <w:rFonts w:cs="Times New Roman"/>
        </w:rPr>
        <w:t>Ensure</w:t>
      </w:r>
      <w:r w:rsidR="000115C5" w:rsidRPr="00F95F47">
        <w:rPr>
          <w:rFonts w:cs="Times New Roman"/>
        </w:rPr>
        <w:t xml:space="preserve"> that </w:t>
      </w:r>
      <w:r w:rsidR="000115C5" w:rsidRPr="00F95F47">
        <w:t>important decisions are to come to the full Council, as early and with as much information as possible</w:t>
      </w:r>
    </w:p>
    <w:p w:rsidR="000115C5" w:rsidRPr="00F95F47" w:rsidRDefault="00EA3CD4" w:rsidP="00BC46CD">
      <w:pPr>
        <w:pStyle w:val="ListParagraph"/>
        <w:numPr>
          <w:ilvl w:val="0"/>
          <w:numId w:val="18"/>
        </w:numPr>
        <w:spacing w:before="120" w:after="120"/>
        <w:ind w:left="1077" w:right="574" w:hanging="357"/>
        <w:contextualSpacing w:val="0"/>
      </w:pPr>
      <w:r w:rsidRPr="00F95F47">
        <w:rPr>
          <w:rFonts w:cs="Times New Roman"/>
        </w:rPr>
        <w:t>Facilitate</w:t>
      </w:r>
      <w:r w:rsidR="000115C5" w:rsidRPr="00F95F47">
        <w:rPr>
          <w:rFonts w:cs="Times New Roman"/>
        </w:rPr>
        <w:t xml:space="preserve"> </w:t>
      </w:r>
      <w:r w:rsidR="000115C5" w:rsidRPr="00F95F47">
        <w:t>full and regular reporting to Council on important projects, from scoping to implementation, so Council is aware of emerging risks</w:t>
      </w:r>
    </w:p>
    <w:p w:rsidR="000115C5" w:rsidRPr="00F95F47" w:rsidRDefault="00EA3CD4" w:rsidP="00BC46CD">
      <w:pPr>
        <w:pStyle w:val="ListParagraph"/>
        <w:numPr>
          <w:ilvl w:val="0"/>
          <w:numId w:val="18"/>
        </w:numPr>
        <w:spacing w:before="120" w:after="120"/>
        <w:ind w:left="1077" w:right="574" w:hanging="357"/>
        <w:contextualSpacing w:val="0"/>
      </w:pPr>
      <w:r w:rsidRPr="00F95F47">
        <w:t>Respectfully support</w:t>
      </w:r>
      <w:r w:rsidR="000115C5" w:rsidRPr="00F95F47">
        <w:t xml:space="preserve"> robust enquiry</w:t>
      </w:r>
    </w:p>
    <w:p w:rsidR="000115C5" w:rsidRPr="00F95F47" w:rsidRDefault="000115C5" w:rsidP="00BC46CD">
      <w:pPr>
        <w:pStyle w:val="ListParagraph"/>
        <w:numPr>
          <w:ilvl w:val="0"/>
          <w:numId w:val="18"/>
        </w:numPr>
        <w:spacing w:before="120" w:after="120"/>
        <w:ind w:left="1077" w:right="574" w:hanging="357"/>
        <w:contextualSpacing w:val="0"/>
        <w:rPr>
          <w:rFonts w:eastAsia="Times New Roman" w:cs="Arial"/>
          <w:lang w:eastAsia="en-AU"/>
        </w:rPr>
      </w:pPr>
      <w:r w:rsidRPr="00F95F47">
        <w:rPr>
          <w:rFonts w:eastAsia="Times New Roman" w:cs="Arial"/>
          <w:lang w:eastAsia="en-AU"/>
        </w:rPr>
        <w:lastRenderedPageBreak/>
        <w:t>R</w:t>
      </w:r>
      <w:r w:rsidR="00EA3CD4" w:rsidRPr="00F95F47">
        <w:rPr>
          <w:rFonts w:eastAsia="Times New Roman" w:cs="Arial"/>
          <w:lang w:eastAsia="en-AU"/>
        </w:rPr>
        <w:t>espect</w:t>
      </w:r>
      <w:r w:rsidRPr="00F95F47">
        <w:rPr>
          <w:rFonts w:eastAsia="Times New Roman" w:cs="Arial"/>
          <w:lang w:eastAsia="en-AU"/>
        </w:rPr>
        <w:t xml:space="preserve"> the independence required for the CEO to do their job and for the Council to maintain objectivity in reviewing the Council Staff’s  recommendations and performance</w:t>
      </w:r>
    </w:p>
    <w:p w:rsidR="000115C5" w:rsidRPr="00F95F47" w:rsidRDefault="00EA3CD4" w:rsidP="00BC46CD">
      <w:pPr>
        <w:pStyle w:val="ListParagraph"/>
        <w:numPr>
          <w:ilvl w:val="0"/>
          <w:numId w:val="18"/>
        </w:numPr>
        <w:spacing w:before="120" w:after="120"/>
        <w:ind w:left="1077" w:right="574" w:hanging="357"/>
        <w:contextualSpacing w:val="0"/>
        <w:rPr>
          <w:rFonts w:eastAsia="Times New Roman" w:cs="Arial"/>
          <w:lang w:eastAsia="en-AU"/>
        </w:rPr>
      </w:pPr>
      <w:r w:rsidRPr="00F95F47">
        <w:rPr>
          <w:rFonts w:eastAsia="Times New Roman" w:cs="Arial"/>
          <w:lang w:eastAsia="en-AU"/>
        </w:rPr>
        <w:t>Establish</w:t>
      </w:r>
      <w:r w:rsidR="000115C5" w:rsidRPr="00F95F47">
        <w:rPr>
          <w:rFonts w:eastAsia="Times New Roman" w:cs="Arial"/>
          <w:lang w:eastAsia="en-AU"/>
        </w:rPr>
        <w:t xml:space="preserve"> precise and distinct expectations for each other, including clear objectives, and the need for all to keep their promises</w:t>
      </w:r>
    </w:p>
    <w:p w:rsidR="000115C5" w:rsidRPr="00F95F47" w:rsidRDefault="00EA3CD4" w:rsidP="00BC46CD">
      <w:pPr>
        <w:pStyle w:val="ListParagraph"/>
        <w:numPr>
          <w:ilvl w:val="0"/>
          <w:numId w:val="18"/>
        </w:numPr>
        <w:spacing w:before="120" w:after="120"/>
        <w:ind w:left="1077" w:right="574" w:hanging="357"/>
        <w:contextualSpacing w:val="0"/>
        <w:rPr>
          <w:rFonts w:eastAsia="Times New Roman" w:cs="Arial"/>
          <w:lang w:eastAsia="en-AU"/>
        </w:rPr>
      </w:pPr>
      <w:r w:rsidRPr="00F95F47">
        <w:rPr>
          <w:rFonts w:eastAsia="Times New Roman" w:cs="Arial"/>
          <w:lang w:eastAsia="en-AU"/>
        </w:rPr>
        <w:t>Establish and regularly communicate</w:t>
      </w:r>
      <w:r w:rsidR="000115C5" w:rsidRPr="00F95F47">
        <w:rPr>
          <w:rFonts w:eastAsia="Times New Roman" w:cs="Arial"/>
          <w:lang w:eastAsia="en-AU"/>
        </w:rPr>
        <w:t xml:space="preserve"> distinct roles and responsibilities</w:t>
      </w:r>
    </w:p>
    <w:p w:rsidR="000115C5" w:rsidRPr="00F95F47" w:rsidRDefault="00EA3CD4" w:rsidP="00BC46CD">
      <w:pPr>
        <w:pStyle w:val="ListParagraph"/>
        <w:numPr>
          <w:ilvl w:val="0"/>
          <w:numId w:val="18"/>
        </w:numPr>
        <w:spacing w:before="120" w:after="120"/>
        <w:ind w:left="1077" w:right="574" w:hanging="357"/>
        <w:contextualSpacing w:val="0"/>
        <w:rPr>
          <w:rFonts w:eastAsia="Times New Roman" w:cs="Arial"/>
          <w:lang w:eastAsia="en-AU"/>
        </w:rPr>
      </w:pPr>
      <w:r w:rsidRPr="00F95F47">
        <w:rPr>
          <w:rFonts w:eastAsia="Times New Roman" w:cs="Arial"/>
          <w:lang w:eastAsia="en-AU"/>
        </w:rPr>
        <w:t>Demonstrate</w:t>
      </w:r>
      <w:r w:rsidR="000115C5" w:rsidRPr="00F95F47">
        <w:rPr>
          <w:rFonts w:eastAsia="Times New Roman" w:cs="Arial"/>
          <w:lang w:eastAsia="en-AU"/>
        </w:rPr>
        <w:t xml:space="preserve"> humility, self-awareness and a low-ego approach</w:t>
      </w:r>
    </w:p>
    <w:p w:rsidR="000115C5" w:rsidRPr="00F95F47" w:rsidRDefault="00EA3CD4" w:rsidP="00BC46CD">
      <w:pPr>
        <w:pStyle w:val="ListParagraph"/>
        <w:numPr>
          <w:ilvl w:val="0"/>
          <w:numId w:val="18"/>
        </w:numPr>
        <w:spacing w:before="120" w:after="120"/>
        <w:ind w:left="1077" w:right="574" w:hanging="357"/>
        <w:contextualSpacing w:val="0"/>
        <w:rPr>
          <w:rFonts w:eastAsia="Times New Roman" w:cs="Arial"/>
          <w:lang w:eastAsia="en-AU"/>
        </w:rPr>
      </w:pPr>
      <w:r w:rsidRPr="00F95F47">
        <w:rPr>
          <w:rFonts w:eastAsia="Times New Roman" w:cs="Arial"/>
          <w:lang w:eastAsia="en-AU"/>
        </w:rPr>
        <w:t>Bring</w:t>
      </w:r>
      <w:r w:rsidR="000115C5" w:rsidRPr="00F95F47">
        <w:rPr>
          <w:rFonts w:eastAsia="Times New Roman" w:cs="Arial"/>
          <w:lang w:eastAsia="en-AU"/>
        </w:rPr>
        <w:t xml:space="preserve"> a genuine level of intellectual and professional humility to each interaction with each other </w:t>
      </w:r>
    </w:p>
    <w:p w:rsidR="000115C5" w:rsidRPr="00F95F47" w:rsidRDefault="00EA3CD4" w:rsidP="00BC46CD">
      <w:pPr>
        <w:numPr>
          <w:ilvl w:val="0"/>
          <w:numId w:val="18"/>
        </w:numPr>
        <w:spacing w:before="120" w:after="120"/>
        <w:ind w:left="1077" w:right="574" w:hanging="357"/>
        <w:rPr>
          <w:rFonts w:eastAsia="Times New Roman" w:cs="Arial"/>
          <w:lang w:eastAsia="en-AU"/>
        </w:rPr>
      </w:pPr>
      <w:r w:rsidRPr="00F95F47">
        <w:rPr>
          <w:rFonts w:eastAsia="Times New Roman" w:cs="Arial"/>
          <w:lang w:eastAsia="en-AU"/>
        </w:rPr>
        <w:t>Be</w:t>
      </w:r>
      <w:r w:rsidR="000115C5" w:rsidRPr="00F95F47">
        <w:rPr>
          <w:rFonts w:eastAsia="Times New Roman" w:cs="Arial"/>
          <w:lang w:eastAsia="en-AU"/>
        </w:rPr>
        <w:t xml:space="preserve"> self-aware of their strengths, weaknesses and limitations</w:t>
      </w:r>
    </w:p>
    <w:p w:rsidR="004C7030" w:rsidRPr="00F95F47" w:rsidRDefault="00EA3CD4" w:rsidP="00BC46CD">
      <w:pPr>
        <w:numPr>
          <w:ilvl w:val="0"/>
          <w:numId w:val="18"/>
        </w:numPr>
        <w:spacing w:before="120" w:after="120"/>
        <w:ind w:left="1077" w:right="574" w:hanging="357"/>
        <w:rPr>
          <w:rFonts w:eastAsia="Times New Roman" w:cs="Arial"/>
          <w:lang w:eastAsia="en-AU"/>
        </w:rPr>
      </w:pPr>
      <w:r w:rsidRPr="00F95F47">
        <w:rPr>
          <w:rFonts w:eastAsia="Times New Roman" w:cs="Arial"/>
          <w:lang w:eastAsia="en-AU"/>
        </w:rPr>
        <w:t>Be</w:t>
      </w:r>
      <w:r w:rsidR="000115C5" w:rsidRPr="00F95F47">
        <w:rPr>
          <w:rFonts w:eastAsia="Times New Roman" w:cs="Arial"/>
          <w:lang w:eastAsia="en-AU"/>
        </w:rPr>
        <w:t xml:space="preserve"> comfortable with having their different points of view rigorously, yet respectfully challenged</w:t>
      </w:r>
      <w:r w:rsidR="002C2AA5">
        <w:rPr>
          <w:rFonts w:eastAsia="Times New Roman" w:cs="Arial"/>
          <w:lang w:eastAsia="en-AU"/>
        </w:rPr>
        <w:t>,</w:t>
      </w:r>
      <w:r w:rsidR="002C2AA5" w:rsidRPr="00F95F47">
        <w:rPr>
          <w:rFonts w:eastAsia="Times New Roman" w:cs="Arial"/>
          <w:lang w:eastAsia="en-AU"/>
        </w:rPr>
        <w:t xml:space="preserve"> </w:t>
      </w:r>
      <w:r w:rsidR="000115C5" w:rsidRPr="00F95F47">
        <w:rPr>
          <w:rFonts w:eastAsia="Times New Roman" w:cs="Arial"/>
          <w:lang w:eastAsia="en-AU"/>
        </w:rPr>
        <w:t>and</w:t>
      </w:r>
    </w:p>
    <w:p w:rsidR="000115C5" w:rsidRPr="00F95F47" w:rsidRDefault="00EA3CD4" w:rsidP="00BC46CD">
      <w:pPr>
        <w:numPr>
          <w:ilvl w:val="0"/>
          <w:numId w:val="18"/>
        </w:numPr>
        <w:spacing w:before="120" w:after="120"/>
        <w:ind w:left="1077" w:right="574" w:hanging="357"/>
        <w:rPr>
          <w:rFonts w:eastAsia="Times New Roman" w:cs="Arial"/>
          <w:lang w:eastAsia="en-AU"/>
        </w:rPr>
      </w:pPr>
      <w:r w:rsidRPr="00F95F47">
        <w:rPr>
          <w:rFonts w:eastAsia="Times New Roman" w:cs="Arial"/>
          <w:lang w:eastAsia="en-AU"/>
        </w:rPr>
        <w:t>Demonstrate</w:t>
      </w:r>
      <w:r w:rsidR="000115C5" w:rsidRPr="00F95F47">
        <w:rPr>
          <w:rFonts w:eastAsia="Times New Roman" w:cs="Arial"/>
          <w:lang w:eastAsia="en-AU"/>
        </w:rPr>
        <w:t xml:space="preserve"> honesty, trust and transparency, including disclosure concerning their underlying concerns and motivations.</w:t>
      </w:r>
    </w:p>
    <w:p w:rsidR="000115C5" w:rsidRPr="00AB7A40" w:rsidRDefault="000115C5" w:rsidP="00260C3A">
      <w:pPr>
        <w:pStyle w:val="Heading2"/>
      </w:pPr>
      <w:bookmarkStart w:id="45" w:name="_Toc367915380"/>
      <w:bookmarkStart w:id="46" w:name="_Toc367915381"/>
      <w:bookmarkStart w:id="47" w:name="_Toc367915382"/>
      <w:bookmarkStart w:id="48" w:name="_Toc367915383"/>
      <w:bookmarkStart w:id="49" w:name="_Toc367977001"/>
      <w:bookmarkStart w:id="50" w:name="_Toc453247928"/>
      <w:bookmarkEnd w:id="45"/>
      <w:bookmarkEnd w:id="46"/>
      <w:bookmarkEnd w:id="47"/>
      <w:bookmarkEnd w:id="48"/>
      <w:r w:rsidRPr="00AB7A40">
        <w:t>Balancing different needs with whole-of-community interests</w:t>
      </w:r>
      <w:bookmarkEnd w:id="49"/>
      <w:bookmarkEnd w:id="50"/>
    </w:p>
    <w:p w:rsidR="000115C5" w:rsidRPr="00F95F47" w:rsidRDefault="000115C5" w:rsidP="007218F8">
      <w:pPr>
        <w:spacing w:after="0"/>
        <w:ind w:left="567" w:right="574"/>
        <w:rPr>
          <w:snapToGrid w:val="0"/>
        </w:rPr>
      </w:pPr>
      <w:r w:rsidRPr="00F95F47">
        <w:rPr>
          <w:snapToGrid w:val="0"/>
        </w:rPr>
        <w:t xml:space="preserve">At Wyndham we focus on balancing the needs and interests of specific groups with the needs and interests of the whole community.  While the requirement in the Act for Councillors to “…impartially exercise his or her responsibilities in the interests of the local community,” may sound straightforward, it is often far more complex.  </w:t>
      </w:r>
      <w:r w:rsidR="00EA3CD4" w:rsidRPr="00F95F47">
        <w:rPr>
          <w:snapToGrid w:val="0"/>
        </w:rPr>
        <w:t>When</w:t>
      </w:r>
      <w:r w:rsidRPr="00F95F47">
        <w:rPr>
          <w:snapToGrid w:val="0"/>
        </w:rPr>
        <w:t xml:space="preserve"> playing their legitimate representative role, Councillors will sometime be representing the different views of some in their local community, regardless of whether these vary from their own personal views.  </w:t>
      </w:r>
    </w:p>
    <w:p w:rsidR="000115C5" w:rsidRPr="00F95F47" w:rsidRDefault="000115C5" w:rsidP="007218F8">
      <w:pPr>
        <w:spacing w:after="0"/>
        <w:ind w:left="567" w:right="574"/>
        <w:rPr>
          <w:snapToGrid w:val="0"/>
        </w:rPr>
      </w:pPr>
    </w:p>
    <w:p w:rsidR="000115C5" w:rsidRPr="00F95F47" w:rsidRDefault="000115C5" w:rsidP="007218F8">
      <w:pPr>
        <w:spacing w:after="0"/>
        <w:ind w:left="567" w:right="574"/>
        <w:rPr>
          <w:snapToGrid w:val="0"/>
        </w:rPr>
      </w:pPr>
      <w:r w:rsidRPr="00F95F47">
        <w:rPr>
          <w:snapToGrid w:val="0"/>
        </w:rPr>
        <w:t xml:space="preserve">Community and/or Councillor </w:t>
      </w:r>
      <w:proofErr w:type="gramStart"/>
      <w:r w:rsidRPr="00F95F47">
        <w:rPr>
          <w:snapToGrid w:val="0"/>
        </w:rPr>
        <w:t>views</w:t>
      </w:r>
      <w:proofErr w:type="gramEnd"/>
      <w:r w:rsidRPr="00F95F47">
        <w:rPr>
          <w:snapToGrid w:val="0"/>
        </w:rPr>
        <w:t xml:space="preserve"> can also clash with whole-of-Wyndham interests</w:t>
      </w:r>
      <w:r w:rsidR="00EA3CD4" w:rsidRPr="00F95F47">
        <w:rPr>
          <w:snapToGrid w:val="0"/>
        </w:rPr>
        <w:t>.</w:t>
      </w:r>
      <w:r w:rsidRPr="00F95F47">
        <w:rPr>
          <w:snapToGrid w:val="0"/>
        </w:rPr>
        <w:t xml:space="preserve"> </w:t>
      </w:r>
      <w:r w:rsidR="00EA3CD4" w:rsidRPr="00F95F47">
        <w:rPr>
          <w:snapToGrid w:val="0"/>
        </w:rPr>
        <w:t>A</w:t>
      </w:r>
      <w:r w:rsidRPr="00F95F47">
        <w:rPr>
          <w:snapToGrid w:val="0"/>
        </w:rPr>
        <w:t xml:space="preserve"> transparent and healthy airing of these views prior to making decisions gives the Wyndham community confidence that their views have been considered.</w:t>
      </w:r>
    </w:p>
    <w:p w:rsidR="000115C5" w:rsidRPr="00AB7A40" w:rsidRDefault="000115C5" w:rsidP="00260C3A">
      <w:pPr>
        <w:pStyle w:val="Heading2"/>
      </w:pPr>
      <w:bookmarkStart w:id="51" w:name="_Toc367977002"/>
      <w:bookmarkStart w:id="52" w:name="_Toc453247929"/>
      <w:r w:rsidRPr="00AB7A40">
        <w:t xml:space="preserve">Key strategic </w:t>
      </w:r>
      <w:r w:rsidR="00DB52C1" w:rsidRPr="00AB7A40">
        <w:t xml:space="preserve">decision-making </w:t>
      </w:r>
      <w:r w:rsidRPr="00AB7A40">
        <w:t xml:space="preserve">approach supports Wyndham’s </w:t>
      </w:r>
      <w:bookmarkEnd w:id="51"/>
      <w:r w:rsidR="00DB52C1" w:rsidRPr="00AB7A40">
        <w:t>governance</w:t>
      </w:r>
      <w:bookmarkEnd w:id="52"/>
    </w:p>
    <w:p w:rsidR="000115C5" w:rsidRPr="00F95F47" w:rsidRDefault="000115C5" w:rsidP="007218F8">
      <w:pPr>
        <w:spacing w:after="0"/>
        <w:ind w:left="567" w:right="574"/>
      </w:pPr>
      <w:r w:rsidRPr="00F95F47">
        <w:t xml:space="preserve">One important way Wyndham makes decisions in a planned, sustainable and orderly manner is by </w:t>
      </w:r>
      <w:r w:rsidR="00EA3CD4" w:rsidRPr="00F95F47">
        <w:t>using</w:t>
      </w:r>
      <w:r w:rsidRPr="00F95F47">
        <w:t xml:space="preserve"> a set of steps and processes before it adopts key documents such as the City Plan, Council Budget, and the Strategic Resource Plan.  This can also be referred to as a strategic </w:t>
      </w:r>
      <w:r w:rsidR="00F61682" w:rsidRPr="00F95F47">
        <w:t xml:space="preserve">decision-making </w:t>
      </w:r>
      <w:r w:rsidRPr="00F95F47">
        <w:t>app</w:t>
      </w:r>
      <w:r w:rsidR="00FE1B5E" w:rsidRPr="00F95F47">
        <w:t xml:space="preserve">roach.  </w:t>
      </w:r>
      <w:r w:rsidR="00EA3CD4" w:rsidRPr="00F95F47">
        <w:t xml:space="preserve">By following a strategic </w:t>
      </w:r>
      <w:r w:rsidR="00F61682" w:rsidRPr="00F95F47">
        <w:t xml:space="preserve">decision-making </w:t>
      </w:r>
      <w:r w:rsidR="00EA3CD4" w:rsidRPr="00F95F47">
        <w:t xml:space="preserve">approach </w:t>
      </w:r>
      <w:r w:rsidRPr="00F95F47">
        <w:t xml:space="preserve">at Wyndham, we are able to be clear about </w:t>
      </w:r>
      <w:r w:rsidR="00F61682" w:rsidRPr="00F95F47">
        <w:t xml:space="preserve">which of the 4 decision-making </w:t>
      </w:r>
      <w:r w:rsidRPr="00F95F47">
        <w:t>stage</w:t>
      </w:r>
      <w:r w:rsidR="00F61682" w:rsidRPr="00F95F47">
        <w:t>s</w:t>
      </w:r>
      <w:r w:rsidRPr="00F95F47">
        <w:t xml:space="preserve"> we are in </w:t>
      </w:r>
      <w:r w:rsidR="00DB52C1" w:rsidRPr="00F95F47">
        <w:t xml:space="preserve">during </w:t>
      </w:r>
      <w:r w:rsidRPr="00F95F47">
        <w:t>Council’s decision-making processes:</w:t>
      </w:r>
    </w:p>
    <w:p w:rsidR="000115C5" w:rsidRPr="00F95F47" w:rsidRDefault="000115C5" w:rsidP="00BC46CD">
      <w:pPr>
        <w:pStyle w:val="ListParagraph"/>
        <w:numPr>
          <w:ilvl w:val="0"/>
          <w:numId w:val="70"/>
        </w:numPr>
        <w:spacing w:before="120" w:after="120"/>
        <w:ind w:left="1077" w:right="573" w:hanging="357"/>
        <w:contextualSpacing w:val="0"/>
      </w:pPr>
      <w:r w:rsidRPr="00F95F47">
        <w:t>Setting the agenda and clarifying Council’s role</w:t>
      </w:r>
    </w:p>
    <w:p w:rsidR="000115C5" w:rsidRPr="00F95F47" w:rsidRDefault="000115C5" w:rsidP="00BC46CD">
      <w:pPr>
        <w:pStyle w:val="ListParagraph"/>
        <w:numPr>
          <w:ilvl w:val="0"/>
          <w:numId w:val="70"/>
        </w:numPr>
        <w:spacing w:before="120" w:after="120"/>
        <w:ind w:left="1077" w:right="573" w:hanging="357"/>
        <w:contextualSpacing w:val="0"/>
      </w:pPr>
      <w:r w:rsidRPr="00F95F47">
        <w:t>Information gathering and advice</w:t>
      </w:r>
    </w:p>
    <w:p w:rsidR="000115C5" w:rsidRPr="00F95F47" w:rsidRDefault="000115C5" w:rsidP="00BC46CD">
      <w:pPr>
        <w:pStyle w:val="ListParagraph"/>
        <w:numPr>
          <w:ilvl w:val="0"/>
          <w:numId w:val="70"/>
        </w:numPr>
        <w:spacing w:before="120" w:after="120"/>
        <w:ind w:left="1077" w:right="573" w:hanging="357"/>
        <w:contextualSpacing w:val="0"/>
      </w:pPr>
      <w:r w:rsidRPr="00F95F47">
        <w:t>Forming opinions,</w:t>
      </w:r>
      <w:r w:rsidR="00FE1B5E" w:rsidRPr="00F95F47">
        <w:t xml:space="preserve"> and</w:t>
      </w:r>
    </w:p>
    <w:p w:rsidR="000115C5" w:rsidRPr="00F95F47" w:rsidRDefault="000115C5" w:rsidP="00BC46CD">
      <w:pPr>
        <w:pStyle w:val="ListParagraph"/>
        <w:numPr>
          <w:ilvl w:val="0"/>
          <w:numId w:val="70"/>
        </w:numPr>
        <w:spacing w:before="120" w:after="120"/>
        <w:ind w:left="1077" w:right="573" w:hanging="357"/>
        <w:contextualSpacing w:val="0"/>
      </w:pPr>
      <w:r w:rsidRPr="00F95F47">
        <w:t>Making decision</w:t>
      </w:r>
      <w:r w:rsidR="00FE1B5E" w:rsidRPr="00F95F47">
        <w:t>s</w:t>
      </w:r>
      <w:r w:rsidRPr="00F95F47">
        <w:t>.</w:t>
      </w:r>
    </w:p>
    <w:p w:rsidR="000115C5" w:rsidRPr="00F95F47" w:rsidRDefault="000115C5" w:rsidP="007218F8">
      <w:pPr>
        <w:spacing w:after="0"/>
        <w:ind w:left="567" w:right="574"/>
      </w:pPr>
    </w:p>
    <w:p w:rsidR="000115C5" w:rsidRPr="00F95F47" w:rsidRDefault="000115C5" w:rsidP="00FE1B5E">
      <w:pPr>
        <w:spacing w:after="0"/>
        <w:ind w:left="567" w:right="574"/>
      </w:pPr>
      <w:r w:rsidRPr="00F95F47">
        <w:t xml:space="preserve">At Wyndham, the previous and current Councils have placed an increasing priority on more effective engagement within and between Councillors, Council </w:t>
      </w:r>
      <w:r w:rsidR="00EA3CD4" w:rsidRPr="00F95F47">
        <w:t>s</w:t>
      </w:r>
      <w:r w:rsidR="00FE1B5E" w:rsidRPr="00F95F47">
        <w:t xml:space="preserve">taff, and the community.  </w:t>
      </w:r>
      <w:r w:rsidRPr="00F95F47">
        <w:t>Consistent with this increased priority, the new Council also adopted a Community Engagement Framework and Model early in its term, as it expects this to drive improved community engagement and ownership of key documents.</w:t>
      </w:r>
    </w:p>
    <w:p w:rsidR="000115C5" w:rsidRPr="00F95F47" w:rsidRDefault="000115C5" w:rsidP="007218F8">
      <w:pPr>
        <w:spacing w:after="0"/>
        <w:ind w:left="567" w:right="574"/>
      </w:pPr>
    </w:p>
    <w:p w:rsidR="000115C5" w:rsidRDefault="000115C5" w:rsidP="007218F8">
      <w:pPr>
        <w:spacing w:after="0"/>
        <w:ind w:left="567" w:right="574"/>
      </w:pPr>
      <w:r w:rsidRPr="00F95F47">
        <w:t>Strategic planning processes also ensure a maximum amount of logical and considered advice and information is brought to the table to assist Council to make decisions.</w:t>
      </w:r>
    </w:p>
    <w:p w:rsidR="00E9751D" w:rsidRPr="00F95F47" w:rsidRDefault="00E9751D" w:rsidP="007218F8">
      <w:pPr>
        <w:spacing w:after="0"/>
        <w:ind w:left="567" w:right="574"/>
      </w:pPr>
    </w:p>
    <w:p w:rsidR="000115C5" w:rsidRPr="00AB7A40" w:rsidRDefault="000115C5" w:rsidP="00260C3A">
      <w:pPr>
        <w:pStyle w:val="Heading2"/>
      </w:pPr>
      <w:bookmarkStart w:id="53" w:name="_Toc367977003"/>
      <w:bookmarkStart w:id="54" w:name="_Toc453247930"/>
      <w:r w:rsidRPr="00AB7A40">
        <w:t>Setting the agenda and clarifying Council’s role</w:t>
      </w:r>
      <w:bookmarkEnd w:id="53"/>
      <w:bookmarkEnd w:id="54"/>
    </w:p>
    <w:p w:rsidR="000115C5" w:rsidRPr="00F95F47" w:rsidRDefault="000115C5" w:rsidP="007218F8">
      <w:pPr>
        <w:spacing w:after="0"/>
        <w:ind w:left="567" w:right="574"/>
        <w:rPr>
          <w:rFonts w:cstheme="minorHAnsi"/>
        </w:rPr>
      </w:pPr>
      <w:r w:rsidRPr="00F95F47">
        <w:rPr>
          <w:rFonts w:cstheme="minorHAnsi"/>
        </w:rPr>
        <w:t>Council realises that it cannot deliver on the Wyndham community’s vision on its own.  Depending on the matter at hand, a key component of planning strategically is to first clarify what role (or mix of roles) Council can, or should be playing.</w:t>
      </w:r>
    </w:p>
    <w:p w:rsidR="000115C5" w:rsidRPr="00F95F47" w:rsidRDefault="000115C5" w:rsidP="007218F8">
      <w:pPr>
        <w:spacing w:after="0"/>
        <w:ind w:left="567" w:right="574"/>
        <w:rPr>
          <w:rFonts w:cstheme="minorHAnsi"/>
        </w:rPr>
      </w:pPr>
    </w:p>
    <w:p w:rsidR="000115C5" w:rsidRPr="00F95F47" w:rsidRDefault="000115C5" w:rsidP="007218F8">
      <w:pPr>
        <w:spacing w:after="0"/>
        <w:ind w:left="567" w:right="574"/>
        <w:rPr>
          <w:rFonts w:cstheme="minorHAnsi"/>
        </w:rPr>
      </w:pPr>
      <w:r w:rsidRPr="00F95F47">
        <w:rPr>
          <w:rFonts w:cstheme="minorHAnsi"/>
        </w:rPr>
        <w:t>Council often has to discuss whether to perform one or more of the following key roles in any particular policy or service area, before it can move into considering whether it is able to perform these roles within the resources it has available to it</w:t>
      </w:r>
      <w:r w:rsidR="00EA3CD4" w:rsidRPr="00F95F47">
        <w:rPr>
          <w:rFonts w:cstheme="minorHAnsi"/>
        </w:rPr>
        <w:t>:</w:t>
      </w:r>
      <w:r w:rsidRPr="00F95F47">
        <w:rPr>
          <w:rFonts w:cstheme="minorHAnsi"/>
        </w:rPr>
        <w:t xml:space="preserve"> </w:t>
      </w:r>
    </w:p>
    <w:p w:rsidR="00981D1B" w:rsidRPr="00F95F47" w:rsidRDefault="00981D1B" w:rsidP="007218F8">
      <w:pPr>
        <w:spacing w:after="0"/>
        <w:ind w:left="567" w:right="574"/>
        <w:rPr>
          <w:rFonts w:cstheme="minorHAnsi"/>
        </w:rPr>
      </w:pPr>
    </w:p>
    <w:tbl>
      <w:tblPr>
        <w:tblW w:w="0" w:type="auto"/>
        <w:tblInd w:w="675" w:type="dxa"/>
        <w:tblLayout w:type="fixed"/>
        <w:tblCellMar>
          <w:top w:w="85" w:type="dxa"/>
          <w:bottom w:w="85" w:type="dxa"/>
        </w:tblCellMar>
        <w:tblLook w:val="04A0" w:firstRow="1" w:lastRow="0" w:firstColumn="1" w:lastColumn="0" w:noHBand="0" w:noVBand="1"/>
      </w:tblPr>
      <w:tblGrid>
        <w:gridCol w:w="2410"/>
        <w:gridCol w:w="3257"/>
        <w:gridCol w:w="2980"/>
      </w:tblGrid>
      <w:tr w:rsidR="007D0307" w:rsidRPr="00F95F47" w:rsidTr="00E9751D">
        <w:tc>
          <w:tcPr>
            <w:tcW w:w="2410" w:type="dxa"/>
            <w:shd w:val="clear" w:color="auto" w:fill="1F497D" w:themeFill="text2"/>
          </w:tcPr>
          <w:p w:rsidR="000115C5" w:rsidRPr="00A07871" w:rsidRDefault="000115C5" w:rsidP="00A322C8">
            <w:pPr>
              <w:spacing w:after="0"/>
              <w:ind w:left="34" w:right="63"/>
              <w:rPr>
                <w:rFonts w:cstheme="minorHAnsi"/>
                <w:b/>
                <w:bCs/>
                <w:color w:val="FFFFFF" w:themeColor="background1"/>
                <w:sz w:val="24"/>
                <w:szCs w:val="28"/>
              </w:rPr>
            </w:pPr>
            <w:r w:rsidRPr="00A07871">
              <w:rPr>
                <w:rFonts w:cstheme="minorHAnsi"/>
                <w:b/>
                <w:bCs/>
                <w:color w:val="FFFFFF" w:themeColor="background1"/>
                <w:sz w:val="24"/>
                <w:szCs w:val="28"/>
              </w:rPr>
              <w:t>Council’s role</w:t>
            </w:r>
          </w:p>
        </w:tc>
        <w:tc>
          <w:tcPr>
            <w:tcW w:w="3257" w:type="dxa"/>
            <w:shd w:val="clear" w:color="auto" w:fill="1F497D" w:themeFill="text2"/>
          </w:tcPr>
          <w:p w:rsidR="000115C5" w:rsidRPr="00A07871" w:rsidRDefault="000115C5" w:rsidP="00A322C8">
            <w:pPr>
              <w:spacing w:after="0"/>
              <w:ind w:left="4" w:right="52"/>
              <w:rPr>
                <w:rFonts w:cstheme="minorHAnsi"/>
                <w:b/>
                <w:bCs/>
                <w:color w:val="FFFFFF" w:themeColor="background1"/>
                <w:sz w:val="24"/>
                <w:szCs w:val="28"/>
              </w:rPr>
            </w:pPr>
            <w:r w:rsidRPr="00A07871">
              <w:rPr>
                <w:rFonts w:cstheme="minorHAnsi"/>
                <w:b/>
                <w:bCs/>
                <w:color w:val="FFFFFF" w:themeColor="background1"/>
                <w:sz w:val="24"/>
                <w:szCs w:val="28"/>
              </w:rPr>
              <w:t>Council will</w:t>
            </w:r>
          </w:p>
        </w:tc>
        <w:tc>
          <w:tcPr>
            <w:tcW w:w="2980" w:type="dxa"/>
            <w:shd w:val="clear" w:color="auto" w:fill="1F497D" w:themeFill="text2"/>
          </w:tcPr>
          <w:p w:rsidR="000115C5" w:rsidRPr="00A07871" w:rsidRDefault="000115C5" w:rsidP="00A322C8">
            <w:pPr>
              <w:tabs>
                <w:tab w:val="left" w:pos="4126"/>
              </w:tabs>
              <w:spacing w:after="0"/>
              <w:ind w:left="15" w:right="29"/>
              <w:rPr>
                <w:rFonts w:cstheme="minorHAnsi"/>
                <w:b/>
                <w:bCs/>
                <w:color w:val="FFFFFF" w:themeColor="background1"/>
                <w:sz w:val="24"/>
                <w:szCs w:val="28"/>
              </w:rPr>
            </w:pPr>
            <w:r w:rsidRPr="00A07871">
              <w:rPr>
                <w:rFonts w:cstheme="minorHAnsi"/>
                <w:b/>
                <w:bCs/>
                <w:color w:val="FFFFFF" w:themeColor="background1"/>
                <w:sz w:val="24"/>
                <w:szCs w:val="28"/>
              </w:rPr>
              <w:t>Example</w:t>
            </w:r>
          </w:p>
        </w:tc>
      </w:tr>
      <w:tr w:rsidR="007D0307" w:rsidRPr="00F95F47" w:rsidTr="00E9751D">
        <w:tc>
          <w:tcPr>
            <w:tcW w:w="2410" w:type="dxa"/>
            <w:shd w:val="clear" w:color="auto" w:fill="DBE5F1" w:themeFill="accent1" w:themeFillTint="33"/>
          </w:tcPr>
          <w:p w:rsidR="000115C5" w:rsidRPr="00F95F47" w:rsidRDefault="000115C5" w:rsidP="00FE1B5E">
            <w:pPr>
              <w:spacing w:after="0"/>
              <w:ind w:left="34" w:right="63"/>
              <w:rPr>
                <w:rFonts w:cstheme="minorHAnsi"/>
                <w:b/>
                <w:bCs/>
              </w:rPr>
            </w:pPr>
            <w:r w:rsidRPr="00F95F47">
              <w:rPr>
                <w:rFonts w:cstheme="minorHAnsi"/>
                <w:b/>
                <w:bCs/>
              </w:rPr>
              <w:t>Leader</w:t>
            </w:r>
          </w:p>
        </w:tc>
        <w:tc>
          <w:tcPr>
            <w:tcW w:w="3257" w:type="dxa"/>
            <w:shd w:val="clear" w:color="auto" w:fill="DBE5F1" w:themeFill="accent1" w:themeFillTint="33"/>
          </w:tcPr>
          <w:p w:rsidR="000115C5" w:rsidRPr="00F95F47" w:rsidRDefault="000115C5" w:rsidP="00FE1B5E">
            <w:pPr>
              <w:spacing w:after="0"/>
              <w:ind w:left="4" w:right="52"/>
              <w:rPr>
                <w:rFonts w:cstheme="minorHAnsi"/>
                <w:bCs/>
              </w:rPr>
            </w:pPr>
            <w:r w:rsidRPr="00F95F47">
              <w:rPr>
                <w:rFonts w:cstheme="minorHAnsi"/>
                <w:bCs/>
              </w:rPr>
              <w:t>Lead by example</w:t>
            </w:r>
          </w:p>
        </w:tc>
        <w:tc>
          <w:tcPr>
            <w:tcW w:w="2980" w:type="dxa"/>
            <w:shd w:val="clear" w:color="auto" w:fill="DBE5F1" w:themeFill="accent1" w:themeFillTint="33"/>
          </w:tcPr>
          <w:p w:rsidR="000115C5" w:rsidRPr="00F95F47" w:rsidRDefault="000115C5" w:rsidP="00FE1B5E">
            <w:pPr>
              <w:tabs>
                <w:tab w:val="left" w:pos="4126"/>
              </w:tabs>
              <w:spacing w:after="0"/>
              <w:ind w:left="15" w:right="29"/>
              <w:rPr>
                <w:rFonts w:cstheme="minorHAnsi"/>
                <w:bCs/>
              </w:rPr>
            </w:pPr>
            <w:r w:rsidRPr="00F95F47">
              <w:rPr>
                <w:rFonts w:cstheme="minorHAnsi"/>
                <w:bCs/>
              </w:rPr>
              <w:t>Demonstrate local leadership in water and energy efficiencies</w:t>
            </w:r>
          </w:p>
        </w:tc>
      </w:tr>
      <w:tr w:rsidR="007D0307" w:rsidRPr="00F95F47" w:rsidTr="00E9751D">
        <w:tc>
          <w:tcPr>
            <w:tcW w:w="2410" w:type="dxa"/>
            <w:shd w:val="clear" w:color="auto" w:fill="auto"/>
          </w:tcPr>
          <w:p w:rsidR="000115C5" w:rsidRPr="00F95F47" w:rsidRDefault="000115C5" w:rsidP="00FE1B5E">
            <w:pPr>
              <w:spacing w:after="0"/>
              <w:ind w:left="34" w:right="63"/>
              <w:rPr>
                <w:rFonts w:cstheme="minorHAnsi"/>
                <w:b/>
                <w:bCs/>
              </w:rPr>
            </w:pPr>
            <w:r w:rsidRPr="00F95F47">
              <w:rPr>
                <w:rFonts w:cstheme="minorHAnsi"/>
                <w:b/>
                <w:bCs/>
              </w:rPr>
              <w:t>Service Provider</w:t>
            </w:r>
          </w:p>
        </w:tc>
        <w:tc>
          <w:tcPr>
            <w:tcW w:w="3257" w:type="dxa"/>
            <w:shd w:val="clear" w:color="auto" w:fill="auto"/>
          </w:tcPr>
          <w:p w:rsidR="000115C5" w:rsidRPr="00F95F47" w:rsidRDefault="000115C5" w:rsidP="00FE1B5E">
            <w:pPr>
              <w:spacing w:after="0"/>
              <w:ind w:left="4" w:right="52"/>
              <w:rPr>
                <w:rFonts w:cstheme="minorHAnsi"/>
                <w:bCs/>
              </w:rPr>
            </w:pPr>
            <w:r w:rsidRPr="00F95F47">
              <w:rPr>
                <w:rFonts w:cstheme="minorHAnsi"/>
                <w:bCs/>
              </w:rPr>
              <w:t>Deliver services to meet community needs</w:t>
            </w:r>
          </w:p>
        </w:tc>
        <w:tc>
          <w:tcPr>
            <w:tcW w:w="2980" w:type="dxa"/>
            <w:shd w:val="clear" w:color="auto" w:fill="auto"/>
          </w:tcPr>
          <w:p w:rsidR="000115C5" w:rsidRPr="00F95F47" w:rsidRDefault="000115C5" w:rsidP="00FE1B5E">
            <w:pPr>
              <w:tabs>
                <w:tab w:val="left" w:pos="4126"/>
              </w:tabs>
              <w:spacing w:after="0"/>
              <w:ind w:left="15" w:right="29"/>
              <w:rPr>
                <w:rFonts w:cstheme="minorHAnsi"/>
                <w:bCs/>
              </w:rPr>
            </w:pPr>
            <w:r w:rsidRPr="00F95F47">
              <w:rPr>
                <w:rFonts w:cstheme="minorHAnsi"/>
                <w:bCs/>
              </w:rPr>
              <w:t>Home and Community Care services to the aged and those with a disability</w:t>
            </w:r>
          </w:p>
        </w:tc>
      </w:tr>
      <w:tr w:rsidR="007D0307" w:rsidRPr="00F95F47" w:rsidTr="00E9751D">
        <w:tc>
          <w:tcPr>
            <w:tcW w:w="2410" w:type="dxa"/>
            <w:shd w:val="clear" w:color="auto" w:fill="DBE5F1" w:themeFill="accent1" w:themeFillTint="33"/>
          </w:tcPr>
          <w:p w:rsidR="000115C5" w:rsidRPr="00F95F47" w:rsidRDefault="000115C5" w:rsidP="00FE1B5E">
            <w:pPr>
              <w:spacing w:after="0"/>
              <w:ind w:left="34" w:right="63"/>
              <w:rPr>
                <w:rFonts w:cstheme="minorHAnsi"/>
                <w:b/>
                <w:bCs/>
              </w:rPr>
            </w:pPr>
            <w:r w:rsidRPr="00F95F47">
              <w:rPr>
                <w:rFonts w:cstheme="minorHAnsi"/>
                <w:b/>
                <w:bCs/>
              </w:rPr>
              <w:t>Partner</w:t>
            </w:r>
          </w:p>
        </w:tc>
        <w:tc>
          <w:tcPr>
            <w:tcW w:w="3257" w:type="dxa"/>
            <w:shd w:val="clear" w:color="auto" w:fill="DBE5F1" w:themeFill="accent1" w:themeFillTint="33"/>
          </w:tcPr>
          <w:p w:rsidR="000115C5" w:rsidRPr="00F95F47" w:rsidRDefault="000115C5" w:rsidP="00FE1B5E">
            <w:pPr>
              <w:spacing w:after="0"/>
              <w:ind w:left="4" w:right="52"/>
              <w:rPr>
                <w:rFonts w:cstheme="minorHAnsi"/>
                <w:bCs/>
              </w:rPr>
            </w:pPr>
            <w:r w:rsidRPr="00F95F47">
              <w:rPr>
                <w:rFonts w:cstheme="minorHAnsi"/>
                <w:bCs/>
              </w:rPr>
              <w:t>Contribute staff time or funds</w:t>
            </w:r>
          </w:p>
        </w:tc>
        <w:tc>
          <w:tcPr>
            <w:tcW w:w="2980" w:type="dxa"/>
            <w:shd w:val="clear" w:color="auto" w:fill="DBE5F1" w:themeFill="accent1" w:themeFillTint="33"/>
          </w:tcPr>
          <w:p w:rsidR="000115C5" w:rsidRPr="00F95F47" w:rsidRDefault="000115C5" w:rsidP="00FE1B5E">
            <w:pPr>
              <w:tabs>
                <w:tab w:val="left" w:pos="4126"/>
              </w:tabs>
              <w:spacing w:after="0"/>
              <w:ind w:left="15" w:right="29"/>
              <w:rPr>
                <w:rFonts w:cstheme="minorHAnsi"/>
                <w:bCs/>
              </w:rPr>
            </w:pPr>
            <w:r w:rsidRPr="00F95F47">
              <w:rPr>
                <w:rFonts w:cstheme="minorHAnsi"/>
                <w:bCs/>
              </w:rPr>
              <w:t xml:space="preserve">Work with Government and other organisations to deliver major capital works projects  </w:t>
            </w:r>
          </w:p>
        </w:tc>
      </w:tr>
      <w:tr w:rsidR="007D0307" w:rsidRPr="00F95F47" w:rsidTr="00E9751D">
        <w:tc>
          <w:tcPr>
            <w:tcW w:w="2410" w:type="dxa"/>
            <w:shd w:val="clear" w:color="auto" w:fill="auto"/>
          </w:tcPr>
          <w:p w:rsidR="000115C5" w:rsidRPr="00F95F47" w:rsidRDefault="000115C5" w:rsidP="00FE1B5E">
            <w:pPr>
              <w:spacing w:after="0"/>
              <w:ind w:left="34" w:right="63"/>
              <w:rPr>
                <w:rFonts w:cstheme="minorHAnsi"/>
                <w:b/>
                <w:bCs/>
              </w:rPr>
            </w:pPr>
            <w:r w:rsidRPr="00F95F47">
              <w:rPr>
                <w:rFonts w:cstheme="minorHAnsi"/>
                <w:b/>
                <w:bCs/>
              </w:rPr>
              <w:t>Facilitator/Broker</w:t>
            </w:r>
          </w:p>
        </w:tc>
        <w:tc>
          <w:tcPr>
            <w:tcW w:w="3257" w:type="dxa"/>
            <w:shd w:val="clear" w:color="auto" w:fill="auto"/>
          </w:tcPr>
          <w:p w:rsidR="000115C5" w:rsidRPr="00F95F47" w:rsidRDefault="000115C5" w:rsidP="00FE1B5E">
            <w:pPr>
              <w:spacing w:after="0"/>
              <w:ind w:left="4" w:right="52"/>
              <w:rPr>
                <w:rFonts w:cstheme="minorHAnsi"/>
                <w:bCs/>
              </w:rPr>
            </w:pPr>
            <w:r w:rsidRPr="00F95F47">
              <w:rPr>
                <w:rFonts w:cstheme="minorHAnsi"/>
                <w:bCs/>
              </w:rPr>
              <w:t xml:space="preserve">Promote City, area, service gap to market to fill need; and bring together those who have a stake in an issue </w:t>
            </w:r>
          </w:p>
        </w:tc>
        <w:tc>
          <w:tcPr>
            <w:tcW w:w="2980" w:type="dxa"/>
            <w:shd w:val="clear" w:color="auto" w:fill="auto"/>
          </w:tcPr>
          <w:p w:rsidR="000115C5" w:rsidRPr="00F95F47" w:rsidRDefault="000115C5" w:rsidP="00FE1B5E">
            <w:pPr>
              <w:tabs>
                <w:tab w:val="left" w:pos="4126"/>
              </w:tabs>
              <w:spacing w:after="0"/>
              <w:ind w:left="15" w:right="29"/>
              <w:rPr>
                <w:rFonts w:cstheme="minorHAnsi"/>
                <w:bCs/>
              </w:rPr>
            </w:pPr>
            <w:r w:rsidRPr="00F95F47">
              <w:rPr>
                <w:rFonts w:cstheme="minorHAnsi"/>
                <w:bCs/>
              </w:rPr>
              <w:t>Meet with mental health service providers to establish a youth counselling service</w:t>
            </w:r>
          </w:p>
        </w:tc>
      </w:tr>
      <w:tr w:rsidR="007D0307" w:rsidRPr="00F95F47" w:rsidTr="00E9751D">
        <w:tc>
          <w:tcPr>
            <w:tcW w:w="2410" w:type="dxa"/>
            <w:shd w:val="clear" w:color="auto" w:fill="DBE5F1" w:themeFill="accent1" w:themeFillTint="33"/>
          </w:tcPr>
          <w:p w:rsidR="000115C5" w:rsidRPr="00F95F47" w:rsidRDefault="000115C5" w:rsidP="00FE1B5E">
            <w:pPr>
              <w:spacing w:after="0"/>
              <w:ind w:left="34" w:right="63"/>
              <w:rPr>
                <w:rFonts w:cstheme="minorHAnsi"/>
                <w:b/>
                <w:bCs/>
              </w:rPr>
            </w:pPr>
            <w:r w:rsidRPr="00F95F47">
              <w:rPr>
                <w:rFonts w:cstheme="minorHAnsi"/>
                <w:b/>
                <w:bCs/>
              </w:rPr>
              <w:t>Advocate</w:t>
            </w:r>
          </w:p>
        </w:tc>
        <w:tc>
          <w:tcPr>
            <w:tcW w:w="3257" w:type="dxa"/>
            <w:shd w:val="clear" w:color="auto" w:fill="DBE5F1" w:themeFill="accent1" w:themeFillTint="33"/>
          </w:tcPr>
          <w:p w:rsidR="000115C5" w:rsidRPr="00F95F47" w:rsidRDefault="000115C5" w:rsidP="00FE1B5E">
            <w:pPr>
              <w:spacing w:after="0"/>
              <w:ind w:left="4" w:right="52"/>
              <w:rPr>
                <w:rFonts w:cstheme="minorHAnsi"/>
                <w:bCs/>
              </w:rPr>
            </w:pPr>
            <w:r w:rsidRPr="00F95F47">
              <w:rPr>
                <w:rFonts w:cstheme="minorHAnsi"/>
                <w:bCs/>
              </w:rPr>
              <w:t>Proactively make representation to State and Federal Governments on key issues for Wyndham</w:t>
            </w:r>
          </w:p>
        </w:tc>
        <w:tc>
          <w:tcPr>
            <w:tcW w:w="2980" w:type="dxa"/>
            <w:shd w:val="clear" w:color="auto" w:fill="DBE5F1" w:themeFill="accent1" w:themeFillTint="33"/>
          </w:tcPr>
          <w:p w:rsidR="000115C5" w:rsidRPr="00F95F47" w:rsidRDefault="000115C5" w:rsidP="00FE1B5E">
            <w:pPr>
              <w:tabs>
                <w:tab w:val="left" w:pos="4126"/>
              </w:tabs>
              <w:spacing w:after="0"/>
              <w:ind w:left="15" w:right="29"/>
              <w:rPr>
                <w:rFonts w:cstheme="minorHAnsi"/>
                <w:bCs/>
              </w:rPr>
            </w:pPr>
            <w:r w:rsidRPr="00F95F47">
              <w:rPr>
                <w:rFonts w:cstheme="minorHAnsi"/>
                <w:bCs/>
              </w:rPr>
              <w:t>Advocate for more public transport services (buses, trains)</w:t>
            </w:r>
          </w:p>
        </w:tc>
      </w:tr>
      <w:tr w:rsidR="007D0307" w:rsidRPr="00F95F47" w:rsidTr="00E9751D">
        <w:tc>
          <w:tcPr>
            <w:tcW w:w="2410" w:type="dxa"/>
            <w:tcBorders>
              <w:bottom w:val="single" w:sz="4" w:space="0" w:color="1F497D" w:themeColor="text2"/>
            </w:tcBorders>
            <w:shd w:val="clear" w:color="auto" w:fill="auto"/>
          </w:tcPr>
          <w:p w:rsidR="000115C5" w:rsidRPr="00F95F47" w:rsidRDefault="000115C5" w:rsidP="00FE1B5E">
            <w:pPr>
              <w:spacing w:after="0"/>
              <w:ind w:left="34" w:right="63"/>
              <w:rPr>
                <w:rFonts w:cstheme="minorHAnsi"/>
                <w:b/>
                <w:bCs/>
              </w:rPr>
            </w:pPr>
            <w:r w:rsidRPr="00F95F47">
              <w:rPr>
                <w:rFonts w:cstheme="minorHAnsi"/>
                <w:b/>
                <w:bCs/>
              </w:rPr>
              <w:t>Regulator</w:t>
            </w:r>
          </w:p>
        </w:tc>
        <w:tc>
          <w:tcPr>
            <w:tcW w:w="3257" w:type="dxa"/>
            <w:tcBorders>
              <w:bottom w:val="single" w:sz="4" w:space="0" w:color="1F497D" w:themeColor="text2"/>
            </w:tcBorders>
            <w:shd w:val="clear" w:color="auto" w:fill="auto"/>
          </w:tcPr>
          <w:p w:rsidR="000115C5" w:rsidRPr="00F95F47" w:rsidRDefault="000115C5" w:rsidP="00FE1B5E">
            <w:pPr>
              <w:spacing w:after="0"/>
              <w:ind w:left="4" w:right="52"/>
              <w:rPr>
                <w:rFonts w:cstheme="minorHAnsi"/>
                <w:bCs/>
              </w:rPr>
            </w:pPr>
            <w:r w:rsidRPr="00F95F47">
              <w:rPr>
                <w:rFonts w:cstheme="minorHAnsi"/>
                <w:bCs/>
              </w:rPr>
              <w:t>Take direct legal responsibility</w:t>
            </w:r>
          </w:p>
        </w:tc>
        <w:tc>
          <w:tcPr>
            <w:tcW w:w="2980" w:type="dxa"/>
            <w:tcBorders>
              <w:bottom w:val="single" w:sz="4" w:space="0" w:color="1F497D" w:themeColor="text2"/>
            </w:tcBorders>
            <w:shd w:val="clear" w:color="auto" w:fill="auto"/>
          </w:tcPr>
          <w:p w:rsidR="000115C5" w:rsidRPr="00F95F47" w:rsidRDefault="000115C5" w:rsidP="00FE1B5E">
            <w:pPr>
              <w:tabs>
                <w:tab w:val="left" w:pos="4126"/>
              </w:tabs>
              <w:spacing w:after="0"/>
              <w:ind w:left="15" w:right="29"/>
              <w:rPr>
                <w:rFonts w:cstheme="minorHAnsi"/>
                <w:bCs/>
              </w:rPr>
            </w:pPr>
            <w:r w:rsidRPr="00F95F47">
              <w:rPr>
                <w:rFonts w:cstheme="minorHAnsi"/>
                <w:bCs/>
              </w:rPr>
              <w:t xml:space="preserve">Conduct inspections of local food premises and issue </w:t>
            </w:r>
            <w:r w:rsidRPr="00F95F47">
              <w:rPr>
                <w:rFonts w:cstheme="minorHAnsi"/>
                <w:bCs/>
              </w:rPr>
              <w:lastRenderedPageBreak/>
              <w:t>licences</w:t>
            </w:r>
          </w:p>
        </w:tc>
      </w:tr>
    </w:tbl>
    <w:p w:rsidR="000115C5" w:rsidRPr="00F95F47" w:rsidRDefault="000115C5" w:rsidP="007218F8">
      <w:pPr>
        <w:spacing w:after="0"/>
        <w:ind w:left="567" w:right="574"/>
      </w:pPr>
    </w:p>
    <w:p w:rsidR="000115C5" w:rsidRDefault="000115C5" w:rsidP="007218F8">
      <w:pPr>
        <w:spacing w:after="0"/>
        <w:ind w:left="567" w:right="574"/>
      </w:pPr>
      <w:r w:rsidRPr="00F95F47">
        <w:t xml:space="preserve">By adopting another new priority early in its term– the Wyndham Community Engagement Framework and Model - the current Council expects </w:t>
      </w:r>
      <w:r w:rsidR="00EA3CD4" w:rsidRPr="00F95F47">
        <w:t>to</w:t>
      </w:r>
      <w:r w:rsidRPr="00F95F47">
        <w:t xml:space="preserve"> drive even greater community engagement and participation in these processes and ownership of these key documents.</w:t>
      </w:r>
    </w:p>
    <w:p w:rsidR="00E9751D" w:rsidRPr="00F95F47" w:rsidRDefault="00E9751D" w:rsidP="007218F8">
      <w:pPr>
        <w:spacing w:after="0"/>
        <w:ind w:left="567" w:right="574"/>
      </w:pPr>
    </w:p>
    <w:p w:rsidR="00D90B42" w:rsidRPr="00AB7A40" w:rsidRDefault="00853557" w:rsidP="00260C3A">
      <w:pPr>
        <w:pStyle w:val="Heading2"/>
      </w:pPr>
      <w:bookmarkStart w:id="55" w:name="_Toc453247931"/>
      <w:r>
        <w:t>Financial g</w:t>
      </w:r>
      <w:r w:rsidR="00D90B42" w:rsidRPr="00AB7A40">
        <w:t xml:space="preserve">overnance </w:t>
      </w:r>
      <w:r>
        <w:t>p</w:t>
      </w:r>
      <w:r w:rsidR="00D90B42" w:rsidRPr="00AB7A40">
        <w:t>olic</w:t>
      </w:r>
      <w:r w:rsidR="00E57811">
        <w:t>ies</w:t>
      </w:r>
      <w:bookmarkEnd w:id="55"/>
    </w:p>
    <w:p w:rsidR="00D90B42" w:rsidRPr="00F95F47" w:rsidRDefault="00D90B42" w:rsidP="00496332">
      <w:pPr>
        <w:ind w:left="567"/>
        <w:rPr>
          <w:lang w:eastAsia="en-AU"/>
        </w:rPr>
      </w:pPr>
      <w:r w:rsidRPr="00F95F47">
        <w:rPr>
          <w:lang w:eastAsia="en-AU"/>
        </w:rPr>
        <w:t xml:space="preserve">This Policy outlines particular arrangements and obligations that are in place at Wyndham for the effective governance of financial matters by Council and Council staff.  </w:t>
      </w:r>
    </w:p>
    <w:p w:rsidR="00D90B42" w:rsidRPr="00AB7A40" w:rsidRDefault="00D90B42" w:rsidP="00A07871">
      <w:pPr>
        <w:spacing w:before="240" w:after="120"/>
        <w:ind w:left="567"/>
        <w:rPr>
          <w:b/>
        </w:rPr>
      </w:pPr>
      <w:r w:rsidRPr="00AB7A40">
        <w:rPr>
          <w:b/>
        </w:rPr>
        <w:t>Inter-relationship of key financial reports</w:t>
      </w:r>
    </w:p>
    <w:p w:rsidR="00D90B42" w:rsidRPr="00F95F47" w:rsidRDefault="00D90B42" w:rsidP="00B06065">
      <w:pPr>
        <w:ind w:left="567" w:right="7"/>
      </w:pPr>
      <w:r w:rsidRPr="00F95F47">
        <w:t xml:space="preserve">There are a number of key financial reports which enable Council to manage its finances and the inter-relationship of these reports is outlined in the diagram </w:t>
      </w:r>
      <w:r w:rsidR="00D02EC1" w:rsidRPr="00F95F47">
        <w:t>on the next page</w:t>
      </w:r>
      <w:r w:rsidRPr="00F95F47">
        <w:t xml:space="preserve">. </w:t>
      </w:r>
    </w:p>
    <w:p w:rsidR="00D31D00" w:rsidRDefault="00D31D00" w:rsidP="00E9751D">
      <w:pPr>
        <w:spacing w:after="0"/>
        <w:ind w:firstLine="567"/>
        <w:rPr>
          <w:b/>
        </w:rPr>
      </w:pPr>
      <w:r w:rsidRPr="00AB7A40">
        <w:rPr>
          <w:b/>
          <w:noProof/>
          <w:lang w:eastAsia="en-AU"/>
        </w:rPr>
        <w:drawing>
          <wp:anchor distT="0" distB="0" distL="114300" distR="114300" simplePos="0" relativeHeight="251696128" behindDoc="1" locked="0" layoutInCell="1" allowOverlap="1" wp14:anchorId="7E49CB26" wp14:editId="700362D8">
            <wp:simplePos x="0" y="0"/>
            <wp:positionH relativeFrom="column">
              <wp:posOffset>107950</wp:posOffset>
            </wp:positionH>
            <wp:positionV relativeFrom="paragraph">
              <wp:posOffset>97790</wp:posOffset>
            </wp:positionV>
            <wp:extent cx="5856605" cy="3550920"/>
            <wp:effectExtent l="19050" t="19050" r="10795" b="11430"/>
            <wp:wrapTight wrapText="bothSides">
              <wp:wrapPolygon edited="0">
                <wp:start x="-70" y="-116"/>
                <wp:lineTo x="-70" y="21554"/>
                <wp:lineTo x="21570" y="21554"/>
                <wp:lineTo x="21570" y="-116"/>
                <wp:lineTo x="-70" y="-116"/>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6605" cy="355092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rsidR="00D90B42" w:rsidRPr="00AB7A40" w:rsidRDefault="00D90B42" w:rsidP="00A07871">
      <w:pPr>
        <w:ind w:firstLine="567"/>
        <w:rPr>
          <w:b/>
        </w:rPr>
      </w:pPr>
      <w:r w:rsidRPr="00AB7A40">
        <w:rPr>
          <w:b/>
        </w:rPr>
        <w:t>Related policies</w:t>
      </w:r>
    </w:p>
    <w:p w:rsidR="00D90B42" w:rsidRPr="00F95F47" w:rsidRDefault="00D90B42" w:rsidP="00A07871">
      <w:pPr>
        <w:ind w:left="567"/>
        <w:rPr>
          <w:lang w:eastAsia="en-AU"/>
        </w:rPr>
      </w:pPr>
      <w:r w:rsidRPr="00F95F47">
        <w:rPr>
          <w:lang w:eastAsia="en-AU"/>
        </w:rPr>
        <w:t>As well as legislative guidance in the Local Government Act 1989, there are other general governance policies that relate to and guide the roles and interaction of Councillors and Council staff on financial matters, such as:</w:t>
      </w:r>
    </w:p>
    <w:p w:rsidR="00D90B42" w:rsidRPr="00496332" w:rsidRDefault="00D90B42" w:rsidP="00A074A7">
      <w:pPr>
        <w:spacing w:after="0"/>
        <w:ind w:left="567"/>
        <w:rPr>
          <w:rFonts w:eastAsia="Times New Roman" w:cstheme="minorHAnsi"/>
          <w:b/>
          <w:bCs/>
          <w:lang w:eastAsia="en-AU"/>
        </w:rPr>
      </w:pPr>
      <w:r w:rsidRPr="00496332">
        <w:rPr>
          <w:rFonts w:eastAsia="Times New Roman" w:cstheme="minorHAnsi"/>
          <w:b/>
          <w:bCs/>
          <w:lang w:eastAsia="en-AU"/>
        </w:rPr>
        <w:t xml:space="preserve">Councillor Code of Conduct </w:t>
      </w:r>
    </w:p>
    <w:p w:rsidR="00D90B42" w:rsidRPr="00F95F47" w:rsidRDefault="00D90B42" w:rsidP="00BC46CD">
      <w:pPr>
        <w:pStyle w:val="ListParagraph"/>
        <w:numPr>
          <w:ilvl w:val="0"/>
          <w:numId w:val="92"/>
        </w:numPr>
        <w:spacing w:before="120" w:after="120"/>
        <w:ind w:left="992" w:hanging="357"/>
        <w:contextualSpacing w:val="0"/>
        <w:rPr>
          <w:lang w:eastAsia="en-AU"/>
        </w:rPr>
      </w:pPr>
      <w:r w:rsidRPr="00F95F47">
        <w:rPr>
          <w:lang w:eastAsia="en-AU"/>
        </w:rPr>
        <w:t xml:space="preserve">Staff-Councillor Interaction and Email Policy </w:t>
      </w:r>
    </w:p>
    <w:p w:rsidR="00D90B42" w:rsidRPr="00F95F47" w:rsidRDefault="00D90B42" w:rsidP="00BC46CD">
      <w:pPr>
        <w:pStyle w:val="ListParagraph"/>
        <w:numPr>
          <w:ilvl w:val="0"/>
          <w:numId w:val="92"/>
        </w:numPr>
        <w:spacing w:before="120" w:after="120"/>
        <w:ind w:left="992" w:hanging="357"/>
        <w:contextualSpacing w:val="0"/>
        <w:rPr>
          <w:lang w:eastAsia="en-AU"/>
        </w:rPr>
      </w:pPr>
      <w:r w:rsidRPr="00F95F47">
        <w:rPr>
          <w:lang w:eastAsia="en-AU"/>
        </w:rPr>
        <w:t>Section 3 – Ethical behaviour and Wyndham</w:t>
      </w:r>
      <w:r w:rsidR="00B06065" w:rsidRPr="00F95F47">
        <w:rPr>
          <w:lang w:eastAsia="en-AU"/>
        </w:rPr>
        <w:t>’</w:t>
      </w:r>
      <w:r w:rsidRPr="00F95F47">
        <w:rPr>
          <w:lang w:eastAsia="en-AU"/>
        </w:rPr>
        <w:t>s Vision, Mission and Values</w:t>
      </w:r>
    </w:p>
    <w:p w:rsidR="00D90B42" w:rsidRPr="00F95F47" w:rsidRDefault="00D90B42" w:rsidP="00BC46CD">
      <w:pPr>
        <w:pStyle w:val="ListParagraph"/>
        <w:numPr>
          <w:ilvl w:val="0"/>
          <w:numId w:val="92"/>
        </w:numPr>
        <w:spacing w:before="120" w:after="120"/>
        <w:ind w:left="992" w:hanging="357"/>
        <w:contextualSpacing w:val="0"/>
        <w:rPr>
          <w:lang w:eastAsia="en-AU"/>
        </w:rPr>
      </w:pPr>
      <w:r w:rsidRPr="00F95F47">
        <w:rPr>
          <w:lang w:eastAsia="en-AU"/>
        </w:rPr>
        <w:lastRenderedPageBreak/>
        <w:t>Section 4 – Role of Council, Councillors and the Mayor</w:t>
      </w:r>
    </w:p>
    <w:p w:rsidR="00D90B42" w:rsidRPr="00F95F47" w:rsidRDefault="00D90B42" w:rsidP="00BC46CD">
      <w:pPr>
        <w:pStyle w:val="ListParagraph"/>
        <w:numPr>
          <w:ilvl w:val="0"/>
          <w:numId w:val="92"/>
        </w:numPr>
        <w:spacing w:before="120" w:after="120"/>
        <w:ind w:left="992" w:hanging="357"/>
        <w:contextualSpacing w:val="0"/>
        <w:rPr>
          <w:lang w:eastAsia="en-AU"/>
        </w:rPr>
      </w:pPr>
      <w:r w:rsidRPr="00F95F47">
        <w:rPr>
          <w:lang w:eastAsia="en-AU"/>
        </w:rPr>
        <w:t>Section 5 – Legislation re: Councillor Conduct and Interests, and</w:t>
      </w:r>
    </w:p>
    <w:p w:rsidR="00D90B42" w:rsidRPr="00F95F47" w:rsidRDefault="00D90B42" w:rsidP="00BC46CD">
      <w:pPr>
        <w:pStyle w:val="ListParagraph"/>
        <w:numPr>
          <w:ilvl w:val="0"/>
          <w:numId w:val="92"/>
        </w:numPr>
        <w:spacing w:before="120" w:after="120"/>
        <w:ind w:left="992" w:hanging="357"/>
        <w:contextualSpacing w:val="0"/>
        <w:rPr>
          <w:lang w:eastAsia="en-AU"/>
        </w:rPr>
      </w:pPr>
      <w:r w:rsidRPr="00F95F47">
        <w:rPr>
          <w:lang w:eastAsia="en-AU"/>
        </w:rPr>
        <w:t>Section 6 – Additional principles for Councillor behaviours and obligations</w:t>
      </w:r>
    </w:p>
    <w:p w:rsidR="00496332" w:rsidRDefault="00496332" w:rsidP="00A07871">
      <w:pPr>
        <w:spacing w:after="0"/>
        <w:ind w:left="709"/>
        <w:rPr>
          <w:b/>
          <w:lang w:eastAsia="en-AU"/>
        </w:rPr>
      </w:pPr>
    </w:p>
    <w:p w:rsidR="00D90B42" w:rsidRPr="00496332" w:rsidRDefault="00D90B42" w:rsidP="00A074A7">
      <w:pPr>
        <w:spacing w:after="0"/>
        <w:ind w:left="567"/>
        <w:rPr>
          <w:b/>
          <w:lang w:eastAsia="en-AU"/>
        </w:rPr>
      </w:pPr>
      <w:r w:rsidRPr="00496332">
        <w:rPr>
          <w:b/>
          <w:lang w:eastAsia="en-AU"/>
        </w:rPr>
        <w:t>Governing Wyndham Framework</w:t>
      </w:r>
    </w:p>
    <w:p w:rsidR="00D90B42" w:rsidRPr="00F95F47" w:rsidRDefault="00D90B42" w:rsidP="00BC46CD">
      <w:pPr>
        <w:pStyle w:val="ListParagraph"/>
        <w:numPr>
          <w:ilvl w:val="0"/>
          <w:numId w:val="91"/>
        </w:numPr>
        <w:spacing w:before="120" w:after="120"/>
        <w:ind w:left="992" w:hanging="357"/>
        <w:contextualSpacing w:val="0"/>
        <w:rPr>
          <w:lang w:eastAsia="en-AU"/>
        </w:rPr>
      </w:pPr>
      <w:r w:rsidRPr="00F95F47">
        <w:rPr>
          <w:lang w:eastAsia="en-AU"/>
        </w:rPr>
        <w:t>Section 6 (d) – High-level commitments regarding Councillor and Council Staff roles and relationships</w:t>
      </w:r>
    </w:p>
    <w:p w:rsidR="00D90B42" w:rsidRPr="00F95F47" w:rsidRDefault="00D90B42" w:rsidP="00BC46CD">
      <w:pPr>
        <w:pStyle w:val="ListParagraph"/>
        <w:numPr>
          <w:ilvl w:val="0"/>
          <w:numId w:val="91"/>
        </w:numPr>
        <w:spacing w:before="120" w:after="120"/>
        <w:ind w:left="992" w:hanging="357"/>
        <w:contextualSpacing w:val="0"/>
        <w:rPr>
          <w:lang w:eastAsia="en-AU"/>
        </w:rPr>
      </w:pPr>
      <w:r w:rsidRPr="00F95F47">
        <w:rPr>
          <w:lang w:eastAsia="en-AU"/>
        </w:rPr>
        <w:t xml:space="preserve">Section 8 (d) – Key strategic </w:t>
      </w:r>
      <w:r w:rsidR="00526C67" w:rsidRPr="00F95F47">
        <w:rPr>
          <w:lang w:eastAsia="en-AU"/>
        </w:rPr>
        <w:t>decision-making approach supports Wyndham’s governance</w:t>
      </w:r>
      <w:r w:rsidRPr="00F95F47">
        <w:rPr>
          <w:lang w:eastAsia="en-AU"/>
        </w:rPr>
        <w:t>, and</w:t>
      </w:r>
    </w:p>
    <w:p w:rsidR="00D90B42" w:rsidRPr="00F95F47" w:rsidRDefault="00D90B42" w:rsidP="00BC46CD">
      <w:pPr>
        <w:pStyle w:val="ListParagraph"/>
        <w:numPr>
          <w:ilvl w:val="0"/>
          <w:numId w:val="91"/>
        </w:numPr>
        <w:spacing w:before="120" w:after="120"/>
        <w:ind w:left="992" w:hanging="357"/>
        <w:contextualSpacing w:val="0"/>
        <w:rPr>
          <w:lang w:eastAsia="en-AU"/>
        </w:rPr>
      </w:pPr>
      <w:r w:rsidRPr="00F95F47">
        <w:rPr>
          <w:lang w:eastAsia="en-AU"/>
        </w:rPr>
        <w:t xml:space="preserve">Section </w:t>
      </w:r>
      <w:r w:rsidR="00526C67" w:rsidRPr="00F95F47">
        <w:rPr>
          <w:lang w:eastAsia="en-AU"/>
        </w:rPr>
        <w:t xml:space="preserve">9 </w:t>
      </w:r>
      <w:r w:rsidRPr="00F95F47">
        <w:rPr>
          <w:lang w:eastAsia="en-AU"/>
        </w:rPr>
        <w:t>– Managing Risk.</w:t>
      </w:r>
    </w:p>
    <w:p w:rsidR="00A07871" w:rsidRDefault="00A07871" w:rsidP="002C2AA5">
      <w:pPr>
        <w:spacing w:after="0"/>
        <w:ind w:left="709"/>
        <w:rPr>
          <w:b/>
          <w:lang w:eastAsia="en-AU"/>
        </w:rPr>
      </w:pPr>
    </w:p>
    <w:p w:rsidR="00D90B42" w:rsidRPr="002C2AA5" w:rsidRDefault="00D90B42" w:rsidP="00A074A7">
      <w:pPr>
        <w:spacing w:after="0"/>
        <w:ind w:left="567"/>
        <w:rPr>
          <w:b/>
          <w:lang w:eastAsia="en-AU"/>
        </w:rPr>
      </w:pPr>
      <w:r w:rsidRPr="002C2AA5">
        <w:rPr>
          <w:b/>
          <w:lang w:eastAsia="en-AU"/>
        </w:rPr>
        <w:t>Role of Council</w:t>
      </w:r>
    </w:p>
    <w:p w:rsidR="00D90B42" w:rsidRDefault="00D90B42" w:rsidP="00A074A7">
      <w:pPr>
        <w:spacing w:after="0"/>
        <w:ind w:left="567"/>
        <w:rPr>
          <w:lang w:eastAsia="en-AU"/>
        </w:rPr>
      </w:pPr>
      <w:r w:rsidRPr="00F95F47">
        <w:rPr>
          <w:lang w:eastAsia="en-AU"/>
        </w:rPr>
        <w:t xml:space="preserve">One of Council’s key roles is the overall accountability for the Council’s finances as per section </w:t>
      </w:r>
      <w:proofErr w:type="gramStart"/>
      <w:r w:rsidRPr="00F95F47">
        <w:rPr>
          <w:lang w:eastAsia="en-AU"/>
        </w:rPr>
        <w:t>3D(</w:t>
      </w:r>
      <w:proofErr w:type="gramEnd"/>
      <w:r w:rsidRPr="00F95F47">
        <w:rPr>
          <w:lang w:eastAsia="en-AU"/>
        </w:rPr>
        <w:t>2)(c) of the Local Government Act 1989:</w:t>
      </w:r>
    </w:p>
    <w:p w:rsidR="00A07871" w:rsidRPr="00F95F47" w:rsidRDefault="00A07871" w:rsidP="002C2AA5">
      <w:pPr>
        <w:spacing w:after="0"/>
        <w:ind w:left="709"/>
        <w:rPr>
          <w:lang w:eastAsia="en-AU"/>
        </w:rPr>
      </w:pPr>
    </w:p>
    <w:p w:rsidR="00D90B42" w:rsidRPr="00F95F47" w:rsidRDefault="00D90B42" w:rsidP="00A07871">
      <w:pPr>
        <w:spacing w:after="0"/>
        <w:ind w:left="993" w:right="1514"/>
        <w:rPr>
          <w:rFonts w:eastAsia="Times New Roman" w:cstheme="minorHAnsi"/>
          <w:i/>
          <w:lang w:eastAsia="en-AU"/>
        </w:rPr>
      </w:pPr>
      <w:r w:rsidRPr="00F95F47">
        <w:rPr>
          <w:rFonts w:eastAsia="Times New Roman" w:cstheme="minorHAnsi"/>
          <w:i/>
          <w:lang w:eastAsia="en-AU"/>
        </w:rPr>
        <w:t xml:space="preserve">“… </w:t>
      </w:r>
      <w:proofErr w:type="gramStart"/>
      <w:r w:rsidRPr="00F95F47">
        <w:rPr>
          <w:rFonts w:eastAsia="Times New Roman" w:cstheme="minorHAnsi"/>
          <w:i/>
          <w:lang w:eastAsia="en-AU"/>
        </w:rPr>
        <w:t>maintaining</w:t>
      </w:r>
      <w:proofErr w:type="gramEnd"/>
      <w:r w:rsidRPr="00F95F47">
        <w:rPr>
          <w:rFonts w:eastAsia="Times New Roman" w:cstheme="minorHAnsi"/>
          <w:i/>
          <w:lang w:eastAsia="en-AU"/>
        </w:rPr>
        <w:t xml:space="preserve"> the viability of the Council by ensuring that resources are managed in a responsible and accountable manner.”</w:t>
      </w:r>
    </w:p>
    <w:p w:rsidR="008F4F9D" w:rsidRDefault="008F4F9D" w:rsidP="002C2AA5">
      <w:pPr>
        <w:spacing w:after="0"/>
        <w:ind w:left="709" w:right="7"/>
        <w:rPr>
          <w:rFonts w:eastAsia="Times New Roman" w:cstheme="minorHAnsi"/>
          <w:lang w:eastAsia="en-AU"/>
        </w:rPr>
      </w:pPr>
    </w:p>
    <w:p w:rsidR="00D90B42" w:rsidRPr="00F95F47" w:rsidRDefault="00D90B42" w:rsidP="002C2AA5">
      <w:pPr>
        <w:spacing w:after="0"/>
        <w:ind w:left="709" w:right="7"/>
        <w:rPr>
          <w:rFonts w:eastAsia="Times New Roman" w:cstheme="minorHAnsi"/>
          <w:lang w:eastAsia="en-AU"/>
        </w:rPr>
      </w:pPr>
      <w:r w:rsidRPr="00F95F47">
        <w:rPr>
          <w:rFonts w:eastAsia="Times New Roman" w:cstheme="minorHAnsi"/>
          <w:lang w:eastAsia="en-AU"/>
        </w:rPr>
        <w:t>At the highest level, Councillors (sitting as the Council) are accountable to ensure that:</w:t>
      </w:r>
    </w:p>
    <w:p w:rsidR="00D90B42" w:rsidRPr="00A07871" w:rsidRDefault="00D90B42" w:rsidP="00BC46CD">
      <w:pPr>
        <w:pStyle w:val="ListParagraph"/>
        <w:numPr>
          <w:ilvl w:val="0"/>
          <w:numId w:val="95"/>
        </w:numPr>
        <w:spacing w:before="120" w:after="120"/>
        <w:ind w:left="1077" w:right="6" w:hanging="357"/>
        <w:contextualSpacing w:val="0"/>
        <w:rPr>
          <w:rFonts w:eastAsia="Times New Roman" w:cstheme="minorHAnsi"/>
          <w:lang w:eastAsia="en-AU"/>
        </w:rPr>
      </w:pPr>
      <w:r w:rsidRPr="00A07871">
        <w:rPr>
          <w:rFonts w:eastAsia="Times New Roman" w:cstheme="minorHAnsi"/>
          <w:lang w:eastAsia="en-AU"/>
        </w:rPr>
        <w:t>Modern and robust computer-based financial systems are in place</w:t>
      </w:r>
    </w:p>
    <w:p w:rsidR="00D90B42" w:rsidRPr="00A07871" w:rsidRDefault="00D90B42" w:rsidP="00BC46CD">
      <w:pPr>
        <w:pStyle w:val="ListParagraph"/>
        <w:numPr>
          <w:ilvl w:val="0"/>
          <w:numId w:val="95"/>
        </w:numPr>
        <w:spacing w:before="120" w:after="120"/>
        <w:ind w:left="1077" w:right="6" w:hanging="357"/>
        <w:contextualSpacing w:val="0"/>
        <w:rPr>
          <w:rFonts w:eastAsia="Times New Roman" w:cstheme="minorHAnsi"/>
          <w:lang w:eastAsia="en-AU"/>
        </w:rPr>
      </w:pPr>
      <w:r w:rsidRPr="00A07871">
        <w:rPr>
          <w:rFonts w:eastAsia="Times New Roman" w:cstheme="minorHAnsi"/>
          <w:lang w:eastAsia="en-AU"/>
        </w:rPr>
        <w:t>Suitably qualified and experienced staff are available to manage the finances, and</w:t>
      </w:r>
    </w:p>
    <w:p w:rsidR="00D90B42" w:rsidRPr="00A07871" w:rsidRDefault="00D90B42" w:rsidP="00BC46CD">
      <w:pPr>
        <w:pStyle w:val="ListParagraph"/>
        <w:numPr>
          <w:ilvl w:val="0"/>
          <w:numId w:val="95"/>
        </w:numPr>
        <w:spacing w:before="120" w:after="120"/>
        <w:ind w:left="1077" w:right="6" w:hanging="357"/>
        <w:contextualSpacing w:val="0"/>
        <w:rPr>
          <w:rFonts w:eastAsia="Times New Roman" w:cstheme="minorHAnsi"/>
          <w:lang w:eastAsia="en-AU"/>
        </w:rPr>
      </w:pPr>
      <w:r w:rsidRPr="00A07871">
        <w:rPr>
          <w:rFonts w:eastAsia="Times New Roman" w:cstheme="minorHAnsi"/>
          <w:lang w:eastAsia="en-AU"/>
        </w:rPr>
        <w:t>There is a suitably qualified and appropriately independent internal Audit and Risk Management Committee in place.</w:t>
      </w:r>
    </w:p>
    <w:p w:rsidR="00D90B42" w:rsidRPr="00F95F47" w:rsidRDefault="00D90B42" w:rsidP="00B06065">
      <w:pPr>
        <w:spacing w:after="0"/>
        <w:ind w:left="567" w:right="7"/>
        <w:rPr>
          <w:rFonts w:eastAsia="Times New Roman" w:cstheme="minorHAnsi"/>
          <w:lang w:eastAsia="en-AU"/>
        </w:rPr>
      </w:pPr>
    </w:p>
    <w:p w:rsidR="00D90B42" w:rsidRPr="008F4F9D" w:rsidRDefault="00D90B42" w:rsidP="00A07871">
      <w:pPr>
        <w:spacing w:after="0"/>
        <w:ind w:left="567" w:right="7"/>
        <w:rPr>
          <w:rFonts w:eastAsia="Times New Roman" w:cstheme="minorHAnsi"/>
          <w:lang w:eastAsia="en-AU"/>
        </w:rPr>
      </w:pPr>
      <w:r w:rsidRPr="00F95F47">
        <w:rPr>
          <w:rFonts w:eastAsia="Times New Roman" w:cstheme="minorHAnsi"/>
          <w:lang w:eastAsia="en-AU"/>
        </w:rPr>
        <w:t>As per its legislative obligations, Council is also accountable to ensure the consideration, passage and periodic review of key financial reports including</w:t>
      </w:r>
      <w:r w:rsidR="00A07871">
        <w:rPr>
          <w:rFonts w:eastAsia="Times New Roman" w:cstheme="minorHAnsi"/>
          <w:lang w:eastAsia="en-AU"/>
        </w:rPr>
        <w:t xml:space="preserve"> </w:t>
      </w:r>
      <w:r w:rsidR="008F4F9D">
        <w:rPr>
          <w:rFonts w:eastAsia="Times New Roman" w:cstheme="minorHAnsi"/>
          <w:lang w:eastAsia="en-AU"/>
        </w:rPr>
        <w:t>a</w:t>
      </w:r>
      <w:r w:rsidR="008F4F9D" w:rsidRPr="008F4F9D">
        <w:rPr>
          <w:rFonts w:eastAsia="Times New Roman" w:cstheme="minorHAnsi"/>
          <w:lang w:eastAsia="en-AU"/>
        </w:rPr>
        <w:t xml:space="preserve"> </w:t>
      </w:r>
      <w:r w:rsidRPr="008F4F9D">
        <w:rPr>
          <w:rFonts w:eastAsia="Times New Roman" w:cstheme="minorHAnsi"/>
          <w:lang w:eastAsia="en-AU"/>
        </w:rPr>
        <w:t xml:space="preserve">Strategic Resource Plan (SRP) </w:t>
      </w:r>
      <w:r w:rsidR="008F4F9D">
        <w:rPr>
          <w:rFonts w:eastAsia="Times New Roman" w:cstheme="minorHAnsi"/>
          <w:lang w:eastAsia="en-AU"/>
        </w:rPr>
        <w:t>and</w:t>
      </w:r>
      <w:r w:rsidR="00A07871">
        <w:rPr>
          <w:rFonts w:eastAsia="Times New Roman" w:cstheme="minorHAnsi"/>
          <w:lang w:eastAsia="en-AU"/>
        </w:rPr>
        <w:t xml:space="preserve"> </w:t>
      </w:r>
      <w:r w:rsidR="008F4F9D">
        <w:rPr>
          <w:rFonts w:eastAsia="Times New Roman" w:cstheme="minorHAnsi"/>
          <w:lang w:eastAsia="en-AU"/>
        </w:rPr>
        <w:t>a</w:t>
      </w:r>
      <w:r w:rsidRPr="008F4F9D">
        <w:rPr>
          <w:rFonts w:eastAsia="Times New Roman" w:cstheme="minorHAnsi"/>
          <w:lang w:eastAsia="en-AU"/>
        </w:rPr>
        <w:t xml:space="preserve">n Annual Council Budget </w:t>
      </w:r>
      <w:r w:rsidR="008F4F9D">
        <w:rPr>
          <w:rFonts w:eastAsia="Times New Roman" w:cstheme="minorHAnsi"/>
          <w:lang w:eastAsia="en-AU"/>
        </w:rPr>
        <w:t>in accordance with sections 126-130 of the Act, inclusive</w:t>
      </w:r>
    </w:p>
    <w:p w:rsidR="00D90B42" w:rsidRPr="00F95F47" w:rsidRDefault="00D90B42" w:rsidP="00B06065">
      <w:pPr>
        <w:spacing w:after="0"/>
        <w:ind w:left="567" w:right="7"/>
        <w:rPr>
          <w:rFonts w:eastAsia="Times New Roman" w:cstheme="minorHAnsi"/>
          <w:lang w:eastAsia="en-AU"/>
        </w:rPr>
      </w:pPr>
    </w:p>
    <w:p w:rsidR="00D90B42" w:rsidRPr="00F95F47" w:rsidRDefault="00D90B42" w:rsidP="00B06065">
      <w:pPr>
        <w:spacing w:after="0"/>
        <w:ind w:left="567" w:right="7"/>
        <w:rPr>
          <w:rFonts w:eastAsia="Times New Roman" w:cstheme="minorHAnsi"/>
          <w:lang w:eastAsia="en-AU"/>
        </w:rPr>
      </w:pPr>
      <w:r w:rsidRPr="00F95F47">
        <w:rPr>
          <w:rFonts w:eastAsia="Times New Roman" w:cstheme="minorHAnsi"/>
          <w:lang w:eastAsia="en-AU"/>
        </w:rPr>
        <w:t xml:space="preserve">Following the development and adoption of these key financial reports, Council also needs to satisfy itself that there are opportunities for: </w:t>
      </w:r>
    </w:p>
    <w:p w:rsidR="00D90B42" w:rsidRPr="00A07871" w:rsidRDefault="00D90B42" w:rsidP="00BC46CD">
      <w:pPr>
        <w:pStyle w:val="ListParagraph"/>
        <w:numPr>
          <w:ilvl w:val="0"/>
          <w:numId w:val="94"/>
        </w:numPr>
        <w:spacing w:before="120" w:after="120"/>
        <w:ind w:left="1080" w:right="6"/>
        <w:contextualSpacing w:val="0"/>
        <w:rPr>
          <w:rFonts w:eastAsia="Times New Roman" w:cstheme="minorHAnsi"/>
          <w:lang w:eastAsia="en-AU"/>
        </w:rPr>
      </w:pPr>
      <w:r w:rsidRPr="00A07871">
        <w:rPr>
          <w:rFonts w:eastAsia="Times New Roman" w:cstheme="minorHAnsi"/>
          <w:lang w:eastAsia="en-AU"/>
        </w:rPr>
        <w:t xml:space="preserve">Regular financial reporting by Council staff, and </w:t>
      </w:r>
    </w:p>
    <w:p w:rsidR="00D90B42" w:rsidRPr="00A07871" w:rsidRDefault="00D90B42" w:rsidP="00BC46CD">
      <w:pPr>
        <w:pStyle w:val="ListParagraph"/>
        <w:numPr>
          <w:ilvl w:val="0"/>
          <w:numId w:val="94"/>
        </w:numPr>
        <w:spacing w:before="120" w:after="120"/>
        <w:ind w:left="1080" w:right="6"/>
        <w:contextualSpacing w:val="0"/>
        <w:rPr>
          <w:rFonts w:eastAsia="Times New Roman" w:cstheme="minorHAnsi"/>
          <w:lang w:eastAsia="en-AU"/>
        </w:rPr>
      </w:pPr>
      <w:r w:rsidRPr="00A07871">
        <w:rPr>
          <w:rFonts w:eastAsia="Times New Roman" w:cstheme="minorHAnsi"/>
          <w:lang w:eastAsia="en-AU"/>
        </w:rPr>
        <w:t xml:space="preserve">To ask questions that will provide it with the information it requires to meet its financial responsibilities. </w:t>
      </w:r>
    </w:p>
    <w:p w:rsidR="00D90B42" w:rsidRPr="00F95F47" w:rsidRDefault="00D90B42" w:rsidP="00A07871">
      <w:pPr>
        <w:spacing w:after="0" w:line="240" w:lineRule="auto"/>
        <w:ind w:left="924" w:right="6"/>
        <w:rPr>
          <w:rFonts w:eastAsia="Times New Roman" w:cstheme="minorHAnsi"/>
          <w:lang w:eastAsia="en-AU"/>
        </w:rPr>
      </w:pPr>
    </w:p>
    <w:p w:rsidR="00D90B42" w:rsidRPr="00F95F47" w:rsidRDefault="00D90B42" w:rsidP="00B06065">
      <w:pPr>
        <w:spacing w:after="0"/>
        <w:ind w:left="567" w:right="7"/>
        <w:rPr>
          <w:rFonts w:eastAsia="Times New Roman" w:cstheme="minorHAnsi"/>
          <w:lang w:eastAsia="en-AU"/>
        </w:rPr>
      </w:pPr>
      <w:r w:rsidRPr="00F95F47">
        <w:rPr>
          <w:rFonts w:eastAsia="Times New Roman" w:cstheme="minorHAnsi"/>
          <w:lang w:eastAsia="en-AU"/>
        </w:rPr>
        <w:t>Therefore, Council’s most important obligation is to focus on the important strategic and policy issues relating to the SRP and the Annual Council Budget.  The Council does not, however, micro-manage the finances.</w:t>
      </w:r>
      <w:r w:rsidR="00612F9E" w:rsidRPr="00F95F47">
        <w:rPr>
          <w:rFonts w:eastAsia="Times New Roman" w:cstheme="minorHAnsi"/>
          <w:lang w:eastAsia="en-AU"/>
        </w:rPr>
        <w:t xml:space="preserve">  </w:t>
      </w:r>
      <w:r w:rsidRPr="00F95F47">
        <w:rPr>
          <w:rFonts w:eastAsia="Times New Roman" w:cstheme="minorHAnsi"/>
          <w:lang w:eastAsia="en-AU"/>
        </w:rPr>
        <w:t>At Wyndham, Council receives, discusses and adopts the following timely financial reports to ensure that Council’s finances are on-track:</w:t>
      </w:r>
    </w:p>
    <w:p w:rsidR="00D90B42" w:rsidRPr="00F95F47" w:rsidRDefault="00D90B42" w:rsidP="00BC46CD">
      <w:pPr>
        <w:pStyle w:val="ListParagraph"/>
        <w:numPr>
          <w:ilvl w:val="0"/>
          <w:numId w:val="56"/>
        </w:numPr>
        <w:spacing w:before="120" w:after="120"/>
        <w:ind w:left="992" w:right="6" w:hanging="357"/>
        <w:contextualSpacing w:val="0"/>
        <w:rPr>
          <w:rFonts w:eastAsia="Times New Roman" w:cstheme="minorHAnsi"/>
          <w:lang w:eastAsia="en-AU"/>
        </w:rPr>
      </w:pPr>
      <w:r w:rsidRPr="00F95F47">
        <w:rPr>
          <w:rFonts w:eastAsia="Times New Roman" w:cstheme="minorHAnsi"/>
          <w:lang w:eastAsia="en-AU"/>
        </w:rPr>
        <w:lastRenderedPageBreak/>
        <w:t>A Financial Management Report on a quarterly basis that compares actual and budget revenues and expenses, and</w:t>
      </w:r>
    </w:p>
    <w:p w:rsidR="00D90B42" w:rsidRPr="00F95F47" w:rsidRDefault="00D90B42" w:rsidP="00BC46CD">
      <w:pPr>
        <w:pStyle w:val="ListParagraph"/>
        <w:numPr>
          <w:ilvl w:val="0"/>
          <w:numId w:val="56"/>
        </w:numPr>
        <w:spacing w:before="120" w:after="120"/>
        <w:ind w:left="992" w:right="6" w:hanging="357"/>
        <w:contextualSpacing w:val="0"/>
        <w:rPr>
          <w:rFonts w:eastAsia="Times New Roman" w:cstheme="minorHAnsi"/>
          <w:lang w:eastAsia="en-AU"/>
        </w:rPr>
      </w:pPr>
      <w:r w:rsidRPr="00F95F47">
        <w:rPr>
          <w:rFonts w:eastAsia="Times New Roman" w:cstheme="minorHAnsi"/>
          <w:lang w:eastAsia="en-AU"/>
        </w:rPr>
        <w:t>A Mid-Year Budget Review including a reforecasting of the budget based on the known performance over the first six months of the financial year of general operational as well as Capital Works expenditure.</w:t>
      </w:r>
    </w:p>
    <w:p w:rsidR="00D90B42" w:rsidRPr="00F95F47" w:rsidRDefault="00D90B42" w:rsidP="00B06065">
      <w:pPr>
        <w:spacing w:after="0"/>
        <w:ind w:left="567" w:right="7"/>
        <w:outlineLvl w:val="1"/>
        <w:rPr>
          <w:rFonts w:eastAsia="Times New Roman" w:cstheme="minorHAnsi"/>
          <w:b/>
          <w:bCs/>
          <w:lang w:eastAsia="en-AU"/>
        </w:rPr>
      </w:pPr>
    </w:p>
    <w:p w:rsidR="00D90B42" w:rsidRPr="00AB7A40" w:rsidRDefault="00D90B42" w:rsidP="00AB7A40">
      <w:pPr>
        <w:ind w:firstLine="567"/>
        <w:rPr>
          <w:b/>
          <w:lang w:eastAsia="en-AU"/>
        </w:rPr>
      </w:pPr>
      <w:r w:rsidRPr="00AB7A40">
        <w:rPr>
          <w:b/>
          <w:lang w:eastAsia="en-AU"/>
        </w:rPr>
        <w:t xml:space="preserve">Role </w:t>
      </w:r>
      <w:r w:rsidR="003A40DD" w:rsidRPr="00AB7A40">
        <w:rPr>
          <w:b/>
          <w:lang w:eastAsia="en-AU"/>
        </w:rPr>
        <w:t>o</w:t>
      </w:r>
      <w:r w:rsidRPr="00AB7A40">
        <w:rPr>
          <w:b/>
          <w:lang w:eastAsia="en-AU"/>
        </w:rPr>
        <w:t xml:space="preserve">f the CEO and Director </w:t>
      </w:r>
      <w:r w:rsidR="00981D1B">
        <w:rPr>
          <w:b/>
          <w:lang w:eastAsia="en-AU"/>
        </w:rPr>
        <w:t>City Transformation</w:t>
      </w:r>
    </w:p>
    <w:p w:rsidR="00D90B42" w:rsidRPr="00F95F47" w:rsidRDefault="00D90B42" w:rsidP="00B06065">
      <w:pPr>
        <w:spacing w:after="0"/>
        <w:ind w:left="567" w:right="7"/>
        <w:rPr>
          <w:rFonts w:eastAsia="Times New Roman" w:cstheme="minorHAnsi"/>
          <w:lang w:eastAsia="en-AU"/>
        </w:rPr>
      </w:pPr>
      <w:r w:rsidRPr="00F95F47">
        <w:rPr>
          <w:rFonts w:eastAsia="Times New Roman" w:cstheme="minorHAnsi"/>
          <w:lang w:eastAsia="en-AU"/>
        </w:rPr>
        <w:t xml:space="preserve">A key accountability of the Chief Executive Officer (CEO) and the Director </w:t>
      </w:r>
      <w:r w:rsidR="00981D1B">
        <w:rPr>
          <w:rFonts w:eastAsia="Times New Roman" w:cstheme="minorHAnsi"/>
          <w:lang w:eastAsia="en-AU"/>
        </w:rPr>
        <w:t>City Transformation</w:t>
      </w:r>
      <w:r w:rsidRPr="00F95F47">
        <w:rPr>
          <w:rFonts w:eastAsia="Times New Roman" w:cstheme="minorHAnsi"/>
          <w:lang w:eastAsia="en-AU"/>
        </w:rPr>
        <w:t xml:space="preserve"> is financial management.  While Council has the overall accountability, the CEO, and Director </w:t>
      </w:r>
      <w:r w:rsidR="00981D1B">
        <w:rPr>
          <w:rFonts w:eastAsia="Times New Roman" w:cstheme="minorHAnsi"/>
          <w:lang w:eastAsia="en-AU"/>
        </w:rPr>
        <w:t>City Transformation</w:t>
      </w:r>
      <w:r w:rsidRPr="00F95F47">
        <w:rPr>
          <w:rFonts w:eastAsia="Times New Roman" w:cstheme="minorHAnsi"/>
          <w:lang w:eastAsia="en-AU"/>
        </w:rPr>
        <w:t xml:space="preserve"> as well as other key Council staff have responsibilities for financial planning and management, and for providing regular reports to Council to enable them to make informed financial decisions.</w:t>
      </w:r>
    </w:p>
    <w:p w:rsidR="00D90B42" w:rsidRPr="00F95F47" w:rsidRDefault="00D90B42" w:rsidP="00B06065">
      <w:pPr>
        <w:spacing w:after="0"/>
        <w:ind w:left="567" w:right="7"/>
        <w:outlineLvl w:val="1"/>
        <w:rPr>
          <w:rFonts w:eastAsia="Times New Roman" w:cstheme="minorHAnsi"/>
          <w:b/>
          <w:bCs/>
          <w:lang w:eastAsia="en-AU"/>
        </w:rPr>
      </w:pPr>
    </w:p>
    <w:p w:rsidR="00D90B42" w:rsidRPr="00E57811" w:rsidRDefault="00414697" w:rsidP="00E57811">
      <w:pPr>
        <w:ind w:firstLine="567"/>
        <w:rPr>
          <w:b/>
        </w:rPr>
      </w:pPr>
      <w:r>
        <w:rPr>
          <w:b/>
        </w:rPr>
        <w:t>Councillors’ Role in d</w:t>
      </w:r>
      <w:r w:rsidR="00D90B42" w:rsidRPr="00E57811">
        <w:rPr>
          <w:b/>
        </w:rPr>
        <w:t>eveloping the Strategic Resource Plan</w:t>
      </w:r>
    </w:p>
    <w:p w:rsidR="00D90B42" w:rsidRPr="00F95F47" w:rsidRDefault="00D90B42" w:rsidP="00B06065">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Because Councillors (sitting as Council) are responsible for the SRP, they will:</w:t>
      </w:r>
    </w:p>
    <w:p w:rsidR="00D90B42" w:rsidRPr="00F95F47" w:rsidRDefault="00D90B42" w:rsidP="00BC46CD">
      <w:pPr>
        <w:numPr>
          <w:ilvl w:val="0"/>
          <w:numId w:val="52"/>
        </w:numPr>
        <w:spacing w:before="120" w:after="120"/>
        <w:ind w:left="992" w:right="6" w:hanging="357"/>
        <w:rPr>
          <w:rFonts w:cstheme="minorHAnsi"/>
        </w:rPr>
      </w:pPr>
      <w:r w:rsidRPr="00F95F47">
        <w:rPr>
          <w:rFonts w:cstheme="minorHAnsi"/>
        </w:rPr>
        <w:t xml:space="preserve">Ensure there is a good process for developing the SRP, including their involvement at an early stage to ensure their visions and views are taken into account prior to being endorsed </w:t>
      </w:r>
    </w:p>
    <w:p w:rsidR="00D90B42" w:rsidRPr="00F95F47" w:rsidRDefault="00D90B42" w:rsidP="00BC46CD">
      <w:pPr>
        <w:numPr>
          <w:ilvl w:val="0"/>
          <w:numId w:val="52"/>
        </w:numPr>
        <w:spacing w:before="120" w:after="120"/>
        <w:ind w:left="992" w:right="6" w:hanging="357"/>
        <w:rPr>
          <w:rFonts w:cstheme="minorHAnsi"/>
        </w:rPr>
      </w:pPr>
      <w:r w:rsidRPr="00F95F47">
        <w:rPr>
          <w:rFonts w:cstheme="minorHAnsi"/>
        </w:rPr>
        <w:t>Understand the assumptions and strategies underpinning the SRP, as well as the key factors contributing to costs and income</w:t>
      </w:r>
    </w:p>
    <w:p w:rsidR="00D90B42" w:rsidRPr="00F95F47" w:rsidRDefault="00D90B42" w:rsidP="00BC46CD">
      <w:pPr>
        <w:numPr>
          <w:ilvl w:val="0"/>
          <w:numId w:val="52"/>
        </w:numPr>
        <w:spacing w:before="120" w:after="120"/>
        <w:ind w:left="992" w:right="6" w:hanging="357"/>
        <w:rPr>
          <w:rFonts w:cstheme="minorHAnsi"/>
        </w:rPr>
      </w:pPr>
      <w:r w:rsidRPr="00F95F47">
        <w:rPr>
          <w:rFonts w:cstheme="minorHAnsi"/>
        </w:rPr>
        <w:t>Ensure the community is invited to participate in the development and adoption of the SRP, and</w:t>
      </w:r>
    </w:p>
    <w:p w:rsidR="00D90B42" w:rsidRPr="00F95F47" w:rsidRDefault="00D90B42" w:rsidP="00BC46CD">
      <w:pPr>
        <w:numPr>
          <w:ilvl w:val="0"/>
          <w:numId w:val="52"/>
        </w:numPr>
        <w:spacing w:before="120" w:after="120"/>
        <w:ind w:left="992" w:right="6" w:hanging="357"/>
        <w:rPr>
          <w:rFonts w:cstheme="minorHAnsi"/>
        </w:rPr>
      </w:pPr>
      <w:r w:rsidRPr="00F95F47">
        <w:rPr>
          <w:rFonts w:cstheme="minorHAnsi"/>
        </w:rPr>
        <w:t>Ensure that the SRP is reviewed annually.</w:t>
      </w:r>
    </w:p>
    <w:p w:rsidR="00D90B42" w:rsidRPr="00F95F47" w:rsidRDefault="00D90B42" w:rsidP="00B06065">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rsidP="00B06065">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Councillors at Wyndham will focus on the important strategic and policy issues encompassed by the SRP, which may include ensuring it has satisfactory answers to the following strategic questions:</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Is the council financially viable into the future?</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Is Council’s Rating Strategy encompassed in the SRP?</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Is Council’s Rating Strategy (e.g. levels, mix and differential rates) acceptable and appropriate for Wyndham and does it reflect how our community is developing?</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Are we meeting our and financial reporting requirements?</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Do we have appropriate user fees and charges?</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Are we recovering costs appropriately?</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Are we complying with government policies?</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Have we exhausted all avenues of grant and other non-rate funding?</w:t>
      </w:r>
    </w:p>
    <w:p w:rsidR="00D90B42" w:rsidRPr="00F95F47" w:rsidRDefault="00D90B42" w:rsidP="00BC46CD">
      <w:pPr>
        <w:numPr>
          <w:ilvl w:val="0"/>
          <w:numId w:val="53"/>
        </w:numPr>
        <w:spacing w:before="120" w:after="120"/>
        <w:ind w:left="992" w:right="6" w:hanging="357"/>
        <w:rPr>
          <w:rFonts w:cstheme="minorHAnsi"/>
        </w:rPr>
      </w:pPr>
      <w:r w:rsidRPr="00F95F47">
        <w:rPr>
          <w:rFonts w:cstheme="minorHAnsi"/>
        </w:rPr>
        <w:t>Should we borrow for Capital Works and/or fund them from revenue? What are the implications of our decision for the level of Capital Works and infrastructure maintenance?</w:t>
      </w:r>
    </w:p>
    <w:p w:rsidR="00D90B42" w:rsidRPr="00F95F47" w:rsidRDefault="00D90B42" w:rsidP="00BC46CD">
      <w:pPr>
        <w:numPr>
          <w:ilvl w:val="0"/>
          <w:numId w:val="53"/>
        </w:numPr>
        <w:spacing w:after="0"/>
        <w:ind w:left="993" w:right="7"/>
        <w:rPr>
          <w:rFonts w:cstheme="minorHAnsi"/>
        </w:rPr>
      </w:pPr>
      <w:r w:rsidRPr="00F95F47">
        <w:rPr>
          <w:rFonts w:cstheme="minorHAnsi"/>
        </w:rPr>
        <w:lastRenderedPageBreak/>
        <w:t>Can the current level of debt management be sustained?</w:t>
      </w:r>
    </w:p>
    <w:p w:rsidR="00AB7A40" w:rsidRDefault="00AB7A40" w:rsidP="00AB7A40"/>
    <w:p w:rsidR="00D90B42" w:rsidRPr="00AB7A40" w:rsidRDefault="00414697" w:rsidP="00A074A7">
      <w:pPr>
        <w:keepNext/>
        <w:ind w:firstLine="567"/>
        <w:rPr>
          <w:b/>
        </w:rPr>
      </w:pPr>
      <w:r>
        <w:rPr>
          <w:b/>
        </w:rPr>
        <w:t>Councillors’ Role in d</w:t>
      </w:r>
      <w:r w:rsidR="00D90B42" w:rsidRPr="00AB7A40">
        <w:rPr>
          <w:b/>
        </w:rPr>
        <w:t>eveloping the Annual Budget</w:t>
      </w:r>
    </w:p>
    <w:p w:rsidR="00D90B42" w:rsidRDefault="00D90B42" w:rsidP="00B06065">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Councillors have endorsed a highly iterative Annual Budget preparation process to ensure that they have the appropriate high-level input into budget development.  This </w:t>
      </w:r>
      <w:r w:rsidR="00414697">
        <w:rPr>
          <w:rFonts w:asciiTheme="minorHAnsi" w:hAnsiTheme="minorHAnsi" w:cstheme="minorHAnsi"/>
          <w:color w:val="auto"/>
          <w:sz w:val="22"/>
          <w:szCs w:val="22"/>
        </w:rPr>
        <w:t xml:space="preserve">annual </w:t>
      </w:r>
      <w:r w:rsidRPr="00F95F47">
        <w:rPr>
          <w:rFonts w:asciiTheme="minorHAnsi" w:hAnsiTheme="minorHAnsi" w:cstheme="minorHAnsi"/>
          <w:color w:val="auto"/>
          <w:sz w:val="22"/>
          <w:szCs w:val="22"/>
        </w:rPr>
        <w:t>process is outlined below:</w:t>
      </w:r>
    </w:p>
    <w:p w:rsidR="00A074A7" w:rsidRPr="00F95F47" w:rsidRDefault="00A074A7" w:rsidP="00B06065">
      <w:pPr>
        <w:pStyle w:val="NormalWeb"/>
        <w:spacing w:before="0" w:after="0" w:line="276" w:lineRule="auto"/>
        <w:ind w:left="567" w:right="7"/>
        <w:rPr>
          <w:rFonts w:asciiTheme="minorHAnsi" w:hAnsiTheme="minorHAnsi" w:cstheme="minorHAnsi"/>
          <w:color w:val="auto"/>
          <w:sz w:val="22"/>
          <w:szCs w:val="22"/>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6521"/>
        <w:gridCol w:w="2126"/>
      </w:tblGrid>
      <w:tr w:rsidR="00A074A7" w:rsidRPr="00A074A7" w:rsidTr="00414697">
        <w:trPr>
          <w:trHeight w:val="255"/>
        </w:trPr>
        <w:tc>
          <w:tcPr>
            <w:tcW w:w="6521" w:type="dxa"/>
            <w:shd w:val="clear" w:color="auto" w:fill="1F497D" w:themeFill="text2"/>
            <w:vAlign w:val="center"/>
            <w:hideMark/>
          </w:tcPr>
          <w:p w:rsidR="00D90B42" w:rsidRPr="00A074A7" w:rsidRDefault="00D90B42" w:rsidP="00A074A7">
            <w:pPr>
              <w:spacing w:after="0" w:line="240" w:lineRule="auto"/>
              <w:ind w:left="601" w:right="6" w:hanging="425"/>
              <w:rPr>
                <w:rFonts w:eastAsia="Times New Roman" w:cstheme="minorHAnsi"/>
                <w:b/>
                <w:bCs/>
                <w:color w:val="FFFFFF" w:themeColor="background1"/>
                <w:szCs w:val="20"/>
                <w:lang w:eastAsia="en-AU"/>
              </w:rPr>
            </w:pPr>
            <w:r w:rsidRPr="00A074A7">
              <w:rPr>
                <w:rFonts w:eastAsia="Times New Roman" w:cstheme="minorHAnsi"/>
                <w:b/>
                <w:bCs/>
                <w:color w:val="FFFFFF" w:themeColor="background1"/>
                <w:szCs w:val="20"/>
                <w:lang w:eastAsia="en-AU"/>
              </w:rPr>
              <w:t>Annual Budget process</w:t>
            </w:r>
          </w:p>
        </w:tc>
        <w:tc>
          <w:tcPr>
            <w:tcW w:w="2126" w:type="dxa"/>
            <w:shd w:val="clear" w:color="auto" w:fill="1F497D" w:themeFill="text2"/>
            <w:vAlign w:val="center"/>
            <w:hideMark/>
          </w:tcPr>
          <w:p w:rsidR="00D90B42" w:rsidRPr="00A074A7" w:rsidRDefault="00D90B42" w:rsidP="00A074A7">
            <w:pPr>
              <w:tabs>
                <w:tab w:val="left" w:pos="1877"/>
                <w:tab w:val="left" w:pos="2019"/>
              </w:tabs>
              <w:spacing w:after="0" w:line="240" w:lineRule="auto"/>
              <w:ind w:left="142" w:right="6" w:firstLine="34"/>
              <w:jc w:val="center"/>
              <w:rPr>
                <w:rFonts w:eastAsia="Times New Roman" w:cstheme="minorHAnsi"/>
                <w:b/>
                <w:bCs/>
                <w:color w:val="FFFFFF" w:themeColor="background1"/>
                <w:szCs w:val="20"/>
                <w:lang w:eastAsia="en-AU"/>
              </w:rPr>
            </w:pPr>
            <w:r w:rsidRPr="00A074A7">
              <w:rPr>
                <w:rFonts w:eastAsia="Times New Roman" w:cstheme="minorHAnsi"/>
                <w:b/>
                <w:bCs/>
                <w:color w:val="FFFFFF" w:themeColor="background1"/>
                <w:szCs w:val="20"/>
                <w:lang w:eastAsia="en-AU"/>
              </w:rPr>
              <w:t>Indicative</w:t>
            </w:r>
            <w:r w:rsidR="00A074A7">
              <w:rPr>
                <w:rFonts w:eastAsia="Times New Roman" w:cstheme="minorHAnsi"/>
                <w:b/>
                <w:bCs/>
                <w:color w:val="FFFFFF" w:themeColor="background1"/>
                <w:szCs w:val="20"/>
                <w:lang w:eastAsia="en-AU"/>
              </w:rPr>
              <w:t xml:space="preserve"> </w:t>
            </w:r>
            <w:r w:rsidRPr="00A074A7">
              <w:rPr>
                <w:rFonts w:eastAsia="Times New Roman" w:cstheme="minorHAnsi"/>
                <w:b/>
                <w:bCs/>
                <w:color w:val="FFFFFF" w:themeColor="background1"/>
                <w:szCs w:val="20"/>
                <w:lang w:eastAsia="en-AU"/>
              </w:rPr>
              <w:t>Timing</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1"/>
                <w:numId w:val="52"/>
              </w:numPr>
              <w:spacing w:after="0"/>
              <w:ind w:left="318" w:right="7"/>
              <w:rPr>
                <w:rFonts w:eastAsia="Times New Roman" w:cstheme="minorHAnsi"/>
                <w:szCs w:val="20"/>
                <w:lang w:eastAsia="en-AU"/>
              </w:rPr>
            </w:pPr>
            <w:r w:rsidRPr="00A074A7">
              <w:rPr>
                <w:rFonts w:eastAsia="Times New Roman" w:cstheme="minorHAnsi"/>
                <w:szCs w:val="20"/>
                <w:lang w:eastAsia="en-AU"/>
              </w:rPr>
              <w:t>Pre-budget submissions received from the community</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Jan</w:t>
            </w:r>
            <w:r w:rsidR="00414697">
              <w:rPr>
                <w:rFonts w:eastAsia="Times New Roman" w:cstheme="minorHAnsi"/>
                <w:szCs w:val="20"/>
                <w:lang w:eastAsia="en-AU"/>
              </w:rPr>
              <w:t>uary</w:t>
            </w:r>
            <w:r w:rsidRPr="00A074A7">
              <w:rPr>
                <w:rFonts w:eastAsia="Times New Roman" w:cstheme="minorHAnsi"/>
                <w:szCs w:val="20"/>
                <w:lang w:eastAsia="en-AU"/>
              </w:rPr>
              <w:t>-Feb</w:t>
            </w:r>
            <w:r w:rsidR="00414697">
              <w:rPr>
                <w:rFonts w:eastAsia="Times New Roman" w:cstheme="minorHAnsi"/>
                <w:szCs w:val="20"/>
                <w:lang w:eastAsia="en-AU"/>
              </w:rPr>
              <w:t>ruary</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1"/>
                <w:numId w:val="52"/>
              </w:numPr>
              <w:spacing w:after="0"/>
              <w:ind w:left="318" w:right="7"/>
              <w:rPr>
                <w:rFonts w:eastAsia="Times New Roman" w:cstheme="minorHAnsi"/>
                <w:szCs w:val="20"/>
                <w:lang w:eastAsia="en-AU"/>
              </w:rPr>
            </w:pPr>
            <w:r w:rsidRPr="00A074A7">
              <w:rPr>
                <w:rFonts w:eastAsia="Times New Roman" w:cstheme="minorHAnsi"/>
                <w:szCs w:val="20"/>
                <w:lang w:eastAsia="en-AU"/>
              </w:rPr>
              <w:t>Review of pre-budget submissions from the community and Councillors</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Feb</w:t>
            </w:r>
            <w:r w:rsidR="00AB7A40" w:rsidRPr="00A074A7">
              <w:rPr>
                <w:rFonts w:eastAsia="Times New Roman" w:cstheme="minorHAnsi"/>
                <w:szCs w:val="20"/>
                <w:lang w:eastAsia="en-AU"/>
              </w:rPr>
              <w:t>ruary</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1"/>
                <w:numId w:val="52"/>
              </w:numPr>
              <w:spacing w:after="0"/>
              <w:ind w:left="318" w:right="7"/>
              <w:rPr>
                <w:rFonts w:eastAsia="Times New Roman" w:cstheme="minorHAnsi"/>
                <w:szCs w:val="20"/>
                <w:lang w:eastAsia="en-AU"/>
              </w:rPr>
            </w:pPr>
            <w:r w:rsidRPr="00A074A7">
              <w:rPr>
                <w:rFonts w:eastAsia="Times New Roman" w:cstheme="minorHAnsi"/>
                <w:szCs w:val="20"/>
                <w:lang w:eastAsia="en-AU"/>
              </w:rPr>
              <w:t>Officers update Council's long term financial projections</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Feb</w:t>
            </w:r>
            <w:r w:rsidR="00AB7A40" w:rsidRPr="00A074A7">
              <w:rPr>
                <w:rFonts w:eastAsia="Times New Roman" w:cstheme="minorHAnsi"/>
                <w:szCs w:val="20"/>
                <w:lang w:eastAsia="en-AU"/>
              </w:rPr>
              <w:t>ruary</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Officers prepare draft operating and capital budgets</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Feb</w:t>
            </w:r>
            <w:r w:rsidR="00414697">
              <w:rPr>
                <w:rFonts w:eastAsia="Times New Roman" w:cstheme="minorHAnsi"/>
                <w:szCs w:val="20"/>
                <w:lang w:eastAsia="en-AU"/>
              </w:rPr>
              <w:t>ruary</w:t>
            </w:r>
            <w:r w:rsidRPr="00A074A7">
              <w:rPr>
                <w:rFonts w:eastAsia="Times New Roman" w:cstheme="minorHAnsi"/>
                <w:szCs w:val="20"/>
                <w:lang w:eastAsia="en-AU"/>
              </w:rPr>
              <w:t>-Mar</w:t>
            </w:r>
            <w:r w:rsidR="00414697">
              <w:rPr>
                <w:rFonts w:eastAsia="Times New Roman" w:cstheme="minorHAnsi"/>
                <w:szCs w:val="20"/>
                <w:lang w:eastAsia="en-AU"/>
              </w:rPr>
              <w:t>ch</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Council considers drafts at organisational briefings</w:t>
            </w:r>
          </w:p>
        </w:tc>
        <w:tc>
          <w:tcPr>
            <w:tcW w:w="2126" w:type="dxa"/>
            <w:shd w:val="clear" w:color="auto" w:fill="auto"/>
            <w:noWrap/>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Apr</w:t>
            </w:r>
            <w:r w:rsidR="00AB7A40" w:rsidRPr="00A074A7">
              <w:rPr>
                <w:rFonts w:eastAsia="Times New Roman" w:cstheme="minorHAnsi"/>
                <w:szCs w:val="20"/>
                <w:lang w:eastAsia="en-AU"/>
              </w:rPr>
              <w:t>il</w:t>
            </w:r>
          </w:p>
        </w:tc>
      </w:tr>
      <w:tr w:rsidR="007D0307" w:rsidRPr="00F95F47" w:rsidTr="00414697">
        <w:trPr>
          <w:trHeight w:val="510"/>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Proposed budget submitted to Council for approval and further community engagement processes undertaken</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May</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Budget available for public inspection and comment</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May</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 xml:space="preserve">Public notice advising intention to adopt budget </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May</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Submissions period closes</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Jun</w:t>
            </w:r>
            <w:r w:rsidR="00AB7A40" w:rsidRPr="00A074A7">
              <w:rPr>
                <w:rFonts w:eastAsia="Times New Roman" w:cstheme="minorHAnsi"/>
                <w:szCs w:val="20"/>
                <w:lang w:eastAsia="en-AU"/>
              </w:rPr>
              <w:t>e</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Hearing of submissions</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Jun</w:t>
            </w:r>
            <w:r w:rsidR="00AB7A40" w:rsidRPr="00A074A7">
              <w:rPr>
                <w:rFonts w:eastAsia="Times New Roman" w:cstheme="minorHAnsi"/>
                <w:szCs w:val="20"/>
                <w:lang w:eastAsia="en-AU"/>
              </w:rPr>
              <w:t>e</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Budget and submissions presented to Council for adoption</w:t>
            </w:r>
          </w:p>
        </w:tc>
        <w:tc>
          <w:tcPr>
            <w:tcW w:w="2126" w:type="dxa"/>
            <w:shd w:val="clear" w:color="000000" w:fill="FFFFFF"/>
            <w:vAlign w:val="center"/>
            <w:hideMark/>
          </w:tcPr>
          <w:p w:rsidR="00D90B42" w:rsidRPr="00A074A7" w:rsidRDefault="00AB7A40"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June</w:t>
            </w:r>
          </w:p>
        </w:tc>
      </w:tr>
      <w:tr w:rsidR="007D0307" w:rsidRPr="00F95F47" w:rsidTr="00414697">
        <w:trPr>
          <w:trHeight w:val="255"/>
        </w:trPr>
        <w:tc>
          <w:tcPr>
            <w:tcW w:w="6521" w:type="dxa"/>
            <w:shd w:val="clear" w:color="000000" w:fill="FFFFFF"/>
            <w:vAlign w:val="bottom"/>
            <w:hideMark/>
          </w:tcPr>
          <w:p w:rsidR="00D90B42" w:rsidRPr="00A074A7" w:rsidRDefault="00D90B42" w:rsidP="00414697">
            <w:pPr>
              <w:pStyle w:val="ListParagraph"/>
              <w:numPr>
                <w:ilvl w:val="0"/>
                <w:numId w:val="52"/>
              </w:numPr>
              <w:spacing w:after="0"/>
              <w:ind w:left="318" w:right="7"/>
              <w:rPr>
                <w:rFonts w:eastAsia="Times New Roman" w:cstheme="minorHAnsi"/>
                <w:szCs w:val="20"/>
                <w:lang w:eastAsia="en-AU"/>
              </w:rPr>
            </w:pPr>
            <w:r w:rsidRPr="00A074A7">
              <w:rPr>
                <w:rFonts w:eastAsia="Times New Roman" w:cstheme="minorHAnsi"/>
                <w:szCs w:val="20"/>
                <w:lang w:eastAsia="en-AU"/>
              </w:rPr>
              <w:t>Copy of adopted budget submitted to the Minister</w:t>
            </w:r>
          </w:p>
        </w:tc>
        <w:tc>
          <w:tcPr>
            <w:tcW w:w="2126" w:type="dxa"/>
            <w:shd w:val="clear" w:color="000000" w:fill="FFFFFF"/>
            <w:vAlign w:val="center"/>
            <w:hideMark/>
          </w:tcPr>
          <w:p w:rsidR="00D90B42" w:rsidRPr="00A074A7" w:rsidRDefault="00D90B42" w:rsidP="00A074A7">
            <w:pPr>
              <w:spacing w:after="0"/>
              <w:ind w:right="7"/>
              <w:jc w:val="center"/>
              <w:rPr>
                <w:rFonts w:eastAsia="Times New Roman" w:cstheme="minorHAnsi"/>
                <w:szCs w:val="20"/>
                <w:lang w:eastAsia="en-AU"/>
              </w:rPr>
            </w:pPr>
            <w:r w:rsidRPr="00A074A7">
              <w:rPr>
                <w:rFonts w:eastAsia="Times New Roman" w:cstheme="minorHAnsi"/>
                <w:szCs w:val="20"/>
                <w:lang w:eastAsia="en-AU"/>
              </w:rPr>
              <w:t>Aug</w:t>
            </w:r>
            <w:r w:rsidR="00AB7A40" w:rsidRPr="00A074A7">
              <w:rPr>
                <w:rFonts w:eastAsia="Times New Roman" w:cstheme="minorHAnsi"/>
                <w:szCs w:val="20"/>
                <w:lang w:eastAsia="en-AU"/>
              </w:rPr>
              <w:t>ust</w:t>
            </w:r>
          </w:p>
        </w:tc>
      </w:tr>
    </w:tbl>
    <w:p w:rsidR="00D90B42" w:rsidRPr="00F95F47" w:rsidRDefault="00D90B42" w:rsidP="00B06065">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rsidP="0049633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This process ensures that the Annual Budget for the next financial year is adopted by the end of the current financial year.</w:t>
      </w: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Because the Annual Budget links with the Council Plan and the SRP, Councillors are made aware when there are significant differences and understand how this will affect both plans.</w:t>
      </w: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p>
    <w:p w:rsidR="00D90B42" w:rsidRDefault="00D90B4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Council is also made aware of the assumptions around issues such as debt management, its Rating Strategy, Fees and Charges Strategy, Capital Works and other key developments that are likely to affect Council’s finances.</w:t>
      </w:r>
    </w:p>
    <w:p w:rsidR="00A074A7" w:rsidRPr="00F95F47" w:rsidRDefault="00A074A7">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While </w:t>
      </w:r>
      <w:r w:rsidR="0003251A">
        <w:rPr>
          <w:rFonts w:asciiTheme="minorHAnsi" w:hAnsiTheme="minorHAnsi" w:cstheme="minorHAnsi"/>
          <w:color w:val="auto"/>
          <w:sz w:val="22"/>
          <w:szCs w:val="22"/>
        </w:rPr>
        <w:t>a</w:t>
      </w:r>
      <w:r w:rsidR="0003251A" w:rsidRPr="00F95F47">
        <w:rPr>
          <w:rFonts w:asciiTheme="minorHAnsi" w:hAnsiTheme="minorHAnsi" w:cstheme="minorHAnsi"/>
          <w:color w:val="auto"/>
          <w:sz w:val="22"/>
          <w:szCs w:val="22"/>
        </w:rPr>
        <w:t xml:space="preserve"> </w:t>
      </w:r>
      <w:r w:rsidR="0003251A">
        <w:rPr>
          <w:rFonts w:asciiTheme="minorHAnsi" w:hAnsiTheme="minorHAnsi" w:cstheme="minorHAnsi"/>
          <w:color w:val="auto"/>
          <w:sz w:val="22"/>
          <w:szCs w:val="22"/>
        </w:rPr>
        <w:t>C</w:t>
      </w:r>
      <w:r w:rsidRPr="00F95F47">
        <w:rPr>
          <w:rFonts w:asciiTheme="minorHAnsi" w:hAnsiTheme="minorHAnsi" w:cstheme="minorHAnsi"/>
          <w:color w:val="auto"/>
          <w:sz w:val="22"/>
          <w:szCs w:val="22"/>
        </w:rPr>
        <w:t xml:space="preserve">ouncillors’ role is to primarily focus on the strategic and policy elements of the budget, they will also naturally be interested in some specific projects and issues.  Any tensions that may arise will be recognised and, subject to the CEO’s role to direct Council staff, Councillors will be </w:t>
      </w:r>
      <w:r w:rsidRPr="00F95F47">
        <w:rPr>
          <w:rFonts w:asciiTheme="minorHAnsi" w:hAnsiTheme="minorHAnsi" w:cstheme="minorHAnsi"/>
          <w:color w:val="auto"/>
          <w:sz w:val="22"/>
          <w:szCs w:val="22"/>
        </w:rPr>
        <w:lastRenderedPageBreak/>
        <w:t>provided with the information and time to address their concerns so long as this relates to their decision-making roles.  Other related governance policies and processes can be followed in these instances, and include:</w:t>
      </w:r>
    </w:p>
    <w:p w:rsidR="00D90B42" w:rsidRPr="00F95F47" w:rsidRDefault="00D90B42" w:rsidP="00BC46CD">
      <w:pPr>
        <w:pStyle w:val="NormalWeb"/>
        <w:numPr>
          <w:ilvl w:val="0"/>
          <w:numId w:val="57"/>
        </w:numPr>
        <w:spacing w:before="120" w:after="120" w:line="276" w:lineRule="auto"/>
        <w:ind w:left="992" w:right="6" w:hanging="357"/>
        <w:rPr>
          <w:rFonts w:asciiTheme="minorHAnsi" w:hAnsiTheme="minorHAnsi" w:cstheme="minorHAnsi"/>
          <w:i/>
          <w:color w:val="auto"/>
          <w:sz w:val="22"/>
          <w:szCs w:val="22"/>
        </w:rPr>
      </w:pPr>
      <w:r w:rsidRPr="00F95F47">
        <w:rPr>
          <w:rFonts w:asciiTheme="minorHAnsi" w:hAnsiTheme="minorHAnsi" w:cstheme="minorHAnsi"/>
          <w:i/>
          <w:color w:val="auto"/>
          <w:sz w:val="22"/>
          <w:szCs w:val="22"/>
        </w:rPr>
        <w:t>Councillor-Staff Interaction and Email Policy</w:t>
      </w:r>
      <w:r w:rsidR="008C2A17" w:rsidRPr="00F95F47">
        <w:rPr>
          <w:rFonts w:asciiTheme="minorHAnsi" w:hAnsiTheme="minorHAnsi" w:cstheme="minorHAnsi"/>
          <w:i/>
          <w:color w:val="auto"/>
          <w:sz w:val="22"/>
          <w:szCs w:val="22"/>
        </w:rPr>
        <w:t xml:space="preserve"> 2014</w:t>
      </w:r>
    </w:p>
    <w:p w:rsidR="00D90B42" w:rsidRPr="00F95F47" w:rsidRDefault="00D90B42" w:rsidP="00BC46CD">
      <w:pPr>
        <w:pStyle w:val="NormalWeb"/>
        <w:numPr>
          <w:ilvl w:val="0"/>
          <w:numId w:val="57"/>
        </w:numPr>
        <w:spacing w:before="120" w:after="120" w:line="276" w:lineRule="auto"/>
        <w:ind w:left="992" w:right="6" w:hanging="357"/>
        <w:rPr>
          <w:rFonts w:asciiTheme="minorHAnsi" w:hAnsiTheme="minorHAnsi" w:cstheme="minorHAnsi"/>
          <w:color w:val="auto"/>
          <w:sz w:val="22"/>
          <w:szCs w:val="22"/>
        </w:rPr>
      </w:pPr>
      <w:r w:rsidRPr="00F95F47">
        <w:rPr>
          <w:rFonts w:asciiTheme="minorHAnsi" w:hAnsiTheme="minorHAnsi" w:cstheme="minorHAnsi"/>
          <w:i/>
          <w:color w:val="auto"/>
          <w:sz w:val="22"/>
          <w:szCs w:val="22"/>
        </w:rPr>
        <w:t>Councillor Access To Information Protocol</w:t>
      </w:r>
      <w:r w:rsidR="008C2A17" w:rsidRPr="00F95F47">
        <w:rPr>
          <w:rFonts w:asciiTheme="minorHAnsi" w:hAnsiTheme="minorHAnsi" w:cstheme="minorHAnsi"/>
          <w:i/>
          <w:color w:val="auto"/>
          <w:sz w:val="22"/>
          <w:szCs w:val="22"/>
        </w:rPr>
        <w:t xml:space="preserve"> 2013</w:t>
      </w:r>
      <w:r w:rsidRPr="00F95F47">
        <w:rPr>
          <w:rFonts w:asciiTheme="minorHAnsi" w:hAnsiTheme="minorHAnsi" w:cstheme="minorHAnsi"/>
          <w:color w:val="auto"/>
          <w:sz w:val="22"/>
          <w:szCs w:val="22"/>
        </w:rPr>
        <w:t>, and</w:t>
      </w:r>
    </w:p>
    <w:p w:rsidR="00D90B42" w:rsidRPr="00F95F47" w:rsidRDefault="00D90B42" w:rsidP="00BC46CD">
      <w:pPr>
        <w:pStyle w:val="NormalWeb"/>
        <w:numPr>
          <w:ilvl w:val="0"/>
          <w:numId w:val="57"/>
        </w:numPr>
        <w:spacing w:before="120" w:after="120" w:line="276" w:lineRule="auto"/>
        <w:ind w:left="992" w:right="6" w:hanging="357"/>
        <w:rPr>
          <w:rFonts w:asciiTheme="minorHAnsi" w:hAnsiTheme="minorHAnsi" w:cstheme="minorHAnsi"/>
          <w:color w:val="auto"/>
          <w:sz w:val="22"/>
          <w:szCs w:val="22"/>
        </w:rPr>
      </w:pPr>
      <w:r w:rsidRPr="00F95F47">
        <w:rPr>
          <w:rFonts w:asciiTheme="minorHAnsi" w:hAnsiTheme="minorHAnsi" w:cstheme="minorHAnsi"/>
          <w:i/>
          <w:color w:val="auto"/>
          <w:sz w:val="22"/>
          <w:szCs w:val="22"/>
        </w:rPr>
        <w:t>Confidential Information Policy</w:t>
      </w:r>
      <w:r w:rsidR="008C2A17" w:rsidRPr="00F95F47">
        <w:rPr>
          <w:rFonts w:asciiTheme="minorHAnsi" w:hAnsiTheme="minorHAnsi" w:cstheme="minorHAnsi"/>
          <w:i/>
          <w:color w:val="auto"/>
          <w:sz w:val="22"/>
          <w:szCs w:val="22"/>
        </w:rPr>
        <w:t xml:space="preserve"> 2013</w:t>
      </w:r>
      <w:r w:rsidRPr="00F95F47">
        <w:rPr>
          <w:rFonts w:asciiTheme="minorHAnsi" w:hAnsiTheme="minorHAnsi" w:cstheme="minorHAnsi"/>
          <w:color w:val="auto"/>
          <w:sz w:val="22"/>
          <w:szCs w:val="22"/>
        </w:rPr>
        <w:t xml:space="preserve">.  </w:t>
      </w:r>
    </w:p>
    <w:p w:rsidR="00D90B42" w:rsidRPr="00F95F47" w:rsidRDefault="00D90B42">
      <w:pPr>
        <w:spacing w:after="0"/>
        <w:ind w:left="567" w:right="7"/>
        <w:rPr>
          <w:rFonts w:cstheme="minorHAnsi"/>
        </w:rPr>
      </w:pP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Councillors at Wyndham will focus on the important strategic and policy issues encompassed by the budget:</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Has the Annual Budget been prepared within the framework provided by the SRP? If not, what are the consequences for the SRP? Will it be reworked to incorporate the long-term impact of current decisions?</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How can information be presented to enable us to make the appropriate informed decisions?</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Is the proposed level of debt management appropriate?</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What opportunities will we have to work through the key issues?</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Will the community have opportunities to provide input into the budget early in the process?</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Is the income from Council Rates envisaged in the SRP still acceptable?</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Is Council’s Rating Strategy reflected in the proposed Budget?</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If differential rates are proposed, do they meet statutory requirements?</w:t>
      </w:r>
    </w:p>
    <w:p w:rsidR="00D90B42" w:rsidRPr="00F95F47" w:rsidRDefault="00D90B42" w:rsidP="00BC46CD">
      <w:pPr>
        <w:numPr>
          <w:ilvl w:val="0"/>
          <w:numId w:val="54"/>
        </w:numPr>
        <w:spacing w:before="120" w:after="120"/>
        <w:ind w:left="992" w:right="6" w:hanging="357"/>
        <w:rPr>
          <w:rFonts w:cstheme="minorHAnsi"/>
        </w:rPr>
      </w:pPr>
      <w:r w:rsidRPr="00F95F47">
        <w:rPr>
          <w:rFonts w:cstheme="minorHAnsi"/>
        </w:rPr>
        <w:t>Does the Annual Budget deliver the Council Plan outcomes envisaged?</w:t>
      </w:r>
    </w:p>
    <w:p w:rsidR="00E57811" w:rsidRDefault="00E57811" w:rsidP="0003251A">
      <w:pPr>
        <w:spacing w:after="0"/>
      </w:pPr>
    </w:p>
    <w:p w:rsidR="00D90B42" w:rsidRPr="00E57811" w:rsidRDefault="00D90B42" w:rsidP="0003251A">
      <w:pPr>
        <w:spacing w:after="0"/>
        <w:ind w:firstLine="567"/>
        <w:rPr>
          <w:b/>
        </w:rPr>
      </w:pPr>
      <w:r w:rsidRPr="00E57811">
        <w:rPr>
          <w:b/>
        </w:rPr>
        <w:t xml:space="preserve">Financial </w:t>
      </w:r>
      <w:r w:rsidR="00414697">
        <w:rPr>
          <w:b/>
        </w:rPr>
        <w:t>reporting – why i</w:t>
      </w:r>
      <w:r w:rsidRPr="00E57811">
        <w:rPr>
          <w:b/>
        </w:rPr>
        <w:t xml:space="preserve">t </w:t>
      </w:r>
      <w:r w:rsidR="00414697">
        <w:rPr>
          <w:b/>
        </w:rPr>
        <w:t>i</w:t>
      </w:r>
      <w:r w:rsidRPr="00E57811">
        <w:rPr>
          <w:b/>
        </w:rPr>
        <w:t xml:space="preserve">s </w:t>
      </w:r>
      <w:r w:rsidR="00414697">
        <w:rPr>
          <w:b/>
        </w:rPr>
        <w:t>i</w:t>
      </w:r>
      <w:r w:rsidRPr="00E57811">
        <w:rPr>
          <w:b/>
        </w:rPr>
        <w:t>mportant</w:t>
      </w:r>
    </w:p>
    <w:p w:rsidR="00D90B42" w:rsidRPr="00F95F47" w:rsidRDefault="00D90B42" w:rsidP="0049633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Councillors need to be confident that the financial information presented to them by Council staff is robust and accurate.   It should be presented to them in a way that is simple and easy to understand. It should also be supported by appropriate independent advice and evidence, as required.</w:t>
      </w:r>
    </w:p>
    <w:p w:rsidR="00F60ECC" w:rsidRPr="00F95F47" w:rsidRDefault="00F60ECC" w:rsidP="0062750A">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At Wyndham, the Audit and Risk Management Committee also provides validity and assurance to Council’s financial monitoring processes.  It also ensures there are no significant surprises for either Council or the administration.</w:t>
      </w:r>
    </w:p>
    <w:p w:rsidR="00E57811" w:rsidRDefault="00E57811" w:rsidP="0003251A">
      <w:pPr>
        <w:spacing w:after="0"/>
      </w:pPr>
    </w:p>
    <w:p w:rsidR="00D90B42" w:rsidRPr="00E57811" w:rsidRDefault="00D90B42" w:rsidP="0003251A">
      <w:pPr>
        <w:spacing w:after="0"/>
        <w:ind w:firstLine="567"/>
        <w:rPr>
          <w:b/>
        </w:rPr>
      </w:pPr>
      <w:r w:rsidRPr="00E57811">
        <w:rPr>
          <w:b/>
        </w:rPr>
        <w:t>Councillor</w:t>
      </w:r>
      <w:r w:rsidR="00414697">
        <w:rPr>
          <w:b/>
        </w:rPr>
        <w:t>s’ r</w:t>
      </w:r>
      <w:r w:rsidRPr="00E57811">
        <w:rPr>
          <w:b/>
        </w:rPr>
        <w:t xml:space="preserve">esponsibility </w:t>
      </w:r>
      <w:r w:rsidR="00414697">
        <w:rPr>
          <w:b/>
        </w:rPr>
        <w:t>f</w:t>
      </w:r>
      <w:r w:rsidRPr="00E57811">
        <w:rPr>
          <w:b/>
        </w:rPr>
        <w:t xml:space="preserve">or </w:t>
      </w:r>
      <w:r w:rsidR="00414697">
        <w:rPr>
          <w:b/>
        </w:rPr>
        <w:t>f</w:t>
      </w:r>
      <w:r w:rsidRPr="00E57811">
        <w:rPr>
          <w:b/>
        </w:rPr>
        <w:t xml:space="preserve">inancial </w:t>
      </w:r>
      <w:r w:rsidR="00414697">
        <w:rPr>
          <w:b/>
        </w:rPr>
        <w:t>r</w:t>
      </w:r>
      <w:r w:rsidRPr="00E57811">
        <w:rPr>
          <w:b/>
        </w:rPr>
        <w:t>eporting</w:t>
      </w:r>
    </w:p>
    <w:p w:rsidR="00D90B42" w:rsidRPr="00F95F47" w:rsidRDefault="00D90B42" w:rsidP="0049633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Councillors are collectively responsible for the overall financial viability of the council.  They exercise this accountability through careful review of any significant variances in the Annual Budget. </w:t>
      </w: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Council’s accountability is for the big picture and this should be its focus.</w:t>
      </w: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lastRenderedPageBreak/>
        <w:t>Councillors cannot simply rely on the assurance from the administration that all is well. As they are ultimately accountable, they must ensure they understand what ‘all is well’ means.  If it turns out that all is not well, then Councillors will be under scrutiny.</w:t>
      </w:r>
    </w:p>
    <w:p w:rsidR="00E57811" w:rsidRDefault="00E57811" w:rsidP="0003251A">
      <w:pPr>
        <w:spacing w:after="0"/>
      </w:pPr>
    </w:p>
    <w:p w:rsidR="00D90B42" w:rsidRPr="00E57811" w:rsidRDefault="00D90B42" w:rsidP="0003251A">
      <w:pPr>
        <w:spacing w:after="0"/>
        <w:ind w:firstLine="567"/>
        <w:rPr>
          <w:b/>
        </w:rPr>
      </w:pPr>
      <w:r w:rsidRPr="00E57811">
        <w:rPr>
          <w:b/>
        </w:rPr>
        <w:t xml:space="preserve">Monitoring </w:t>
      </w:r>
      <w:r w:rsidR="00414697">
        <w:rPr>
          <w:b/>
        </w:rPr>
        <w:t>performance a</w:t>
      </w:r>
      <w:r w:rsidRPr="00E57811">
        <w:rPr>
          <w:b/>
        </w:rPr>
        <w:t xml:space="preserve">gainst </w:t>
      </w:r>
      <w:r w:rsidR="00414697">
        <w:rPr>
          <w:b/>
        </w:rPr>
        <w:t>b</w:t>
      </w:r>
      <w:r w:rsidRPr="00E57811">
        <w:rPr>
          <w:b/>
        </w:rPr>
        <w:t>udget</w:t>
      </w:r>
    </w:p>
    <w:p w:rsidR="00D90B42" w:rsidRPr="00F95F47" w:rsidRDefault="00D90B42" w:rsidP="0049633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Reporting should have a whole-of-council focus. In other words, council should be getting the big picture.  </w:t>
      </w:r>
    </w:p>
    <w:p w:rsidR="00D90B42" w:rsidRPr="00F95F47" w:rsidRDefault="00D90B42" w:rsidP="00496332">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Favourable and unfavourable variances need to be highlighted in a way which helps Councillors understand the impact of the variances on the budget and what remedial action can be taken. Therefore, the Financial Management Report will include analysis and insightful commentary on the key variances, as well as a statement about their impact on the full-year’s figures.</w:t>
      </w: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The Council also needs to ensure that the budget has been properly adjusted to take into account regular patterns in expenditure and income. </w:t>
      </w:r>
      <w:r w:rsidR="00612F9E" w:rsidRPr="00F95F47">
        <w:rPr>
          <w:rFonts w:asciiTheme="minorHAnsi" w:hAnsiTheme="minorHAnsi" w:cstheme="minorHAnsi"/>
          <w:color w:val="auto"/>
          <w:sz w:val="22"/>
          <w:szCs w:val="22"/>
        </w:rPr>
        <w:t xml:space="preserve"> </w:t>
      </w:r>
      <w:r w:rsidRPr="00F95F47">
        <w:rPr>
          <w:rFonts w:asciiTheme="minorHAnsi" w:hAnsiTheme="minorHAnsi" w:cstheme="minorHAnsi"/>
          <w:color w:val="auto"/>
          <w:sz w:val="22"/>
          <w:szCs w:val="22"/>
        </w:rPr>
        <w:t>Councillors need to check that the actual figures are reconciled and prepared on an accrual basis. While these are accounting concepts, Councillors need to satisfy themselves that the information they are given reflects the real situation.  A handy prompt is cash in the bank.  If this is fluctuating wildly or reducing over time without proper explanation, Councillors are entitled to be concerned.</w:t>
      </w:r>
    </w:p>
    <w:p w:rsidR="008C2A17" w:rsidRPr="00F95F47" w:rsidRDefault="008C2A17">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A financial report should not be reviewed in isolation.  It should be seen in the context of other KPIs, which relate to achievement of the Council Plan and other Council goals.  </w:t>
      </w:r>
    </w:p>
    <w:p w:rsidR="00E57811" w:rsidRDefault="00E57811" w:rsidP="00496332">
      <w:pPr>
        <w:spacing w:after="0"/>
      </w:pPr>
    </w:p>
    <w:p w:rsidR="00D90B42" w:rsidRPr="00E57811" w:rsidRDefault="00D90B42" w:rsidP="00496332">
      <w:pPr>
        <w:spacing w:after="0"/>
        <w:ind w:firstLine="567"/>
        <w:rPr>
          <w:b/>
        </w:rPr>
      </w:pPr>
      <w:r w:rsidRPr="00E57811">
        <w:rPr>
          <w:b/>
        </w:rPr>
        <w:t>Annual Financial Statement</w:t>
      </w:r>
    </w:p>
    <w:p w:rsidR="00D90B42" w:rsidRPr="00F95F47" w:rsidRDefault="00D90B42" w:rsidP="0049633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The Annual Financial Statement is an important reflection of Council’s stewardship of financial resources over the past year.  </w:t>
      </w: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rsidP="0062750A">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It is one of a series of important components of the annual report that measure Council’s performance.</w:t>
      </w: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p>
    <w:p w:rsidR="00D90B42" w:rsidRPr="00F95F47" w:rsidRDefault="00D90B42">
      <w:pPr>
        <w:pStyle w:val="NormalWeb"/>
        <w:spacing w:before="0" w:after="0" w:line="276" w:lineRule="auto"/>
        <w:ind w:left="567" w:right="7"/>
        <w:rPr>
          <w:rFonts w:asciiTheme="minorHAnsi" w:hAnsiTheme="minorHAnsi" w:cstheme="minorHAnsi"/>
          <w:color w:val="auto"/>
          <w:sz w:val="22"/>
          <w:szCs w:val="22"/>
        </w:rPr>
      </w:pPr>
      <w:r w:rsidRPr="00F95F47">
        <w:rPr>
          <w:rFonts w:asciiTheme="minorHAnsi" w:hAnsiTheme="minorHAnsi" w:cstheme="minorHAnsi"/>
          <w:color w:val="auto"/>
          <w:sz w:val="22"/>
          <w:szCs w:val="22"/>
        </w:rPr>
        <w:t>Councillors need to be certain that the Annual Financial Statement and accompanying report will help them understand what is happening by asking the following questions:</w:t>
      </w:r>
    </w:p>
    <w:p w:rsidR="00D90B42" w:rsidRPr="00F95F47" w:rsidRDefault="00D90B42" w:rsidP="00BC46CD">
      <w:pPr>
        <w:numPr>
          <w:ilvl w:val="0"/>
          <w:numId w:val="55"/>
        </w:numPr>
        <w:spacing w:before="120" w:after="120"/>
        <w:ind w:left="992" w:right="6" w:hanging="357"/>
        <w:rPr>
          <w:rFonts w:cstheme="minorHAnsi"/>
        </w:rPr>
      </w:pPr>
      <w:r w:rsidRPr="00F95F47">
        <w:rPr>
          <w:rFonts w:cstheme="minorHAnsi"/>
        </w:rPr>
        <w:t>Is it based on reliable data? Are there lots of end-of-year adjustments? Are the explanations for these acceptable?</w:t>
      </w:r>
    </w:p>
    <w:p w:rsidR="00D90B42" w:rsidRPr="00F95F47" w:rsidRDefault="00D90B42" w:rsidP="00BC46CD">
      <w:pPr>
        <w:numPr>
          <w:ilvl w:val="0"/>
          <w:numId w:val="55"/>
        </w:numPr>
        <w:spacing w:before="120" w:after="120"/>
        <w:ind w:left="992" w:right="6" w:hanging="357"/>
        <w:rPr>
          <w:rFonts w:cstheme="minorHAnsi"/>
        </w:rPr>
      </w:pPr>
      <w:r w:rsidRPr="00F95F47">
        <w:rPr>
          <w:rFonts w:cstheme="minorHAnsi"/>
        </w:rPr>
        <w:t>Are appropriate strategies being put forward for addressing significant end-of-year variances when future budgets are prepared?</w:t>
      </w:r>
    </w:p>
    <w:p w:rsidR="00D90B42" w:rsidRPr="00F95F47" w:rsidRDefault="00D90B42" w:rsidP="00BC46CD">
      <w:pPr>
        <w:numPr>
          <w:ilvl w:val="0"/>
          <w:numId w:val="55"/>
        </w:numPr>
        <w:spacing w:before="120" w:after="120"/>
        <w:ind w:left="992" w:right="6" w:hanging="357"/>
        <w:rPr>
          <w:rFonts w:cstheme="minorHAnsi"/>
        </w:rPr>
      </w:pPr>
      <w:r w:rsidRPr="00F95F47">
        <w:rPr>
          <w:rFonts w:cstheme="minorHAnsi"/>
        </w:rPr>
        <w:t>Are councillors confident in the audit process?</w:t>
      </w:r>
    </w:p>
    <w:p w:rsidR="00D90B42" w:rsidRPr="00F95F47" w:rsidRDefault="00D90B42" w:rsidP="00BC46CD">
      <w:pPr>
        <w:numPr>
          <w:ilvl w:val="0"/>
          <w:numId w:val="55"/>
        </w:numPr>
        <w:spacing w:before="120" w:after="120"/>
        <w:ind w:left="992" w:right="6" w:hanging="357"/>
        <w:rPr>
          <w:rFonts w:cstheme="minorHAnsi"/>
        </w:rPr>
      </w:pPr>
      <w:r w:rsidRPr="00F95F47">
        <w:rPr>
          <w:rFonts w:cstheme="minorHAnsi"/>
        </w:rPr>
        <w:t>Are the auditors raising lots of important issues?</w:t>
      </w:r>
    </w:p>
    <w:p w:rsidR="00D90B42" w:rsidRPr="00F95F47" w:rsidRDefault="00D90B42" w:rsidP="00BC46CD">
      <w:pPr>
        <w:numPr>
          <w:ilvl w:val="0"/>
          <w:numId w:val="55"/>
        </w:numPr>
        <w:spacing w:before="120" w:after="120"/>
        <w:ind w:left="992" w:right="6" w:hanging="357"/>
        <w:rPr>
          <w:rFonts w:cstheme="minorHAnsi"/>
        </w:rPr>
      </w:pPr>
      <w:r w:rsidRPr="00F95F47">
        <w:rPr>
          <w:rFonts w:cstheme="minorHAnsi"/>
        </w:rPr>
        <w:t>Is a consistent reporting framework being used?</w:t>
      </w:r>
    </w:p>
    <w:p w:rsidR="000115C5" w:rsidRPr="00F95F47" w:rsidRDefault="000115C5">
      <w:pPr>
        <w:spacing w:after="0"/>
        <w:ind w:left="567" w:right="574"/>
      </w:pPr>
    </w:p>
    <w:p w:rsidR="000115C5" w:rsidRPr="00E57811" w:rsidRDefault="000115C5" w:rsidP="00260C3A">
      <w:pPr>
        <w:pStyle w:val="Heading2"/>
      </w:pPr>
      <w:bookmarkStart w:id="56" w:name="_Toc367977005"/>
      <w:bookmarkStart w:id="57" w:name="_Toc453247932"/>
      <w:r w:rsidRPr="00E57811">
        <w:lastRenderedPageBreak/>
        <w:t>Gathering information to inform Council’s decision-making</w:t>
      </w:r>
      <w:bookmarkEnd w:id="56"/>
      <w:bookmarkEnd w:id="57"/>
    </w:p>
    <w:p w:rsidR="000115C5" w:rsidRPr="00F95F47" w:rsidRDefault="000115C5" w:rsidP="00496332">
      <w:pPr>
        <w:spacing w:after="0"/>
        <w:ind w:left="567" w:right="574"/>
        <w:rPr>
          <w:snapToGrid w:val="0"/>
        </w:rPr>
      </w:pPr>
      <w:r w:rsidRPr="00F95F47">
        <w:rPr>
          <w:snapToGrid w:val="0"/>
        </w:rPr>
        <w:t>On</w:t>
      </w:r>
      <w:r w:rsidR="00A87430" w:rsidRPr="00F95F47">
        <w:rPr>
          <w:snapToGrid w:val="0"/>
        </w:rPr>
        <w:t>c</w:t>
      </w:r>
      <w:r w:rsidRPr="00F95F47">
        <w:rPr>
          <w:snapToGrid w:val="0"/>
        </w:rPr>
        <w:t>e Council has decided on its role, and the financial and other implications of this role, the next critical step in the decision-making process involves gathering of information.</w:t>
      </w:r>
    </w:p>
    <w:p w:rsidR="00A87430" w:rsidRPr="00F95F47" w:rsidRDefault="00A87430" w:rsidP="0062750A">
      <w:pPr>
        <w:spacing w:after="0"/>
        <w:ind w:left="567" w:right="574"/>
        <w:rPr>
          <w:snapToGrid w:val="0"/>
        </w:rPr>
      </w:pPr>
    </w:p>
    <w:p w:rsidR="000115C5" w:rsidRPr="00F95F47" w:rsidRDefault="000115C5" w:rsidP="0062750A">
      <w:pPr>
        <w:spacing w:after="0"/>
        <w:ind w:left="567" w:right="574"/>
        <w:rPr>
          <w:snapToGrid w:val="0"/>
        </w:rPr>
      </w:pPr>
      <w:r w:rsidRPr="00F95F47">
        <w:rPr>
          <w:snapToGrid w:val="0"/>
        </w:rPr>
        <w:t>This is where Council Report</w:t>
      </w:r>
      <w:r w:rsidR="00A87430" w:rsidRPr="00F95F47">
        <w:rPr>
          <w:snapToGrid w:val="0"/>
        </w:rPr>
        <w:t>s come</w:t>
      </w:r>
      <w:r w:rsidRPr="00F95F47">
        <w:rPr>
          <w:snapToGrid w:val="0"/>
        </w:rPr>
        <w:t xml:space="preserve"> into play.  </w:t>
      </w:r>
      <w:r w:rsidR="00A87430" w:rsidRPr="00F95F47">
        <w:rPr>
          <w:snapToGrid w:val="0"/>
        </w:rPr>
        <w:t>A</w:t>
      </w:r>
      <w:r w:rsidRPr="00F95F47">
        <w:rPr>
          <w:snapToGrid w:val="0"/>
        </w:rPr>
        <w:t xml:space="preserve"> Council Report is the means by which Council is provided with information and advice.  These reports are prepared by Council Staff and will generally contain pertinent data, issues, options and implications and these assist Council to consider the matter more fully.  </w:t>
      </w:r>
    </w:p>
    <w:p w:rsidR="0003251A" w:rsidRDefault="0003251A">
      <w:pPr>
        <w:spacing w:after="0"/>
        <w:ind w:left="567" w:right="573"/>
        <w:rPr>
          <w:snapToGrid w:val="0"/>
        </w:rPr>
      </w:pPr>
    </w:p>
    <w:p w:rsidR="000115C5" w:rsidRPr="00F95F47" w:rsidRDefault="000115C5">
      <w:pPr>
        <w:spacing w:after="0"/>
        <w:ind w:left="567" w:right="573"/>
        <w:rPr>
          <w:snapToGrid w:val="0"/>
        </w:rPr>
      </w:pPr>
      <w:r w:rsidRPr="00F95F47">
        <w:rPr>
          <w:snapToGrid w:val="0"/>
        </w:rPr>
        <w:t>At Wyndham, the governance practices followed ensure that there are key features in these Council Reports, including that they should:</w:t>
      </w:r>
    </w:p>
    <w:p w:rsidR="000115C5" w:rsidRPr="00F95F47" w:rsidRDefault="000115C5" w:rsidP="00BC46CD">
      <w:pPr>
        <w:pStyle w:val="ListParagraph"/>
        <w:numPr>
          <w:ilvl w:val="0"/>
          <w:numId w:val="19"/>
        </w:numPr>
        <w:spacing w:before="120" w:after="120"/>
        <w:ind w:left="992" w:right="6" w:hanging="357"/>
        <w:contextualSpacing w:val="0"/>
        <w:rPr>
          <w:snapToGrid w:val="0"/>
        </w:rPr>
      </w:pPr>
      <w:r w:rsidRPr="00F95F47">
        <w:rPr>
          <w:snapToGrid w:val="0"/>
        </w:rPr>
        <w:t>Not be biased or deliberately oriented to a particular political view of Council Staff</w:t>
      </w:r>
    </w:p>
    <w:p w:rsidR="000115C5" w:rsidRPr="00F95F47" w:rsidRDefault="000115C5" w:rsidP="00BC46CD">
      <w:pPr>
        <w:pStyle w:val="ListParagraph"/>
        <w:numPr>
          <w:ilvl w:val="0"/>
          <w:numId w:val="19"/>
        </w:numPr>
        <w:spacing w:before="120" w:after="120"/>
        <w:ind w:left="992" w:right="6" w:hanging="357"/>
        <w:contextualSpacing w:val="0"/>
        <w:rPr>
          <w:snapToGrid w:val="0"/>
        </w:rPr>
      </w:pPr>
      <w:r w:rsidRPr="00F95F47">
        <w:rPr>
          <w:snapToGrid w:val="0"/>
        </w:rPr>
        <w:t>Clearly articulate when other levels of government or stakeholders share responsibility for, or are impacted by the issues raised</w:t>
      </w:r>
    </w:p>
    <w:p w:rsidR="000115C5" w:rsidRPr="00F95F47" w:rsidRDefault="000115C5" w:rsidP="00BC46CD">
      <w:pPr>
        <w:pStyle w:val="ListParagraph"/>
        <w:numPr>
          <w:ilvl w:val="0"/>
          <w:numId w:val="19"/>
        </w:numPr>
        <w:spacing w:before="120" w:after="120"/>
        <w:ind w:left="992" w:right="6" w:hanging="357"/>
        <w:contextualSpacing w:val="0"/>
        <w:rPr>
          <w:snapToGrid w:val="0"/>
        </w:rPr>
      </w:pPr>
      <w:r w:rsidRPr="00F95F47">
        <w:rPr>
          <w:snapToGrid w:val="0"/>
        </w:rPr>
        <w:t>Clearly outline the financial and resource implications</w:t>
      </w:r>
    </w:p>
    <w:p w:rsidR="000115C5" w:rsidRPr="00F95F47" w:rsidRDefault="000115C5" w:rsidP="00BC46CD">
      <w:pPr>
        <w:pStyle w:val="ListParagraph"/>
        <w:numPr>
          <w:ilvl w:val="0"/>
          <w:numId w:val="19"/>
        </w:numPr>
        <w:spacing w:before="120" w:after="120"/>
        <w:ind w:left="992" w:right="6" w:hanging="357"/>
        <w:contextualSpacing w:val="0"/>
        <w:rPr>
          <w:snapToGrid w:val="0"/>
        </w:rPr>
      </w:pPr>
      <w:r w:rsidRPr="00F95F47">
        <w:rPr>
          <w:snapToGrid w:val="0"/>
        </w:rPr>
        <w:t>Clearly outline the internal and external consultation undertaken, or required in the future</w:t>
      </w:r>
    </w:p>
    <w:p w:rsidR="000115C5" w:rsidRPr="00F95F47" w:rsidRDefault="000115C5" w:rsidP="00BC46CD">
      <w:pPr>
        <w:pStyle w:val="ListParagraph"/>
        <w:numPr>
          <w:ilvl w:val="0"/>
          <w:numId w:val="19"/>
        </w:numPr>
        <w:spacing w:before="120" w:after="120"/>
        <w:ind w:left="992" w:right="6" w:hanging="357"/>
        <w:contextualSpacing w:val="0"/>
        <w:rPr>
          <w:snapToGrid w:val="0"/>
        </w:rPr>
      </w:pPr>
      <w:r w:rsidRPr="00F95F47">
        <w:rPr>
          <w:snapToGrid w:val="0"/>
        </w:rPr>
        <w:t>Clearly outline the options and recommendations of Council Staff for consideration by Council</w:t>
      </w:r>
    </w:p>
    <w:p w:rsidR="000115C5" w:rsidRPr="00F95F47" w:rsidRDefault="000115C5" w:rsidP="00BC46CD">
      <w:pPr>
        <w:pStyle w:val="ListParagraph"/>
        <w:numPr>
          <w:ilvl w:val="0"/>
          <w:numId w:val="19"/>
        </w:numPr>
        <w:spacing w:before="120" w:after="120"/>
        <w:ind w:left="992" w:right="6" w:hanging="357"/>
        <w:contextualSpacing w:val="0"/>
        <w:rPr>
          <w:snapToGrid w:val="0"/>
        </w:rPr>
      </w:pPr>
      <w:r w:rsidRPr="00F95F47">
        <w:rPr>
          <w:snapToGrid w:val="0"/>
        </w:rPr>
        <w:t>Contain fearless and frank advice, and</w:t>
      </w:r>
    </w:p>
    <w:p w:rsidR="000115C5" w:rsidRPr="00F95F47" w:rsidRDefault="000115C5" w:rsidP="00BC46CD">
      <w:pPr>
        <w:pStyle w:val="ListParagraph"/>
        <w:numPr>
          <w:ilvl w:val="0"/>
          <w:numId w:val="19"/>
        </w:numPr>
        <w:spacing w:before="120" w:after="120"/>
        <w:ind w:left="992" w:right="6" w:hanging="357"/>
        <w:contextualSpacing w:val="0"/>
        <w:rPr>
          <w:snapToGrid w:val="0"/>
        </w:rPr>
      </w:pPr>
      <w:r w:rsidRPr="00F95F47">
        <w:rPr>
          <w:snapToGrid w:val="0"/>
        </w:rPr>
        <w:t xml:space="preserve">Genuinely and impartially evaluate the effectiveness of the proposed recommendations. </w:t>
      </w:r>
    </w:p>
    <w:p w:rsidR="001F345D" w:rsidRPr="00F95F47" w:rsidRDefault="001F345D">
      <w:pPr>
        <w:spacing w:after="0"/>
        <w:ind w:left="567" w:right="574"/>
        <w:rPr>
          <w:snapToGrid w:val="0"/>
        </w:rPr>
      </w:pPr>
    </w:p>
    <w:p w:rsidR="000115C5" w:rsidRPr="00F95F47" w:rsidRDefault="000115C5">
      <w:pPr>
        <w:spacing w:after="0"/>
        <w:ind w:left="567" w:right="574"/>
        <w:rPr>
          <w:snapToGrid w:val="0"/>
        </w:rPr>
      </w:pPr>
      <w:r w:rsidRPr="00F95F47">
        <w:rPr>
          <w:snapToGrid w:val="0"/>
        </w:rPr>
        <w:t xml:space="preserve">Councillors will not attempt to influence recommendations in </w:t>
      </w:r>
      <w:r w:rsidR="00A87430" w:rsidRPr="00F95F47">
        <w:rPr>
          <w:snapToGrid w:val="0"/>
        </w:rPr>
        <w:t xml:space="preserve">Council Reports in </w:t>
      </w:r>
      <w:r w:rsidRPr="00F95F47">
        <w:rPr>
          <w:snapToGrid w:val="0"/>
        </w:rPr>
        <w:t xml:space="preserve">order to further their individual aims.  </w:t>
      </w:r>
      <w:r w:rsidR="008C2A17" w:rsidRPr="00F95F47">
        <w:rPr>
          <w:snapToGrid w:val="0"/>
        </w:rPr>
        <w:t xml:space="preserve">Councillors </w:t>
      </w:r>
      <w:r w:rsidRPr="00F95F47">
        <w:rPr>
          <w:snapToGrid w:val="0"/>
        </w:rPr>
        <w:t xml:space="preserve">will seek to persuade a majority of their colleagues to support their ideas and aims, as opposed to influencing Council Staff to make recommendations that accord with their own views, </w:t>
      </w:r>
      <w:r w:rsidR="00A87430" w:rsidRPr="00F95F47">
        <w:rPr>
          <w:snapToGrid w:val="0"/>
        </w:rPr>
        <w:t>which</w:t>
      </w:r>
      <w:r w:rsidRPr="00F95F47">
        <w:rPr>
          <w:snapToGrid w:val="0"/>
        </w:rPr>
        <w:t xml:space="preserve"> may be in breach of the requirements in the Act not to improperly influence or direct Council Staff.</w:t>
      </w:r>
    </w:p>
    <w:p w:rsidR="000115C5" w:rsidRPr="00E57811" w:rsidRDefault="000115C5" w:rsidP="00260C3A">
      <w:pPr>
        <w:pStyle w:val="Heading2"/>
      </w:pPr>
      <w:bookmarkStart w:id="58" w:name="_Toc453247933"/>
      <w:r w:rsidRPr="00E57811">
        <w:t>Forming opinions and the role of Organisational Briefings</w:t>
      </w:r>
      <w:bookmarkEnd w:id="58"/>
    </w:p>
    <w:p w:rsidR="004C7030" w:rsidRPr="00F95F47" w:rsidRDefault="000115C5" w:rsidP="00496332">
      <w:pPr>
        <w:spacing w:after="0"/>
        <w:ind w:left="567" w:right="573"/>
        <w:rPr>
          <w:snapToGrid w:val="0"/>
        </w:rPr>
      </w:pPr>
      <w:r w:rsidRPr="00F95F47">
        <w:rPr>
          <w:snapToGrid w:val="0"/>
        </w:rPr>
        <w:t xml:space="preserve">Organisational Briefings at Wyndham are held regularly (every week) and are the core Assembly of Councillors as defined in the Act.  They involve all Councillors, the Executive Management Team and relevant Council Staff.  </w:t>
      </w:r>
    </w:p>
    <w:p w:rsidR="004C7030" w:rsidRPr="00F95F47" w:rsidRDefault="004C7030" w:rsidP="0062750A">
      <w:pPr>
        <w:spacing w:after="0"/>
        <w:ind w:left="567" w:right="573"/>
        <w:rPr>
          <w:snapToGrid w:val="0"/>
        </w:rPr>
      </w:pPr>
    </w:p>
    <w:p w:rsidR="000115C5" w:rsidRPr="00F95F47" w:rsidRDefault="000115C5" w:rsidP="0062750A">
      <w:pPr>
        <w:spacing w:after="0"/>
        <w:ind w:left="567" w:right="573"/>
        <w:rPr>
          <w:snapToGrid w:val="0"/>
        </w:rPr>
      </w:pPr>
      <w:r w:rsidRPr="00F95F47">
        <w:rPr>
          <w:snapToGrid w:val="0"/>
        </w:rPr>
        <w:t>These</w:t>
      </w:r>
      <w:r w:rsidR="008C2A17" w:rsidRPr="00F95F47">
        <w:rPr>
          <w:snapToGrid w:val="0"/>
        </w:rPr>
        <w:t xml:space="preserve"> Organisational</w:t>
      </w:r>
      <w:r w:rsidRPr="00F95F47">
        <w:rPr>
          <w:snapToGrid w:val="0"/>
        </w:rPr>
        <w:t xml:space="preserve"> </w:t>
      </w:r>
      <w:r w:rsidR="008C2A17" w:rsidRPr="00F95F47">
        <w:rPr>
          <w:snapToGrid w:val="0"/>
        </w:rPr>
        <w:t>B</w:t>
      </w:r>
      <w:r w:rsidRPr="00F95F47">
        <w:rPr>
          <w:snapToGrid w:val="0"/>
        </w:rPr>
        <w:t xml:space="preserve">riefings ensure that Council is well informed and in a position to consider and debate the issues once they are presented to a formal Council Meeting.  </w:t>
      </w:r>
    </w:p>
    <w:p w:rsidR="004C7030" w:rsidRPr="00F95F47" w:rsidRDefault="004C7030">
      <w:pPr>
        <w:spacing w:after="0"/>
        <w:ind w:left="567" w:right="573"/>
        <w:rPr>
          <w:snapToGrid w:val="0"/>
        </w:rPr>
      </w:pPr>
    </w:p>
    <w:p w:rsidR="000115C5" w:rsidRPr="00F95F47" w:rsidRDefault="000115C5">
      <w:pPr>
        <w:spacing w:after="0"/>
        <w:ind w:left="567" w:right="573"/>
        <w:rPr>
          <w:snapToGrid w:val="0"/>
        </w:rPr>
      </w:pPr>
      <w:r w:rsidRPr="00F95F47">
        <w:rPr>
          <w:snapToGrid w:val="0"/>
        </w:rPr>
        <w:t xml:space="preserve">Other features of these </w:t>
      </w:r>
      <w:r w:rsidR="008C2A17" w:rsidRPr="00F95F47">
        <w:rPr>
          <w:snapToGrid w:val="0"/>
        </w:rPr>
        <w:t>Organisational Briefings</w:t>
      </w:r>
      <w:r w:rsidRPr="00F95F47">
        <w:rPr>
          <w:snapToGrid w:val="0"/>
        </w:rPr>
        <w:t xml:space="preserve"> at Wyndham include that they:</w:t>
      </w:r>
    </w:p>
    <w:p w:rsidR="000115C5" w:rsidRPr="00F95F47" w:rsidRDefault="000115C5" w:rsidP="00BC46CD">
      <w:pPr>
        <w:pStyle w:val="NormalWeb"/>
        <w:numPr>
          <w:ilvl w:val="0"/>
          <w:numId w:val="20"/>
        </w:numPr>
        <w:spacing w:before="120" w:after="120" w:line="276" w:lineRule="auto"/>
        <w:ind w:left="992" w:right="6" w:hanging="357"/>
        <w:rPr>
          <w:rFonts w:asciiTheme="minorHAnsi" w:hAnsiTheme="minorHAnsi" w:cs="Arial"/>
          <w:color w:val="auto"/>
          <w:sz w:val="22"/>
          <w:szCs w:val="22"/>
        </w:rPr>
      </w:pPr>
      <w:r w:rsidRPr="00F95F47">
        <w:rPr>
          <w:rFonts w:asciiTheme="minorHAnsi" w:hAnsiTheme="minorHAnsi" w:cs="Arial"/>
          <w:color w:val="auto"/>
          <w:sz w:val="22"/>
          <w:szCs w:val="22"/>
        </w:rPr>
        <w:t>Occur at various stages in the decision-making process leading up to the formal Council Meetings</w:t>
      </w:r>
    </w:p>
    <w:p w:rsidR="000115C5" w:rsidRPr="00F95F47" w:rsidRDefault="000115C5" w:rsidP="00BC46CD">
      <w:pPr>
        <w:pStyle w:val="NormalWeb"/>
        <w:numPr>
          <w:ilvl w:val="0"/>
          <w:numId w:val="20"/>
        </w:numPr>
        <w:spacing w:before="120" w:after="120" w:line="276" w:lineRule="auto"/>
        <w:ind w:left="992" w:right="6" w:hanging="357"/>
        <w:rPr>
          <w:rFonts w:asciiTheme="minorHAnsi" w:hAnsiTheme="minorHAnsi" w:cs="Arial"/>
          <w:color w:val="auto"/>
          <w:sz w:val="22"/>
          <w:szCs w:val="22"/>
        </w:rPr>
      </w:pPr>
      <w:r w:rsidRPr="00F95F47">
        <w:rPr>
          <w:rFonts w:asciiTheme="minorHAnsi" w:hAnsiTheme="minorHAnsi" w:cs="Arial"/>
          <w:color w:val="auto"/>
          <w:sz w:val="22"/>
          <w:szCs w:val="22"/>
        </w:rPr>
        <w:t>Assist Councillors to determine whether they have sufficient information and advice to help them form an opinion about the matters at hand</w:t>
      </w:r>
    </w:p>
    <w:p w:rsidR="000115C5" w:rsidRPr="00F95F47" w:rsidRDefault="00A87430" w:rsidP="00BC46CD">
      <w:pPr>
        <w:pStyle w:val="NormalWeb"/>
        <w:numPr>
          <w:ilvl w:val="0"/>
          <w:numId w:val="20"/>
        </w:numPr>
        <w:spacing w:before="120" w:after="120" w:line="276" w:lineRule="auto"/>
        <w:ind w:left="992" w:right="6" w:hanging="357"/>
        <w:rPr>
          <w:rFonts w:asciiTheme="minorHAnsi" w:hAnsiTheme="minorHAnsi" w:cs="Arial"/>
          <w:color w:val="auto"/>
          <w:sz w:val="22"/>
          <w:szCs w:val="22"/>
        </w:rPr>
      </w:pPr>
      <w:r w:rsidRPr="00F95F47">
        <w:rPr>
          <w:rFonts w:asciiTheme="minorHAnsi" w:hAnsiTheme="minorHAnsi" w:cs="Arial"/>
          <w:color w:val="auto"/>
          <w:sz w:val="22"/>
          <w:szCs w:val="22"/>
        </w:rPr>
        <w:lastRenderedPageBreak/>
        <w:t>Are</w:t>
      </w:r>
      <w:r w:rsidR="000115C5" w:rsidRPr="00F95F47">
        <w:rPr>
          <w:rFonts w:asciiTheme="minorHAnsi" w:hAnsiTheme="minorHAnsi" w:cs="Arial"/>
          <w:color w:val="auto"/>
          <w:sz w:val="22"/>
          <w:szCs w:val="22"/>
        </w:rPr>
        <w:t xml:space="preserve"> generally held in private so Councillors and Council Staff (as well as any invited guests) are able to openly question Council Staff about the information they have been given, seek further information and float ideas</w:t>
      </w:r>
    </w:p>
    <w:p w:rsidR="000115C5" w:rsidRPr="00F95F47" w:rsidRDefault="000115C5" w:rsidP="00BC46CD">
      <w:pPr>
        <w:pStyle w:val="NormalWeb"/>
        <w:numPr>
          <w:ilvl w:val="0"/>
          <w:numId w:val="20"/>
        </w:numPr>
        <w:spacing w:before="120" w:after="120" w:line="276" w:lineRule="auto"/>
        <w:ind w:left="992" w:right="6" w:hanging="357"/>
        <w:rPr>
          <w:rFonts w:asciiTheme="minorHAnsi" w:hAnsiTheme="minorHAnsi" w:cs="Arial"/>
          <w:color w:val="auto"/>
          <w:sz w:val="22"/>
          <w:szCs w:val="22"/>
        </w:rPr>
      </w:pPr>
      <w:r w:rsidRPr="00F95F47">
        <w:rPr>
          <w:rFonts w:asciiTheme="minorHAnsi" w:hAnsiTheme="minorHAnsi" w:cs="Arial"/>
          <w:color w:val="auto"/>
          <w:sz w:val="22"/>
          <w:szCs w:val="22"/>
        </w:rPr>
        <w:t>Consider which stakeholders are likely to be affected by Council’s decision and the views of these stakeholders</w:t>
      </w:r>
      <w:r w:rsidR="00A87430" w:rsidRPr="00F95F47">
        <w:rPr>
          <w:rFonts w:asciiTheme="minorHAnsi" w:hAnsiTheme="minorHAnsi" w:cs="Arial"/>
          <w:color w:val="auto"/>
          <w:sz w:val="22"/>
          <w:szCs w:val="22"/>
        </w:rPr>
        <w:t>, and</w:t>
      </w:r>
    </w:p>
    <w:p w:rsidR="000115C5" w:rsidRPr="00F95F47" w:rsidRDefault="00A87430" w:rsidP="00BC46CD">
      <w:pPr>
        <w:pStyle w:val="NormalWeb"/>
        <w:numPr>
          <w:ilvl w:val="0"/>
          <w:numId w:val="20"/>
        </w:numPr>
        <w:spacing w:before="120" w:after="120" w:line="276" w:lineRule="auto"/>
        <w:ind w:left="992" w:right="6" w:hanging="357"/>
        <w:rPr>
          <w:rFonts w:asciiTheme="minorHAnsi" w:hAnsiTheme="minorHAnsi" w:cs="Arial"/>
          <w:color w:val="auto"/>
          <w:sz w:val="22"/>
          <w:szCs w:val="22"/>
        </w:rPr>
      </w:pPr>
      <w:r w:rsidRPr="00F95F47">
        <w:rPr>
          <w:rFonts w:asciiTheme="minorHAnsi" w:hAnsiTheme="minorHAnsi" w:cs="Arial"/>
          <w:color w:val="auto"/>
          <w:sz w:val="22"/>
          <w:szCs w:val="22"/>
        </w:rPr>
        <w:t>D</w:t>
      </w:r>
      <w:r w:rsidR="000115C5" w:rsidRPr="00F95F47">
        <w:rPr>
          <w:rFonts w:asciiTheme="minorHAnsi" w:hAnsiTheme="minorHAnsi" w:cs="Arial"/>
          <w:color w:val="auto"/>
          <w:sz w:val="22"/>
          <w:szCs w:val="22"/>
        </w:rPr>
        <w:t xml:space="preserve">o not include final decisions that pre-empt </w:t>
      </w:r>
      <w:r w:rsidR="005D64A4" w:rsidRPr="00F95F47">
        <w:rPr>
          <w:rFonts w:asciiTheme="minorHAnsi" w:hAnsiTheme="minorHAnsi" w:cs="Arial"/>
          <w:color w:val="auto"/>
          <w:sz w:val="22"/>
          <w:szCs w:val="22"/>
        </w:rPr>
        <w:t>consideration at</w:t>
      </w:r>
      <w:r w:rsidR="000115C5" w:rsidRPr="00F95F47">
        <w:rPr>
          <w:rFonts w:asciiTheme="minorHAnsi" w:hAnsiTheme="minorHAnsi" w:cs="Arial"/>
          <w:color w:val="auto"/>
          <w:sz w:val="22"/>
          <w:szCs w:val="22"/>
        </w:rPr>
        <w:t xml:space="preserve"> the formal Council Meetings</w:t>
      </w:r>
      <w:r w:rsidRPr="00F95F47">
        <w:rPr>
          <w:rFonts w:asciiTheme="minorHAnsi" w:hAnsiTheme="minorHAnsi" w:cs="Arial"/>
          <w:color w:val="auto"/>
          <w:sz w:val="22"/>
          <w:szCs w:val="22"/>
        </w:rPr>
        <w:t>.</w:t>
      </w:r>
    </w:p>
    <w:p w:rsidR="000115C5" w:rsidRPr="00F95F47" w:rsidRDefault="000115C5">
      <w:pPr>
        <w:pStyle w:val="NormalWeb"/>
        <w:spacing w:before="0" w:after="0" w:line="276" w:lineRule="auto"/>
        <w:ind w:left="567" w:right="573"/>
        <w:rPr>
          <w:rFonts w:asciiTheme="minorHAnsi" w:hAnsiTheme="minorHAnsi" w:cs="Arial"/>
          <w:color w:val="auto"/>
          <w:sz w:val="22"/>
          <w:szCs w:val="22"/>
        </w:rPr>
      </w:pPr>
    </w:p>
    <w:p w:rsidR="000115C5" w:rsidRPr="00F95F47" w:rsidRDefault="000115C5">
      <w:pPr>
        <w:pStyle w:val="NormalWeb"/>
        <w:spacing w:before="0" w:after="0" w:line="276" w:lineRule="auto"/>
        <w:ind w:left="567" w:right="573"/>
        <w:rPr>
          <w:snapToGrid w:val="0"/>
          <w:color w:val="auto"/>
        </w:rPr>
      </w:pPr>
      <w:r w:rsidRPr="00F95F47">
        <w:rPr>
          <w:rFonts w:asciiTheme="minorHAnsi" w:hAnsiTheme="minorHAnsi" w:cs="Arial"/>
          <w:color w:val="auto"/>
          <w:sz w:val="22"/>
          <w:szCs w:val="22"/>
        </w:rPr>
        <w:t xml:space="preserve">If Organisational Briefings are conducted well, they support the decision-making stage to be more efficient.  Councillors are </w:t>
      </w:r>
      <w:r w:rsidR="00A87430" w:rsidRPr="00F95F47">
        <w:rPr>
          <w:rFonts w:asciiTheme="minorHAnsi" w:hAnsiTheme="minorHAnsi" w:cs="Arial"/>
          <w:color w:val="auto"/>
          <w:sz w:val="22"/>
          <w:szCs w:val="22"/>
        </w:rPr>
        <w:t>then</w:t>
      </w:r>
      <w:r w:rsidRPr="00F95F47">
        <w:rPr>
          <w:rFonts w:asciiTheme="minorHAnsi" w:hAnsiTheme="minorHAnsi" w:cs="Arial"/>
          <w:color w:val="auto"/>
          <w:sz w:val="22"/>
          <w:szCs w:val="22"/>
        </w:rPr>
        <w:t xml:space="preserve"> likely </w:t>
      </w:r>
      <w:r w:rsidR="00A87430" w:rsidRPr="00F95F47">
        <w:rPr>
          <w:rFonts w:asciiTheme="minorHAnsi" w:hAnsiTheme="minorHAnsi" w:cs="Arial"/>
          <w:color w:val="auto"/>
          <w:sz w:val="22"/>
          <w:szCs w:val="22"/>
        </w:rPr>
        <w:t>to</w:t>
      </w:r>
      <w:r w:rsidRPr="00F95F47">
        <w:rPr>
          <w:rFonts w:asciiTheme="minorHAnsi" w:hAnsiTheme="minorHAnsi" w:cs="Arial"/>
          <w:color w:val="auto"/>
          <w:sz w:val="22"/>
          <w:szCs w:val="22"/>
        </w:rPr>
        <w:t xml:space="preserve"> have sufficient information </w:t>
      </w:r>
      <w:r w:rsidR="00A87430" w:rsidRPr="00F95F47">
        <w:rPr>
          <w:rFonts w:asciiTheme="minorHAnsi" w:hAnsiTheme="minorHAnsi" w:cs="Arial"/>
          <w:color w:val="auto"/>
          <w:sz w:val="22"/>
          <w:szCs w:val="22"/>
        </w:rPr>
        <w:t xml:space="preserve">and knowledge of the </w:t>
      </w:r>
      <w:r w:rsidRPr="00F95F47">
        <w:rPr>
          <w:rFonts w:asciiTheme="minorHAnsi" w:hAnsiTheme="minorHAnsi" w:cs="Arial"/>
          <w:color w:val="auto"/>
          <w:sz w:val="22"/>
          <w:szCs w:val="22"/>
        </w:rPr>
        <w:t>consultat</w:t>
      </w:r>
      <w:r w:rsidR="00A87430" w:rsidRPr="00F95F47">
        <w:rPr>
          <w:rFonts w:asciiTheme="minorHAnsi" w:hAnsiTheme="minorHAnsi" w:cs="Arial"/>
          <w:color w:val="auto"/>
          <w:sz w:val="22"/>
          <w:szCs w:val="22"/>
        </w:rPr>
        <w:t>ion processes to enable their decision-making at a Council Meeting.</w:t>
      </w:r>
    </w:p>
    <w:p w:rsidR="000115C5" w:rsidRPr="00F95F47" w:rsidRDefault="000115C5">
      <w:pPr>
        <w:autoSpaceDE w:val="0"/>
        <w:autoSpaceDN w:val="0"/>
        <w:adjustRightInd w:val="0"/>
        <w:spacing w:after="0"/>
        <w:ind w:left="567" w:right="574"/>
        <w:rPr>
          <w:rFonts w:ascii="Calibri" w:hAnsi="Calibri" w:cs="Calibri"/>
        </w:rPr>
      </w:pPr>
      <w:r w:rsidRPr="00F95F47">
        <w:rPr>
          <w:rFonts w:ascii="Calibri" w:hAnsi="Calibri" w:cs="Calibri"/>
        </w:rPr>
        <w:t xml:space="preserve">In addition to addressing specific policy issues and options before Council, at Wyndham these Organisational Briefings are also used to discuss: </w:t>
      </w:r>
    </w:p>
    <w:p w:rsidR="000115C5" w:rsidRPr="00F95F47" w:rsidRDefault="000115C5" w:rsidP="00BC46CD">
      <w:pPr>
        <w:pStyle w:val="ListParagraph"/>
        <w:numPr>
          <w:ilvl w:val="0"/>
          <w:numId w:val="21"/>
        </w:numPr>
        <w:spacing w:before="120" w:after="120"/>
        <w:ind w:left="992" w:right="6" w:hanging="357"/>
        <w:contextualSpacing w:val="0"/>
        <w:rPr>
          <w:snapToGrid w:val="0"/>
        </w:rPr>
      </w:pPr>
      <w:r w:rsidRPr="00F95F47">
        <w:rPr>
          <w:rFonts w:ascii="Calibri" w:hAnsi="Calibri" w:cs="Calibri"/>
        </w:rPr>
        <w:t>Other matters such as governance issues, and</w:t>
      </w:r>
    </w:p>
    <w:p w:rsidR="000115C5" w:rsidRPr="00F95F47" w:rsidRDefault="000115C5" w:rsidP="00BC46CD">
      <w:pPr>
        <w:pStyle w:val="ListParagraph"/>
        <w:numPr>
          <w:ilvl w:val="0"/>
          <w:numId w:val="21"/>
        </w:numPr>
        <w:spacing w:before="120" w:after="120"/>
        <w:ind w:left="992" w:right="6" w:hanging="357"/>
        <w:contextualSpacing w:val="0"/>
        <w:rPr>
          <w:snapToGrid w:val="0"/>
        </w:rPr>
      </w:pPr>
      <w:r w:rsidRPr="00F95F47">
        <w:rPr>
          <w:rFonts w:ascii="Calibri" w:hAnsi="Calibri" w:cs="Calibri"/>
        </w:rPr>
        <w:t>When it is appropriate to receive representations by community members or other presenters about Council-related activities.</w:t>
      </w:r>
    </w:p>
    <w:p w:rsidR="000115C5" w:rsidRPr="00E57811" w:rsidRDefault="000115C5" w:rsidP="00260C3A">
      <w:pPr>
        <w:pStyle w:val="Heading2"/>
      </w:pPr>
      <w:bookmarkStart w:id="59" w:name="_Toc367977006"/>
      <w:bookmarkStart w:id="60" w:name="_Toc453247934"/>
      <w:r w:rsidRPr="00E57811">
        <w:t>Requesting information outside of Organisational Briefings</w:t>
      </w:r>
      <w:bookmarkEnd w:id="59"/>
      <w:bookmarkEnd w:id="60"/>
    </w:p>
    <w:p w:rsidR="000115C5" w:rsidRPr="00F95F47" w:rsidRDefault="000115C5" w:rsidP="00496332">
      <w:pPr>
        <w:spacing w:after="0"/>
        <w:ind w:left="567" w:right="574"/>
      </w:pPr>
      <w:r w:rsidRPr="00F95F47">
        <w:t>Councillors will receive the majority of information they require through the processes outlined in this Framework</w:t>
      </w:r>
      <w:r w:rsidR="00A87430" w:rsidRPr="00F95F47">
        <w:t>.</w:t>
      </w:r>
      <w:r w:rsidRPr="00F95F47">
        <w:t xml:space="preserve"> </w:t>
      </w:r>
      <w:r w:rsidR="00A87430" w:rsidRPr="00F95F47">
        <w:t xml:space="preserve"> A</w:t>
      </w:r>
      <w:r w:rsidRPr="00F95F47">
        <w:t xml:space="preserve">t Wyndham there are other key policies and protocols that guide how they can receive other information and advice to make decisions, including those incorporated in the </w:t>
      </w:r>
      <w:r w:rsidRPr="00F95F47">
        <w:rPr>
          <w:i/>
        </w:rPr>
        <w:t xml:space="preserve">Councillor Code Of Conduct </w:t>
      </w:r>
      <w:r w:rsidR="0003251A" w:rsidRPr="00F95F47">
        <w:rPr>
          <w:i/>
        </w:rPr>
        <w:t>201</w:t>
      </w:r>
      <w:r w:rsidR="0003251A">
        <w:rPr>
          <w:i/>
        </w:rPr>
        <w:t>4</w:t>
      </w:r>
      <w:r w:rsidRPr="00F95F47">
        <w:t xml:space="preserve">, including: </w:t>
      </w:r>
    </w:p>
    <w:p w:rsidR="000115C5" w:rsidRPr="0003251A" w:rsidRDefault="000115C5" w:rsidP="00BC46CD">
      <w:pPr>
        <w:pStyle w:val="ListParagraph"/>
        <w:numPr>
          <w:ilvl w:val="0"/>
          <w:numId w:val="22"/>
        </w:numPr>
        <w:spacing w:before="120" w:after="120"/>
        <w:ind w:left="992" w:right="6" w:hanging="357"/>
        <w:contextualSpacing w:val="0"/>
        <w:rPr>
          <w:i/>
        </w:rPr>
      </w:pPr>
      <w:r w:rsidRPr="0003251A">
        <w:rPr>
          <w:i/>
        </w:rPr>
        <w:t>Councillor</w:t>
      </w:r>
      <w:r w:rsidR="008C2A17" w:rsidRPr="0003251A">
        <w:rPr>
          <w:i/>
        </w:rPr>
        <w:t>-</w:t>
      </w:r>
      <w:r w:rsidRPr="0003251A">
        <w:rPr>
          <w:i/>
        </w:rPr>
        <w:t xml:space="preserve">Staff Interaction </w:t>
      </w:r>
      <w:r w:rsidR="008C2A17" w:rsidRPr="0003251A">
        <w:rPr>
          <w:i/>
        </w:rPr>
        <w:t>and Email Policy 2014</w:t>
      </w:r>
    </w:p>
    <w:p w:rsidR="000115C5" w:rsidRPr="00F95F47" w:rsidRDefault="000115C5" w:rsidP="00BC46CD">
      <w:pPr>
        <w:pStyle w:val="ListParagraph"/>
        <w:numPr>
          <w:ilvl w:val="0"/>
          <w:numId w:val="22"/>
        </w:numPr>
        <w:spacing w:before="120" w:after="120"/>
        <w:ind w:left="992" w:right="6" w:hanging="357"/>
        <w:contextualSpacing w:val="0"/>
      </w:pPr>
      <w:r w:rsidRPr="0003251A">
        <w:rPr>
          <w:i/>
        </w:rPr>
        <w:t>Councillor Access to Information Protocol</w:t>
      </w:r>
      <w:r w:rsidR="008C2A17" w:rsidRPr="0003251A">
        <w:rPr>
          <w:i/>
        </w:rPr>
        <w:t xml:space="preserve"> 2014</w:t>
      </w:r>
      <w:r w:rsidRPr="00F95F47">
        <w:t>, and</w:t>
      </w:r>
    </w:p>
    <w:p w:rsidR="000115C5" w:rsidRPr="00F95F47" w:rsidRDefault="000115C5" w:rsidP="00BC46CD">
      <w:pPr>
        <w:pStyle w:val="ListParagraph"/>
        <w:numPr>
          <w:ilvl w:val="0"/>
          <w:numId w:val="22"/>
        </w:numPr>
        <w:spacing w:before="120" w:after="120"/>
        <w:ind w:left="992" w:right="6" w:hanging="357"/>
        <w:contextualSpacing w:val="0"/>
      </w:pPr>
      <w:r w:rsidRPr="0003251A">
        <w:rPr>
          <w:i/>
        </w:rPr>
        <w:t>Confidential Information Policy</w:t>
      </w:r>
      <w:r w:rsidR="008C2A17" w:rsidRPr="0003251A">
        <w:rPr>
          <w:i/>
        </w:rPr>
        <w:t xml:space="preserve"> 2013</w:t>
      </w:r>
      <w:r w:rsidR="00A87430" w:rsidRPr="00F95F47">
        <w:t>.</w:t>
      </w:r>
    </w:p>
    <w:p w:rsidR="000115C5" w:rsidRPr="00F95F47" w:rsidRDefault="000115C5">
      <w:pPr>
        <w:spacing w:after="0"/>
        <w:ind w:left="567" w:right="574"/>
      </w:pPr>
    </w:p>
    <w:p w:rsidR="000115C5" w:rsidRPr="00F95F47" w:rsidRDefault="000115C5">
      <w:pPr>
        <w:spacing w:after="0"/>
        <w:ind w:left="567" w:right="574"/>
      </w:pPr>
      <w:r w:rsidRPr="00F95F47">
        <w:t>When requests for information outside of Organisational Briefings are made at Wyndham, Councillors will request information in an appropriate manner</w:t>
      </w:r>
      <w:r w:rsidR="005D6A20">
        <w:t xml:space="preserve"> via ‘Councillor </w:t>
      </w:r>
      <w:r w:rsidR="00E57811">
        <w:t>Support</w:t>
      </w:r>
      <w:r w:rsidR="005D6A20">
        <w:t>’</w:t>
      </w:r>
      <w:r w:rsidRPr="00F95F47">
        <w:t xml:space="preserve">.  It is equally important that Council Staff </w:t>
      </w:r>
      <w:r w:rsidR="00A87430" w:rsidRPr="00F95F47">
        <w:t>are responsive as C</w:t>
      </w:r>
      <w:r w:rsidRPr="00F95F47">
        <w:t>ouncillors largely rely on them for information and other kinds of support.</w:t>
      </w:r>
      <w:r w:rsidR="00FE1B5E" w:rsidRPr="00F95F47">
        <w:t xml:space="preserve">  </w:t>
      </w:r>
      <w:r w:rsidRPr="00F95F47">
        <w:t>In these circumstances:</w:t>
      </w:r>
    </w:p>
    <w:p w:rsidR="000115C5" w:rsidRPr="00F95F47" w:rsidRDefault="000115C5" w:rsidP="00BC46CD">
      <w:pPr>
        <w:pStyle w:val="ListParagraph"/>
        <w:numPr>
          <w:ilvl w:val="0"/>
          <w:numId w:val="23"/>
        </w:numPr>
        <w:spacing w:before="120" w:after="120"/>
        <w:ind w:left="992" w:right="6" w:hanging="357"/>
        <w:contextualSpacing w:val="0"/>
      </w:pPr>
      <w:r w:rsidRPr="00F95F47">
        <w:t xml:space="preserve">Councillors will ensure their requests for information or reports are legitimate, lawful, and </w:t>
      </w:r>
      <w:r w:rsidR="00FE1B5E" w:rsidRPr="00F95F47">
        <w:t>related to their role, and</w:t>
      </w:r>
    </w:p>
    <w:p w:rsidR="000115C5" w:rsidRPr="00F95F47" w:rsidRDefault="000115C5" w:rsidP="00BC46CD">
      <w:pPr>
        <w:pStyle w:val="ListParagraph"/>
        <w:numPr>
          <w:ilvl w:val="0"/>
          <w:numId w:val="23"/>
        </w:numPr>
        <w:spacing w:before="120" w:after="120"/>
        <w:ind w:left="992" w:right="6" w:hanging="357"/>
        <w:contextualSpacing w:val="0"/>
      </w:pPr>
      <w:r w:rsidRPr="00F95F47">
        <w:t>Requests which appear to be trawling Council files and information or ‘fishing expeditions’ are neither appropriate nor generally legal.</w:t>
      </w:r>
    </w:p>
    <w:p w:rsidR="000115C5" w:rsidRPr="00F95F47" w:rsidRDefault="000115C5">
      <w:pPr>
        <w:spacing w:after="0"/>
        <w:ind w:left="567" w:right="574"/>
      </w:pPr>
    </w:p>
    <w:p w:rsidR="000115C5" w:rsidRPr="00F95F47" w:rsidRDefault="000115C5">
      <w:pPr>
        <w:spacing w:after="0"/>
        <w:ind w:left="567" w:right="574"/>
      </w:pPr>
      <w:r w:rsidRPr="00F95F47">
        <w:t>Once requests are made through the CEO, Directors or Managers and these requests can be viewed as legitimate and assessed by answering the following questions:</w:t>
      </w:r>
    </w:p>
    <w:p w:rsidR="000115C5" w:rsidRPr="00F95F47" w:rsidRDefault="000115C5" w:rsidP="00BC46CD">
      <w:pPr>
        <w:pStyle w:val="ListParagraph"/>
        <w:numPr>
          <w:ilvl w:val="0"/>
          <w:numId w:val="24"/>
        </w:numPr>
        <w:spacing w:before="120" w:after="120"/>
        <w:ind w:left="992" w:right="6" w:hanging="357"/>
        <w:contextualSpacing w:val="0"/>
      </w:pPr>
      <w:r w:rsidRPr="00F95F47">
        <w:t>How much work will be involved in meeting the request?</w:t>
      </w:r>
    </w:p>
    <w:p w:rsidR="000115C5" w:rsidRPr="00F95F47" w:rsidRDefault="000115C5" w:rsidP="00BC46CD">
      <w:pPr>
        <w:pStyle w:val="ListParagraph"/>
        <w:numPr>
          <w:ilvl w:val="0"/>
          <w:numId w:val="24"/>
        </w:numPr>
        <w:spacing w:before="120" w:after="120"/>
        <w:ind w:left="992" w:right="6" w:hanging="357"/>
        <w:contextualSpacing w:val="0"/>
      </w:pPr>
      <w:r w:rsidRPr="00F95F47">
        <w:t>What kind of information is required?</w:t>
      </w:r>
    </w:p>
    <w:p w:rsidR="000115C5" w:rsidRPr="00F95F47" w:rsidRDefault="000115C5">
      <w:pPr>
        <w:spacing w:after="0"/>
        <w:ind w:left="567" w:right="574"/>
      </w:pPr>
      <w:r w:rsidRPr="00F95F47">
        <w:lastRenderedPageBreak/>
        <w:t xml:space="preserve">If a request can be easily met </w:t>
      </w:r>
      <w:r w:rsidR="00A87430" w:rsidRPr="00F95F47">
        <w:t xml:space="preserve">without </w:t>
      </w:r>
      <w:r w:rsidRPr="00F95F47">
        <w:t xml:space="preserve">a considerable amount of extra resourcing, then the request should be met.  </w:t>
      </w:r>
      <w:r w:rsidR="00FE1B5E" w:rsidRPr="00F95F47">
        <w:t xml:space="preserve">On the </w:t>
      </w:r>
      <w:r w:rsidRPr="00F95F47">
        <w:t>other hand, if it is resource-intensive, and as the CEO is the only person authorised under the Act to direct Council Staff, it should first be considered by the full Council and if agreed by the full Council</w:t>
      </w:r>
      <w:r w:rsidR="00A87430" w:rsidRPr="00F95F47">
        <w:t>.</w:t>
      </w:r>
      <w:r w:rsidRPr="00F95F47">
        <w:t xml:space="preserve"> </w:t>
      </w:r>
      <w:r w:rsidR="00A87430" w:rsidRPr="00F95F47">
        <w:t xml:space="preserve"> A</w:t>
      </w:r>
      <w:r w:rsidRPr="00F95F47">
        <w:t xml:space="preserve"> request for a Council Report will be pursued.</w:t>
      </w:r>
    </w:p>
    <w:p w:rsidR="000115C5" w:rsidRPr="00F95F47" w:rsidRDefault="000115C5">
      <w:pPr>
        <w:spacing w:after="0"/>
        <w:ind w:left="567" w:right="574"/>
      </w:pPr>
    </w:p>
    <w:p w:rsidR="000115C5" w:rsidRPr="00F95F47" w:rsidRDefault="000115C5">
      <w:pPr>
        <w:spacing w:after="0"/>
        <w:ind w:left="567" w:right="574"/>
      </w:pPr>
      <w:r w:rsidRPr="00F95F47">
        <w:t>This can become a governance challenge when an individual Councillor makes continual requests for information claiming that it is essential for his or her role.  This is often seen as troublemaking and is overruled by the majority of Councillors</w:t>
      </w:r>
      <w:r w:rsidR="00A87430" w:rsidRPr="00F95F47">
        <w:t>,</w:t>
      </w:r>
      <w:r w:rsidRPr="00F95F47">
        <w:t xml:space="preserve"> which can also have a negative impact on relationships.</w:t>
      </w:r>
      <w:r w:rsidR="00FE1B5E" w:rsidRPr="00F95F47">
        <w:t xml:space="preserve">  </w:t>
      </w:r>
      <w:r w:rsidRPr="00F95F47">
        <w:t xml:space="preserve">In these situations, the CEO and the Mayor’s roles </w:t>
      </w:r>
      <w:r w:rsidR="00A87430" w:rsidRPr="00F95F47">
        <w:t>are</w:t>
      </w:r>
      <w:r w:rsidRPr="00F95F47">
        <w:t xml:space="preserve"> critical, as is the need to balance relationships between Councillors and Council Staff.</w:t>
      </w:r>
    </w:p>
    <w:p w:rsidR="000115C5" w:rsidRPr="00F95F47" w:rsidRDefault="000115C5">
      <w:pPr>
        <w:spacing w:after="0"/>
        <w:ind w:left="567" w:right="574"/>
      </w:pPr>
    </w:p>
    <w:p w:rsidR="000115C5" w:rsidRPr="00F95F47" w:rsidRDefault="000115C5">
      <w:pPr>
        <w:spacing w:after="0"/>
        <w:ind w:left="567" w:right="574"/>
      </w:pPr>
      <w:r w:rsidRPr="00F95F47">
        <w:t xml:space="preserve">At Wyndham, a central register will be kept of all individual Councillor </w:t>
      </w:r>
      <w:proofErr w:type="gramStart"/>
      <w:r w:rsidRPr="00F95F47">
        <w:t>requests</w:t>
      </w:r>
      <w:proofErr w:type="gramEnd"/>
      <w:r w:rsidRPr="00F95F47">
        <w:t xml:space="preserve"> for information, in the interests of transparency and sharing of information</w:t>
      </w:r>
      <w:r w:rsidR="00A87430" w:rsidRPr="00F95F47">
        <w:t>.</w:t>
      </w:r>
      <w:r w:rsidRPr="00F95F47">
        <w:t xml:space="preserve"> </w:t>
      </w:r>
      <w:r w:rsidR="00A87430" w:rsidRPr="00F95F47">
        <w:t xml:space="preserve"> A</w:t>
      </w:r>
      <w:r w:rsidRPr="00F95F47">
        <w:t>ny information made available to an individual Councillor is available to all Councillors.</w:t>
      </w:r>
    </w:p>
    <w:p w:rsidR="000115C5" w:rsidRPr="00E57811" w:rsidRDefault="000115C5" w:rsidP="00260C3A">
      <w:pPr>
        <w:pStyle w:val="Heading2"/>
      </w:pPr>
      <w:bookmarkStart w:id="61" w:name="_Toc367977007"/>
      <w:bookmarkStart w:id="62" w:name="_Toc453247935"/>
      <w:r w:rsidRPr="00E57811">
        <w:t>Making decisions through effective meetings</w:t>
      </w:r>
      <w:bookmarkEnd w:id="61"/>
      <w:bookmarkEnd w:id="62"/>
    </w:p>
    <w:p w:rsidR="000115C5" w:rsidRPr="00F95F47" w:rsidRDefault="000115C5" w:rsidP="00496332">
      <w:pPr>
        <w:pStyle w:val="ListParagraph"/>
        <w:autoSpaceDE w:val="0"/>
        <w:autoSpaceDN w:val="0"/>
        <w:adjustRightInd w:val="0"/>
        <w:spacing w:after="0"/>
        <w:ind w:left="567" w:right="574"/>
        <w:rPr>
          <w:rFonts w:ascii="Calibri" w:hAnsi="Calibri" w:cs="Calibri"/>
        </w:rPr>
      </w:pPr>
      <w:r w:rsidRPr="00F95F47">
        <w:rPr>
          <w:rFonts w:ascii="Calibri" w:hAnsi="Calibri" w:cs="Calibri"/>
        </w:rPr>
        <w:t xml:space="preserve">The meeting rules set down for all formal Council Meetings are based on legislative requirements and are included in Council’s </w:t>
      </w:r>
      <w:r w:rsidRPr="00981D1B">
        <w:rPr>
          <w:rFonts w:ascii="Calibri" w:hAnsi="Calibri" w:cs="Calibri"/>
          <w:i/>
        </w:rPr>
        <w:t xml:space="preserve">Governance Local </w:t>
      </w:r>
      <w:r w:rsidR="00021BFA" w:rsidRPr="00981D1B">
        <w:rPr>
          <w:rFonts w:ascii="Calibri" w:hAnsi="Calibri" w:cs="Calibri"/>
          <w:i/>
        </w:rPr>
        <w:t>Law 2013</w:t>
      </w:r>
      <w:r w:rsidR="00021BFA" w:rsidRPr="00F95F47">
        <w:rPr>
          <w:rFonts w:ascii="Calibri" w:hAnsi="Calibri" w:cs="Calibri"/>
        </w:rPr>
        <w:t xml:space="preserve"> </w:t>
      </w:r>
      <w:r w:rsidRPr="00F95F47">
        <w:rPr>
          <w:rFonts w:ascii="Calibri" w:hAnsi="Calibri" w:cs="Calibri"/>
        </w:rPr>
        <w:t xml:space="preserve">and </w:t>
      </w:r>
      <w:r w:rsidRPr="00981D1B">
        <w:rPr>
          <w:rFonts w:ascii="Calibri" w:hAnsi="Calibri" w:cs="Calibri"/>
          <w:i/>
        </w:rPr>
        <w:t>Meeting Procedure Protocol</w:t>
      </w:r>
      <w:r w:rsidR="00021BFA" w:rsidRPr="00981D1B">
        <w:rPr>
          <w:rFonts w:ascii="Calibri" w:hAnsi="Calibri" w:cs="Calibri"/>
          <w:i/>
        </w:rPr>
        <w:t xml:space="preserve"> 2013</w:t>
      </w:r>
      <w:r w:rsidR="00021BFA" w:rsidRPr="00F95F47">
        <w:rPr>
          <w:rFonts w:ascii="Calibri" w:hAnsi="Calibri" w:cs="Calibri"/>
        </w:rPr>
        <w:t xml:space="preserve"> which were reviewed and amended in September 2014</w:t>
      </w:r>
      <w:r w:rsidRPr="00F95F47">
        <w:rPr>
          <w:rFonts w:ascii="Calibri" w:hAnsi="Calibri" w:cs="Calibri"/>
        </w:rPr>
        <w:t xml:space="preserve">.  These rules are important because they provide clarity for Councillors and the community, </w:t>
      </w:r>
      <w:r w:rsidR="00A87430" w:rsidRPr="00F95F47">
        <w:rPr>
          <w:rFonts w:ascii="Calibri" w:hAnsi="Calibri" w:cs="Calibri"/>
        </w:rPr>
        <w:t>and</w:t>
      </w:r>
      <w:r w:rsidRPr="00F95F47">
        <w:rPr>
          <w:rFonts w:ascii="Calibri" w:hAnsi="Calibri" w:cs="Calibri"/>
        </w:rPr>
        <w:t xml:space="preserve"> because</w:t>
      </w:r>
      <w:r w:rsidR="00A87430" w:rsidRPr="00F95F47">
        <w:rPr>
          <w:rFonts w:ascii="Calibri" w:hAnsi="Calibri" w:cs="Calibri"/>
        </w:rPr>
        <w:t>,</w:t>
      </w:r>
      <w:r w:rsidRPr="00F95F47">
        <w:rPr>
          <w:rFonts w:ascii="Calibri" w:hAnsi="Calibri" w:cs="Calibri"/>
        </w:rPr>
        <w:t xml:space="preserve"> if followed, they ensure decisions comply with Council’s statutory requirements and are therefore legal.</w:t>
      </w:r>
    </w:p>
    <w:p w:rsidR="000115C5" w:rsidRPr="00F95F47" w:rsidRDefault="000115C5" w:rsidP="00496332">
      <w:pPr>
        <w:pStyle w:val="ListParagraph"/>
        <w:autoSpaceDE w:val="0"/>
        <w:autoSpaceDN w:val="0"/>
        <w:adjustRightInd w:val="0"/>
        <w:spacing w:after="0"/>
        <w:ind w:left="567" w:right="574"/>
        <w:rPr>
          <w:rFonts w:ascii="Calibri" w:hAnsi="Calibri" w:cs="Calibri"/>
        </w:rPr>
      </w:pPr>
    </w:p>
    <w:p w:rsidR="0003251A" w:rsidRDefault="000115C5" w:rsidP="0062750A">
      <w:pPr>
        <w:pStyle w:val="ListParagraph"/>
        <w:autoSpaceDE w:val="0"/>
        <w:autoSpaceDN w:val="0"/>
        <w:adjustRightInd w:val="0"/>
        <w:spacing w:after="0"/>
        <w:ind w:left="567" w:right="574"/>
        <w:rPr>
          <w:rFonts w:ascii="Calibri" w:hAnsi="Calibri" w:cs="Calibri"/>
        </w:rPr>
      </w:pPr>
      <w:r w:rsidRPr="00F95F47">
        <w:rPr>
          <w:rFonts w:ascii="Calibri" w:hAnsi="Calibri" w:cs="Calibri"/>
        </w:rPr>
        <w:t xml:space="preserve">Rules </w:t>
      </w:r>
      <w:r w:rsidR="00A87430" w:rsidRPr="00F95F47">
        <w:rPr>
          <w:rFonts w:ascii="Calibri" w:hAnsi="Calibri" w:cs="Calibri"/>
        </w:rPr>
        <w:t>contribute</w:t>
      </w:r>
      <w:r w:rsidRPr="00F95F47">
        <w:rPr>
          <w:rFonts w:ascii="Calibri" w:hAnsi="Calibri" w:cs="Calibri"/>
        </w:rPr>
        <w:t xml:space="preserve"> to effective Council Meetings.  However, there are also a number of high-order principles Wyndham applies to Council Meetings that are worthy of specific mention here.  These principles stand out because Council believes they underpin good governance and provide the community with confidence that they can follow and understand our decision-making, and that these decisions can stand up to scrutiny.  </w:t>
      </w:r>
    </w:p>
    <w:p w:rsidR="0003251A" w:rsidRDefault="0003251A" w:rsidP="0062750A">
      <w:pPr>
        <w:pStyle w:val="ListParagraph"/>
        <w:autoSpaceDE w:val="0"/>
        <w:autoSpaceDN w:val="0"/>
        <w:adjustRightInd w:val="0"/>
        <w:spacing w:after="0"/>
        <w:ind w:left="567" w:right="574"/>
        <w:rPr>
          <w:rFonts w:ascii="Calibri" w:hAnsi="Calibri" w:cs="Calibri"/>
        </w:rPr>
      </w:pPr>
    </w:p>
    <w:p w:rsidR="000115C5" w:rsidRPr="00F95F47" w:rsidRDefault="00253EF7" w:rsidP="0062750A">
      <w:pPr>
        <w:pStyle w:val="ListParagraph"/>
        <w:autoSpaceDE w:val="0"/>
        <w:autoSpaceDN w:val="0"/>
        <w:adjustRightInd w:val="0"/>
        <w:spacing w:after="0"/>
        <w:ind w:left="567" w:right="574"/>
        <w:rPr>
          <w:rFonts w:ascii="Calibri" w:hAnsi="Calibri" w:cs="Calibri"/>
        </w:rPr>
      </w:pPr>
      <w:r w:rsidRPr="00F95F47">
        <w:rPr>
          <w:rFonts w:ascii="Calibri" w:hAnsi="Calibri" w:cs="Calibri"/>
        </w:rPr>
        <w:t>The</w:t>
      </w:r>
      <w:r w:rsidR="0003251A">
        <w:rPr>
          <w:rFonts w:ascii="Calibri" w:hAnsi="Calibri" w:cs="Calibri"/>
        </w:rPr>
        <w:t>se</w:t>
      </w:r>
      <w:r w:rsidRPr="00F95F47">
        <w:rPr>
          <w:rFonts w:ascii="Calibri" w:hAnsi="Calibri" w:cs="Calibri"/>
        </w:rPr>
        <w:t xml:space="preserve"> </w:t>
      </w:r>
      <w:r w:rsidR="000115C5" w:rsidRPr="00F95F47">
        <w:rPr>
          <w:rFonts w:ascii="Calibri" w:hAnsi="Calibri" w:cs="Calibri"/>
        </w:rPr>
        <w:t>principles include:</w:t>
      </w:r>
    </w:p>
    <w:p w:rsidR="000115C5" w:rsidRPr="00F95F47" w:rsidRDefault="000115C5"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sidRPr="00F95F47">
        <w:rPr>
          <w:rFonts w:ascii="Calibri" w:hAnsi="Calibri" w:cs="Calibri"/>
        </w:rPr>
        <w:t>The no surprises governance rule is critical to the successful conduct of Council Meetings</w:t>
      </w:r>
    </w:p>
    <w:p w:rsidR="000115C5" w:rsidRPr="00F95F47" w:rsidRDefault="000115C5"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sidRPr="00F95F47">
        <w:rPr>
          <w:rFonts w:ascii="Calibri" w:hAnsi="Calibri" w:cs="Calibri"/>
        </w:rPr>
        <w:t>New matters should not be introduced as items of Urgent Business, General Business or Notices Of Motion unless Councillors and the CEO have had the opportunity to consider them first</w:t>
      </w:r>
    </w:p>
    <w:p w:rsidR="000115C5" w:rsidRPr="00F95F47" w:rsidRDefault="000115C5"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sidRPr="00F95F47">
        <w:rPr>
          <w:rFonts w:ascii="Calibri" w:hAnsi="Calibri" w:cs="Calibri"/>
        </w:rPr>
        <w:t xml:space="preserve">An Officer’s Report should be requested and provided for all items listed in General Business </w:t>
      </w:r>
    </w:p>
    <w:p w:rsidR="000115C5" w:rsidRPr="00F95F47" w:rsidRDefault="000115C5"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sidRPr="00F95F47">
        <w:rPr>
          <w:rFonts w:ascii="Calibri" w:hAnsi="Calibri" w:cs="Calibri"/>
        </w:rPr>
        <w:t>Urgent Business items must genuinely be urgent in nature</w:t>
      </w:r>
    </w:p>
    <w:p w:rsidR="000E1B6F" w:rsidRDefault="000E1B6F"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Pr>
          <w:rFonts w:ascii="Calibri" w:hAnsi="Calibri" w:cs="Calibri"/>
        </w:rPr>
        <w:t>Notice of Motion that have the effect of reversing a policy, resource or budget decision already taken by Council are not valid</w:t>
      </w:r>
    </w:p>
    <w:p w:rsidR="00900FC2" w:rsidRPr="00F95F47" w:rsidRDefault="000115C5"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sidRPr="00F95F47">
        <w:rPr>
          <w:rFonts w:ascii="Calibri" w:hAnsi="Calibri" w:cs="Calibri"/>
        </w:rPr>
        <w:lastRenderedPageBreak/>
        <w:t xml:space="preserve">There are generally better ways to achieve goals than to over rely on Notices Of Motion as this does not allow for the second (gathering information) and the third (forming an opinion) </w:t>
      </w:r>
      <w:r w:rsidR="00900FC2" w:rsidRPr="00F95F47">
        <w:rPr>
          <w:rFonts w:ascii="Calibri" w:hAnsi="Calibri" w:cs="Calibri"/>
        </w:rPr>
        <w:t xml:space="preserve">stages </w:t>
      </w:r>
      <w:r w:rsidRPr="00F95F47">
        <w:rPr>
          <w:rFonts w:ascii="Calibri" w:hAnsi="Calibri" w:cs="Calibri"/>
        </w:rPr>
        <w:t xml:space="preserve">of Council’s decision-making processes to work effectively, </w:t>
      </w:r>
    </w:p>
    <w:p w:rsidR="000115C5" w:rsidRPr="00F95F47" w:rsidRDefault="00900FC2"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sidRPr="00F95F47">
        <w:rPr>
          <w:rFonts w:ascii="Calibri" w:hAnsi="Calibri" w:cs="Calibri"/>
        </w:rPr>
        <w:t>Only abstaining from voting sparingly</w:t>
      </w:r>
      <w:r w:rsidR="0003251A">
        <w:rPr>
          <w:rFonts w:ascii="Calibri" w:hAnsi="Calibri" w:cs="Calibri"/>
        </w:rPr>
        <w:t>, and</w:t>
      </w:r>
    </w:p>
    <w:p w:rsidR="000115C5" w:rsidRPr="00F95F47" w:rsidRDefault="000115C5" w:rsidP="00BC46CD">
      <w:pPr>
        <w:pStyle w:val="ListParagraph"/>
        <w:numPr>
          <w:ilvl w:val="0"/>
          <w:numId w:val="25"/>
        </w:numPr>
        <w:autoSpaceDE w:val="0"/>
        <w:autoSpaceDN w:val="0"/>
        <w:adjustRightInd w:val="0"/>
        <w:spacing w:before="120" w:after="120"/>
        <w:ind w:left="1077" w:right="573" w:hanging="357"/>
        <w:contextualSpacing w:val="0"/>
        <w:rPr>
          <w:rFonts w:ascii="Calibri" w:hAnsi="Calibri" w:cs="Calibri"/>
        </w:rPr>
      </w:pPr>
      <w:r w:rsidRPr="00F95F47">
        <w:rPr>
          <w:rFonts w:ascii="Calibri" w:hAnsi="Calibri" w:cs="Calibri"/>
        </w:rPr>
        <w:t xml:space="preserve">If a Councillor uses a Notice </w:t>
      </w:r>
      <w:proofErr w:type="gramStart"/>
      <w:r w:rsidRPr="00F95F47">
        <w:rPr>
          <w:rFonts w:ascii="Calibri" w:hAnsi="Calibri" w:cs="Calibri"/>
        </w:rPr>
        <w:t>Of</w:t>
      </w:r>
      <w:proofErr w:type="gramEnd"/>
      <w:r w:rsidRPr="00F95F47">
        <w:rPr>
          <w:rFonts w:ascii="Calibri" w:hAnsi="Calibri" w:cs="Calibri"/>
        </w:rPr>
        <w:t xml:space="preserve"> Motion for a significant matter, it is best that the motion request a </w:t>
      </w:r>
      <w:r w:rsidR="00A87430" w:rsidRPr="00F95F47">
        <w:rPr>
          <w:rFonts w:ascii="Calibri" w:hAnsi="Calibri" w:cs="Calibri"/>
        </w:rPr>
        <w:t>Council R</w:t>
      </w:r>
      <w:r w:rsidRPr="00F95F47">
        <w:rPr>
          <w:rFonts w:ascii="Calibri" w:hAnsi="Calibri" w:cs="Calibri"/>
        </w:rPr>
        <w:t xml:space="preserve">eport from Council Staff to be considered at a subsequent </w:t>
      </w:r>
      <w:r w:rsidR="00A87430" w:rsidRPr="00F95F47">
        <w:rPr>
          <w:rFonts w:ascii="Calibri" w:hAnsi="Calibri" w:cs="Calibri"/>
        </w:rPr>
        <w:t>Council M</w:t>
      </w:r>
      <w:r w:rsidRPr="00F95F47">
        <w:rPr>
          <w:rFonts w:ascii="Calibri" w:hAnsi="Calibri" w:cs="Calibri"/>
        </w:rPr>
        <w:t>eeting</w:t>
      </w:r>
      <w:r w:rsidR="00A87430" w:rsidRPr="00F95F47">
        <w:rPr>
          <w:rFonts w:ascii="Calibri" w:hAnsi="Calibri" w:cs="Calibri"/>
        </w:rPr>
        <w:t xml:space="preserve">. </w:t>
      </w:r>
    </w:p>
    <w:p w:rsidR="000115C5" w:rsidRPr="00E57811" w:rsidRDefault="000115C5" w:rsidP="00260C3A">
      <w:pPr>
        <w:pStyle w:val="Heading2"/>
      </w:pPr>
      <w:bookmarkStart w:id="63" w:name="_Toc453247936"/>
      <w:r w:rsidRPr="00E57811">
        <w:t>Key factors that contribute to effective meetings</w:t>
      </w:r>
      <w:bookmarkEnd w:id="63"/>
    </w:p>
    <w:p w:rsidR="000115C5" w:rsidRPr="00F95F47" w:rsidRDefault="000115C5" w:rsidP="00496332">
      <w:pPr>
        <w:spacing w:after="0"/>
        <w:ind w:left="567" w:right="574"/>
        <w:rPr>
          <w:rFonts w:cstheme="minorHAnsi"/>
        </w:rPr>
      </w:pPr>
      <w:r w:rsidRPr="00F95F47">
        <w:rPr>
          <w:rFonts w:cstheme="minorHAnsi"/>
        </w:rPr>
        <w:t xml:space="preserve">Good decision-making is enhanced when meetings are well run and all present are committed to working constructively.  </w:t>
      </w:r>
    </w:p>
    <w:p w:rsidR="000115C5" w:rsidRPr="00F95F47" w:rsidRDefault="000115C5">
      <w:pPr>
        <w:spacing w:after="0"/>
        <w:ind w:left="567" w:right="574"/>
        <w:rPr>
          <w:rFonts w:cstheme="minorHAnsi"/>
        </w:rPr>
      </w:pPr>
    </w:p>
    <w:p w:rsidR="000115C5" w:rsidRPr="00F95F47" w:rsidRDefault="000115C5">
      <w:pPr>
        <w:spacing w:after="0"/>
        <w:ind w:left="567" w:right="574"/>
        <w:rPr>
          <w:rFonts w:cstheme="minorHAnsi"/>
        </w:rPr>
      </w:pPr>
      <w:r w:rsidRPr="00F95F47">
        <w:rPr>
          <w:rFonts w:cstheme="minorHAnsi"/>
        </w:rPr>
        <w:t>There are also many other contributing factors.  Most important of these factors is a commitment from all present to the highest possible standards in behaviour, including:</w:t>
      </w:r>
    </w:p>
    <w:p w:rsidR="000115C5" w:rsidRPr="00F95F47" w:rsidRDefault="000115C5" w:rsidP="00BC46CD">
      <w:pPr>
        <w:pStyle w:val="ListParagraph"/>
        <w:numPr>
          <w:ilvl w:val="0"/>
          <w:numId w:val="26"/>
        </w:numPr>
        <w:autoSpaceDE w:val="0"/>
        <w:autoSpaceDN w:val="0"/>
        <w:adjustRightInd w:val="0"/>
        <w:spacing w:before="120" w:after="120"/>
        <w:ind w:left="1077" w:right="573" w:hanging="357"/>
        <w:contextualSpacing w:val="0"/>
        <w:rPr>
          <w:rFonts w:cstheme="minorHAnsi"/>
        </w:rPr>
      </w:pPr>
      <w:r w:rsidRPr="00F95F47">
        <w:rPr>
          <w:rFonts w:cstheme="minorHAnsi"/>
        </w:rPr>
        <w:t xml:space="preserve">Understanding, honesty and respect </w:t>
      </w:r>
      <w:r w:rsidR="00632E3C" w:rsidRPr="00F95F47">
        <w:rPr>
          <w:rFonts w:cstheme="minorHAnsi"/>
        </w:rPr>
        <w:t>will be maintained at all times</w:t>
      </w:r>
    </w:p>
    <w:p w:rsidR="000115C5" w:rsidRPr="00F95F47" w:rsidRDefault="000115C5" w:rsidP="00BC46CD">
      <w:pPr>
        <w:pStyle w:val="ListParagraph"/>
        <w:numPr>
          <w:ilvl w:val="0"/>
          <w:numId w:val="26"/>
        </w:numPr>
        <w:autoSpaceDE w:val="0"/>
        <w:autoSpaceDN w:val="0"/>
        <w:adjustRightInd w:val="0"/>
        <w:spacing w:before="120" w:after="120"/>
        <w:ind w:left="1077" w:right="573" w:hanging="357"/>
        <w:contextualSpacing w:val="0"/>
        <w:rPr>
          <w:rFonts w:cstheme="minorHAnsi"/>
        </w:rPr>
      </w:pPr>
      <w:r w:rsidRPr="00F95F47">
        <w:rPr>
          <w:rFonts w:cstheme="minorHAnsi"/>
        </w:rPr>
        <w:t xml:space="preserve">A willingness to be open, to listen, to learn and to modify or change views in the light of debate, </w:t>
      </w:r>
      <w:r w:rsidR="00632E3C" w:rsidRPr="00F95F47">
        <w:rPr>
          <w:rFonts w:cstheme="minorHAnsi"/>
        </w:rPr>
        <w:t>discussions or others’ opinions</w:t>
      </w:r>
    </w:p>
    <w:p w:rsidR="000115C5" w:rsidRPr="00F95F47" w:rsidRDefault="000115C5" w:rsidP="00BC46CD">
      <w:pPr>
        <w:pStyle w:val="ListParagraph"/>
        <w:numPr>
          <w:ilvl w:val="0"/>
          <w:numId w:val="26"/>
        </w:numPr>
        <w:autoSpaceDE w:val="0"/>
        <w:autoSpaceDN w:val="0"/>
        <w:adjustRightInd w:val="0"/>
        <w:spacing w:before="120" w:after="120"/>
        <w:ind w:left="1077" w:right="573" w:hanging="357"/>
        <w:contextualSpacing w:val="0"/>
        <w:rPr>
          <w:rFonts w:cstheme="minorHAnsi"/>
        </w:rPr>
      </w:pPr>
      <w:r w:rsidRPr="00F95F47">
        <w:rPr>
          <w:rFonts w:cstheme="minorHAnsi"/>
        </w:rPr>
        <w:t>Reaching the best decision for Wyndham and its community and acknowledging that this transcends any obligation to any person, party, group or faction, and</w:t>
      </w:r>
    </w:p>
    <w:p w:rsidR="000115C5" w:rsidRPr="00F95F47" w:rsidRDefault="000115C5" w:rsidP="00BC46CD">
      <w:pPr>
        <w:pStyle w:val="ListParagraph"/>
        <w:numPr>
          <w:ilvl w:val="0"/>
          <w:numId w:val="26"/>
        </w:numPr>
        <w:autoSpaceDE w:val="0"/>
        <w:autoSpaceDN w:val="0"/>
        <w:adjustRightInd w:val="0"/>
        <w:spacing w:before="120" w:after="120"/>
        <w:ind w:left="1077" w:right="573" w:hanging="357"/>
        <w:contextualSpacing w:val="0"/>
        <w:rPr>
          <w:rFonts w:cstheme="minorHAnsi"/>
        </w:rPr>
      </w:pPr>
      <w:proofErr w:type="gramStart"/>
      <w:r w:rsidRPr="00F95F47">
        <w:rPr>
          <w:rFonts w:cstheme="minorHAnsi"/>
        </w:rPr>
        <w:t>A willingness</w:t>
      </w:r>
      <w:proofErr w:type="gramEnd"/>
      <w:r w:rsidRPr="00F95F47">
        <w:rPr>
          <w:rFonts w:cstheme="minorHAnsi"/>
        </w:rPr>
        <w:t xml:space="preserve"> to respect and welcome differences and constructive debate.</w:t>
      </w:r>
    </w:p>
    <w:p w:rsidR="000115C5" w:rsidRPr="00F95F47" w:rsidRDefault="000115C5">
      <w:pPr>
        <w:pStyle w:val="ListParagraph"/>
        <w:spacing w:after="0"/>
        <w:ind w:left="567" w:right="574"/>
        <w:rPr>
          <w:rFonts w:cstheme="minorHAnsi"/>
        </w:rPr>
      </w:pPr>
    </w:p>
    <w:p w:rsidR="00432A95" w:rsidRDefault="00432A95">
      <w:pPr>
        <w:pStyle w:val="ListParagraph"/>
        <w:spacing w:after="0"/>
        <w:ind w:left="567" w:right="574"/>
        <w:rPr>
          <w:rFonts w:cstheme="minorHAnsi"/>
        </w:rPr>
      </w:pPr>
      <w:r w:rsidRPr="00F95F47">
        <w:rPr>
          <w:rFonts w:cstheme="minorHAnsi"/>
        </w:rPr>
        <w:t>In relation to abstainin</w:t>
      </w:r>
      <w:r w:rsidR="00DA0CBF" w:rsidRPr="00F95F47">
        <w:rPr>
          <w:rFonts w:cstheme="minorHAnsi"/>
        </w:rPr>
        <w:t>g</w:t>
      </w:r>
      <w:r w:rsidRPr="00F95F47">
        <w:rPr>
          <w:rFonts w:cstheme="minorHAnsi"/>
        </w:rPr>
        <w:t xml:space="preserve"> from voting, this practice is discouraged at Wyndham.  This is consistent with advice from Local Government Victoria who state that:</w:t>
      </w:r>
    </w:p>
    <w:p w:rsidR="00A074A7" w:rsidRPr="00F95F47" w:rsidRDefault="00A074A7">
      <w:pPr>
        <w:pStyle w:val="ListParagraph"/>
        <w:spacing w:after="0"/>
        <w:ind w:left="567" w:right="574"/>
        <w:rPr>
          <w:rFonts w:cstheme="minorHAnsi"/>
        </w:rPr>
      </w:pPr>
    </w:p>
    <w:p w:rsidR="00432A95" w:rsidRPr="00F95F47" w:rsidRDefault="00432A95" w:rsidP="00A074A7">
      <w:pPr>
        <w:pStyle w:val="ListParagraph"/>
        <w:spacing w:after="0"/>
        <w:ind w:left="1134" w:right="1514"/>
        <w:rPr>
          <w:rFonts w:cstheme="minorHAnsi"/>
          <w:i/>
        </w:rPr>
      </w:pPr>
      <w:r w:rsidRPr="00F95F47">
        <w:rPr>
          <w:rFonts w:cstheme="minorHAnsi"/>
          <w:i/>
        </w:rPr>
        <w:t>“While no penalties apply where a Councillor chooses to abstain from voting, the decision to do so should not be taken lightly.   Not participating in decisions taken by Council is an abrogation of a Councillor’s responsibility to represent the community.  Abstentions also serve to undermine the role of Councils in providing governance and leadership through effective decision making.”</w:t>
      </w:r>
      <w:r w:rsidRPr="00F95F47">
        <w:rPr>
          <w:rStyle w:val="FootnoteReference"/>
          <w:rFonts w:cstheme="minorHAnsi"/>
          <w:i/>
        </w:rPr>
        <w:footnoteReference w:id="3"/>
      </w:r>
    </w:p>
    <w:p w:rsidR="00432A95" w:rsidRPr="00F95F47" w:rsidRDefault="00432A95">
      <w:pPr>
        <w:spacing w:after="0"/>
        <w:ind w:left="567" w:right="574"/>
        <w:rPr>
          <w:b/>
        </w:rPr>
      </w:pPr>
    </w:p>
    <w:p w:rsidR="000115C5" w:rsidRPr="00F95F47" w:rsidRDefault="00253EF7">
      <w:pPr>
        <w:spacing w:after="0"/>
        <w:ind w:left="567" w:right="574"/>
        <w:rPr>
          <w:b/>
        </w:rPr>
      </w:pPr>
      <w:r w:rsidRPr="00F95F47">
        <w:rPr>
          <w:b/>
        </w:rPr>
        <w:t xml:space="preserve">How </w:t>
      </w:r>
      <w:r w:rsidR="000115C5" w:rsidRPr="00F95F47">
        <w:rPr>
          <w:b/>
        </w:rPr>
        <w:t>the Chairperson contributes to effective meetings at Wyndham?</w:t>
      </w:r>
    </w:p>
    <w:p w:rsidR="000115C5" w:rsidRPr="00F95F47" w:rsidRDefault="000115C5">
      <w:pPr>
        <w:pStyle w:val="ListBullet"/>
        <w:tabs>
          <w:tab w:val="clear" w:pos="360"/>
          <w:tab w:val="num" w:pos="0"/>
        </w:tabs>
        <w:spacing w:line="276" w:lineRule="auto"/>
        <w:ind w:left="567" w:right="574" w:firstLine="0"/>
        <w:rPr>
          <w:rFonts w:asciiTheme="minorHAnsi" w:hAnsiTheme="minorHAnsi" w:cstheme="minorHAnsi"/>
          <w:szCs w:val="22"/>
          <w:lang w:val="en-AU"/>
        </w:rPr>
      </w:pPr>
      <w:r w:rsidRPr="00F95F47">
        <w:rPr>
          <w:rFonts w:asciiTheme="minorHAnsi" w:hAnsiTheme="minorHAnsi" w:cstheme="minorHAnsi"/>
          <w:szCs w:val="22"/>
          <w:lang w:val="en-AU"/>
        </w:rPr>
        <w:t>The Chairperson is the most influential person at a meeting, either ensuring control to produce effective meetings or allowing the meeting to be distracted by irrelevant discussion</w:t>
      </w:r>
      <w:r w:rsidR="00632E3C" w:rsidRPr="00F95F47">
        <w:rPr>
          <w:rFonts w:asciiTheme="minorHAnsi" w:hAnsiTheme="minorHAnsi" w:cstheme="minorHAnsi"/>
          <w:szCs w:val="22"/>
          <w:lang w:val="en-AU"/>
        </w:rPr>
        <w:t>,</w:t>
      </w:r>
      <w:r w:rsidRPr="00F95F47">
        <w:rPr>
          <w:rFonts w:asciiTheme="minorHAnsi" w:hAnsiTheme="minorHAnsi" w:cstheme="minorHAnsi"/>
          <w:szCs w:val="22"/>
          <w:lang w:val="en-AU"/>
        </w:rPr>
        <w:t xml:space="preserve"> which obscures and delays the decision making process.  The Chairperson therefore sets the tone for the meeting through his or her </w:t>
      </w:r>
      <w:r w:rsidR="000F5FB7" w:rsidRPr="00F95F47">
        <w:rPr>
          <w:rFonts w:asciiTheme="minorHAnsi" w:hAnsiTheme="minorHAnsi" w:cstheme="minorHAnsi"/>
          <w:szCs w:val="22"/>
          <w:lang w:val="en-AU"/>
        </w:rPr>
        <w:t>behaviour</w:t>
      </w:r>
      <w:r w:rsidRPr="00F95F47">
        <w:rPr>
          <w:rFonts w:asciiTheme="minorHAnsi" w:hAnsiTheme="minorHAnsi" w:cstheme="minorHAnsi"/>
          <w:szCs w:val="22"/>
          <w:lang w:val="en-AU"/>
        </w:rPr>
        <w:t>.</w:t>
      </w:r>
    </w:p>
    <w:p w:rsidR="000115C5" w:rsidRPr="00F95F47" w:rsidRDefault="000115C5">
      <w:pPr>
        <w:spacing w:after="0"/>
        <w:ind w:left="567" w:right="574"/>
        <w:rPr>
          <w:rFonts w:cstheme="minorHAnsi"/>
        </w:rPr>
      </w:pPr>
    </w:p>
    <w:p w:rsidR="000115C5" w:rsidRPr="00F95F47" w:rsidRDefault="000115C5">
      <w:pPr>
        <w:spacing w:after="0"/>
        <w:ind w:left="567" w:right="574"/>
        <w:rPr>
          <w:rFonts w:cstheme="minorHAnsi"/>
        </w:rPr>
      </w:pPr>
      <w:r w:rsidRPr="00F95F47">
        <w:rPr>
          <w:rFonts w:cstheme="minorHAnsi"/>
        </w:rPr>
        <w:t xml:space="preserve">Useful qualities of a Chairperson </w:t>
      </w:r>
      <w:r w:rsidR="00A35FAA">
        <w:rPr>
          <w:rFonts w:cstheme="minorHAnsi"/>
        </w:rPr>
        <w:t>include</w:t>
      </w:r>
      <w:r w:rsidR="00A35FAA" w:rsidRPr="00F95F47">
        <w:rPr>
          <w:rFonts w:cstheme="minorHAnsi"/>
        </w:rPr>
        <w:t xml:space="preserve"> </w:t>
      </w:r>
      <w:r w:rsidRPr="00F95F47">
        <w:rPr>
          <w:rFonts w:cstheme="minorHAnsi"/>
        </w:rPr>
        <w:t>impartiality, firmness, common sense, co</w:t>
      </w:r>
      <w:r w:rsidR="00253EF7" w:rsidRPr="00F95F47">
        <w:rPr>
          <w:rFonts w:cstheme="minorHAnsi"/>
        </w:rPr>
        <w:t xml:space="preserve">urtesy, patience and tolerance.  </w:t>
      </w:r>
      <w:r w:rsidRPr="00F95F47">
        <w:rPr>
          <w:rFonts w:cstheme="minorHAnsi"/>
        </w:rPr>
        <w:t>A Chairperson’s reputation for impartiality can be speedily undermined if he or she does from the Chair any of the things tha</w:t>
      </w:r>
      <w:r w:rsidR="00632E3C" w:rsidRPr="00F95F47">
        <w:rPr>
          <w:rFonts w:cstheme="minorHAnsi"/>
        </w:rPr>
        <w:t xml:space="preserve">t should be done from the </w:t>
      </w:r>
      <w:r w:rsidR="00632E3C" w:rsidRPr="00F95F47">
        <w:rPr>
          <w:rFonts w:cstheme="minorHAnsi"/>
        </w:rPr>
        <w:lastRenderedPageBreak/>
        <w:t>floor.</w:t>
      </w:r>
      <w:r w:rsidRPr="00F95F47">
        <w:rPr>
          <w:rFonts w:cstheme="minorHAnsi"/>
        </w:rPr>
        <w:t xml:space="preserve"> </w:t>
      </w:r>
      <w:r w:rsidR="00632E3C" w:rsidRPr="00F95F47">
        <w:rPr>
          <w:rFonts w:cstheme="minorHAnsi"/>
        </w:rPr>
        <w:t xml:space="preserve"> This includes </w:t>
      </w:r>
      <w:r w:rsidRPr="00F95F47">
        <w:rPr>
          <w:rFonts w:cstheme="minorHAnsi"/>
        </w:rPr>
        <w:t xml:space="preserve">speaking to issues or motions being considered by the meeting.  </w:t>
      </w:r>
      <w:r w:rsidR="00632E3C" w:rsidRPr="00F95F47">
        <w:rPr>
          <w:rFonts w:cstheme="minorHAnsi"/>
        </w:rPr>
        <w:t>T</w:t>
      </w:r>
      <w:r w:rsidRPr="00F95F47">
        <w:rPr>
          <w:rFonts w:cstheme="minorHAnsi"/>
        </w:rPr>
        <w:t>he Chairperson’s role is essentially facilitative</w:t>
      </w:r>
      <w:r w:rsidR="00632E3C" w:rsidRPr="00F95F47">
        <w:rPr>
          <w:rFonts w:cstheme="minorHAnsi"/>
        </w:rPr>
        <w:t>.  I</w:t>
      </w:r>
      <w:r w:rsidRPr="00F95F47">
        <w:rPr>
          <w:rFonts w:cstheme="minorHAnsi"/>
        </w:rPr>
        <w:t>f the Chairperson feels strongly about a matter and wants to actively debate the matter, the Chair should be vacated temporarily before debate starts.</w:t>
      </w:r>
    </w:p>
    <w:p w:rsidR="000115C5" w:rsidRPr="00F95F47" w:rsidRDefault="000115C5">
      <w:pPr>
        <w:spacing w:after="0"/>
        <w:ind w:left="567" w:right="574"/>
        <w:rPr>
          <w:rFonts w:cstheme="minorHAnsi"/>
        </w:rPr>
      </w:pPr>
    </w:p>
    <w:p w:rsidR="000115C5" w:rsidRPr="00F95F47" w:rsidRDefault="000115C5">
      <w:pPr>
        <w:spacing w:after="0"/>
        <w:ind w:left="567" w:right="574"/>
        <w:rPr>
          <w:rFonts w:cstheme="minorHAnsi"/>
        </w:rPr>
      </w:pPr>
      <w:r w:rsidRPr="00F95F47">
        <w:rPr>
          <w:rFonts w:cstheme="minorHAnsi"/>
        </w:rPr>
        <w:t xml:space="preserve">The Mayor, other Councillors or Council Staff who </w:t>
      </w:r>
      <w:r w:rsidR="00632E3C" w:rsidRPr="00F95F47">
        <w:rPr>
          <w:rFonts w:cstheme="minorHAnsi"/>
        </w:rPr>
        <w:t>C</w:t>
      </w:r>
      <w:r w:rsidRPr="00F95F47">
        <w:rPr>
          <w:rFonts w:cstheme="minorHAnsi"/>
        </w:rPr>
        <w:t>hair meetings will therefore:</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 xml:space="preserve">Be familiar with Wyndham’s </w:t>
      </w:r>
      <w:r w:rsidRPr="00F95F47">
        <w:rPr>
          <w:rFonts w:cstheme="minorHAnsi"/>
          <w:i/>
        </w:rPr>
        <w:t xml:space="preserve">Governance Local Law </w:t>
      </w:r>
      <w:r w:rsidR="00E6313C" w:rsidRPr="00F95F47">
        <w:rPr>
          <w:rFonts w:cstheme="minorHAnsi"/>
          <w:i/>
        </w:rPr>
        <w:t xml:space="preserve">2013 </w:t>
      </w:r>
      <w:r w:rsidRPr="00F95F47">
        <w:rPr>
          <w:rFonts w:cstheme="minorHAnsi"/>
        </w:rPr>
        <w:t xml:space="preserve">and </w:t>
      </w:r>
      <w:r w:rsidRPr="00F95F47">
        <w:rPr>
          <w:rFonts w:cstheme="minorHAnsi"/>
          <w:i/>
        </w:rPr>
        <w:t xml:space="preserve">Meeting Procedure Protocol </w:t>
      </w:r>
      <w:r w:rsidR="00E6313C" w:rsidRPr="00F95F47">
        <w:rPr>
          <w:rFonts w:cstheme="minorHAnsi"/>
          <w:i/>
        </w:rPr>
        <w:t>2013</w:t>
      </w:r>
      <w:r w:rsidR="00E6313C" w:rsidRPr="00F95F47">
        <w:rPr>
          <w:rFonts w:cstheme="minorHAnsi"/>
        </w:rPr>
        <w:t xml:space="preserve"> </w:t>
      </w:r>
      <w:r w:rsidRPr="00F95F47">
        <w:rPr>
          <w:rFonts w:cstheme="minorHAnsi"/>
        </w:rPr>
        <w:t>(in the case of Ordinary and Special Council Meetings)</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Be adequately prepared for the meeting at hand</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Commence the meeting on time</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Make a commitment with participants to finish the meeting on time</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Chair the meeting with dignity and respect at all times</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Make sure that all participants (including guests) are introduced to each other</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As the meeting proceeds discuss with participants if items at the meeting are not going</w:t>
      </w:r>
      <w:r w:rsidR="00632E3C" w:rsidRPr="00F95F47">
        <w:rPr>
          <w:rFonts w:cstheme="minorHAnsi"/>
        </w:rPr>
        <w:t xml:space="preserve"> to meet the allotted timeframe</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Be able to focus primarily on the meeting process ahead of the meeting’s content</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 xml:space="preserve">Be familiar with these meeting procedures and willing to clarify issues which arise during the meeting with the </w:t>
      </w:r>
      <w:r w:rsidR="00632E3C" w:rsidRPr="00F95F47">
        <w:rPr>
          <w:rFonts w:cstheme="minorHAnsi"/>
        </w:rPr>
        <w:t xml:space="preserve">CEO </w:t>
      </w:r>
      <w:r w:rsidRPr="00F95F47">
        <w:rPr>
          <w:rFonts w:cstheme="minorHAnsi"/>
        </w:rPr>
        <w:t>(or delegate) if necessary</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Discussing the meeting agenda before the meeting commences with the CEO or the delegated Council Staff member and to highlight any concerns that may arise in the meeting</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 xml:space="preserve">Ensure due process is observed at all times, and bring any Duty Of Care concerns to the attention of participants </w:t>
      </w:r>
      <w:r w:rsidR="00632E3C" w:rsidRPr="00F95F47">
        <w:rPr>
          <w:rFonts w:cstheme="minorHAnsi"/>
        </w:rPr>
        <w:t>if there is</w:t>
      </w:r>
      <w:r w:rsidRPr="00F95F47">
        <w:rPr>
          <w:rFonts w:cstheme="minorHAnsi"/>
        </w:rPr>
        <w:t xml:space="preserve"> inappropriate behaviour</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Be sensitive to the mood of the meeting and be a calming influence if required</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Be aware of, and acknowledge, strong feelings</w:t>
      </w:r>
      <w:r w:rsidRPr="00F95F47" w:rsidDel="00E40D8D">
        <w:rPr>
          <w:rFonts w:cstheme="minorHAnsi"/>
        </w:rPr>
        <w:t xml:space="preserve"> </w:t>
      </w:r>
      <w:r w:rsidR="00632E3C" w:rsidRPr="00F95F47">
        <w:rPr>
          <w:rFonts w:cstheme="minorHAnsi"/>
        </w:rPr>
        <w:t>w</w:t>
      </w:r>
      <w:r w:rsidRPr="00F95F47">
        <w:rPr>
          <w:rFonts w:cstheme="minorHAnsi"/>
        </w:rPr>
        <w:t>herever necessary</w:t>
      </w:r>
      <w:r w:rsidR="00632E3C" w:rsidRPr="00F95F47">
        <w:rPr>
          <w:rFonts w:cstheme="minorHAnsi"/>
        </w:rPr>
        <w:t>.</w:t>
      </w:r>
      <w:r w:rsidRPr="00F95F47">
        <w:rPr>
          <w:rFonts w:cstheme="minorHAnsi"/>
        </w:rPr>
        <w:t xml:space="preserve"> </w:t>
      </w:r>
      <w:r w:rsidR="00632E3C" w:rsidRPr="00F95F47">
        <w:rPr>
          <w:rFonts w:cstheme="minorHAnsi"/>
        </w:rPr>
        <w:t xml:space="preserve"> C</w:t>
      </w:r>
      <w:r w:rsidRPr="00F95F47">
        <w:rPr>
          <w:rFonts w:cstheme="minorHAnsi"/>
        </w:rPr>
        <w:t>larify:</w:t>
      </w:r>
    </w:p>
    <w:p w:rsidR="000115C5" w:rsidRPr="00F95F47" w:rsidRDefault="000115C5" w:rsidP="00BC46CD">
      <w:pPr>
        <w:pStyle w:val="ListParagraph"/>
        <w:numPr>
          <w:ilvl w:val="1"/>
          <w:numId w:val="28"/>
        </w:numPr>
        <w:spacing w:after="0"/>
        <w:ind w:right="574"/>
        <w:rPr>
          <w:rFonts w:cstheme="minorHAnsi"/>
        </w:rPr>
      </w:pPr>
      <w:r w:rsidRPr="00F95F47">
        <w:rPr>
          <w:rFonts w:cstheme="minorHAnsi"/>
        </w:rPr>
        <w:t>the purpose of agenda items; and</w:t>
      </w:r>
    </w:p>
    <w:p w:rsidR="000115C5" w:rsidRPr="00F95F47" w:rsidRDefault="000115C5" w:rsidP="00BC46CD">
      <w:pPr>
        <w:pStyle w:val="ListParagraph"/>
        <w:numPr>
          <w:ilvl w:val="1"/>
          <w:numId w:val="28"/>
        </w:numPr>
        <w:spacing w:after="0"/>
        <w:ind w:right="574"/>
        <w:rPr>
          <w:rFonts w:cstheme="minorHAnsi"/>
        </w:rPr>
      </w:pPr>
      <w:r w:rsidRPr="00F95F47">
        <w:rPr>
          <w:rFonts w:cstheme="minorHAnsi"/>
        </w:rPr>
        <w:t>expressed views to assist understanding</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Enable all views to be canvassed</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Clarify the outcome/way forward on each agenda item at the conclusion of the item and</w:t>
      </w:r>
      <w:r w:rsidR="00632E3C" w:rsidRPr="00F95F47">
        <w:rPr>
          <w:rFonts w:cstheme="minorHAnsi"/>
        </w:rPr>
        <w:t>,</w:t>
      </w:r>
      <w:r w:rsidRPr="00F95F47">
        <w:rPr>
          <w:rFonts w:cstheme="minorHAnsi"/>
        </w:rPr>
        <w:t xml:space="preserve"> if required</w:t>
      </w:r>
      <w:r w:rsidR="00632E3C" w:rsidRPr="00F95F47">
        <w:rPr>
          <w:rFonts w:cstheme="minorHAnsi"/>
        </w:rPr>
        <w:t>,</w:t>
      </w:r>
      <w:r w:rsidRPr="00F95F47">
        <w:rPr>
          <w:rFonts w:cstheme="minorHAnsi"/>
        </w:rPr>
        <w:t xml:space="preserve"> refer to the </w:t>
      </w:r>
      <w:r w:rsidR="00632E3C" w:rsidRPr="00F95F47">
        <w:rPr>
          <w:rFonts w:cstheme="minorHAnsi"/>
        </w:rPr>
        <w:t>CEO</w:t>
      </w:r>
      <w:r w:rsidRPr="00F95F47">
        <w:rPr>
          <w:rFonts w:cstheme="minorHAnsi"/>
        </w:rPr>
        <w:t xml:space="preserve"> (or delegate) for clarification</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Ensure appropriate record keeping and reporting systems and agreements are in place and all meeting participants understand and contribute to these</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 xml:space="preserve">Play a role </w:t>
      </w:r>
      <w:r w:rsidR="00632E3C" w:rsidRPr="00F95F47">
        <w:rPr>
          <w:rFonts w:cstheme="minorHAnsi"/>
        </w:rPr>
        <w:t>in gate</w:t>
      </w:r>
      <w:r w:rsidRPr="00F95F47">
        <w:rPr>
          <w:rFonts w:cstheme="minorHAnsi"/>
        </w:rPr>
        <w:t>keeping i.e. move respectfully between speakers, and</w:t>
      </w:r>
    </w:p>
    <w:p w:rsidR="000115C5" w:rsidRPr="00F95F47" w:rsidRDefault="000115C5" w:rsidP="00BC46CD">
      <w:pPr>
        <w:pStyle w:val="ListParagraph"/>
        <w:numPr>
          <w:ilvl w:val="0"/>
          <w:numId w:val="27"/>
        </w:numPr>
        <w:spacing w:before="120" w:after="120"/>
        <w:ind w:left="924" w:right="573" w:hanging="357"/>
        <w:contextualSpacing w:val="0"/>
        <w:rPr>
          <w:rFonts w:cstheme="minorHAnsi"/>
        </w:rPr>
      </w:pPr>
      <w:r w:rsidRPr="00F95F47">
        <w:rPr>
          <w:rFonts w:cstheme="minorHAnsi"/>
        </w:rPr>
        <w:t>Use a log to record issues that are not related to the agenda but are to be discussed at another point in the meeting agenda</w:t>
      </w:r>
      <w:r w:rsidR="00632E3C" w:rsidRPr="00F95F47">
        <w:rPr>
          <w:rFonts w:cstheme="minorHAnsi"/>
        </w:rPr>
        <w:t>,</w:t>
      </w:r>
      <w:r w:rsidRPr="00F95F47">
        <w:rPr>
          <w:rFonts w:cstheme="minorHAnsi"/>
        </w:rPr>
        <w:t xml:space="preserve"> or listed for discussion at a subsequent meeting.</w:t>
      </w:r>
    </w:p>
    <w:p w:rsidR="000115C5" w:rsidRPr="00E57811" w:rsidRDefault="000115C5" w:rsidP="00260C3A">
      <w:pPr>
        <w:pStyle w:val="Heading2"/>
      </w:pPr>
      <w:bookmarkStart w:id="64" w:name="_Toc367977008"/>
      <w:bookmarkStart w:id="65" w:name="_Toc453247937"/>
      <w:r w:rsidRPr="00E57811">
        <w:lastRenderedPageBreak/>
        <w:t xml:space="preserve">How participants contribute to effective meetings </w:t>
      </w:r>
      <w:r w:rsidR="005E4AAF" w:rsidRPr="00E57811">
        <w:t xml:space="preserve">and events </w:t>
      </w:r>
      <w:r w:rsidRPr="00E57811">
        <w:t>at Wyndham?</w:t>
      </w:r>
      <w:bookmarkEnd w:id="64"/>
      <w:bookmarkEnd w:id="65"/>
    </w:p>
    <w:p w:rsidR="000115C5" w:rsidRDefault="000115C5" w:rsidP="00496332">
      <w:pPr>
        <w:spacing w:after="0"/>
        <w:ind w:left="567" w:right="574"/>
        <w:rPr>
          <w:rFonts w:cstheme="minorHAnsi"/>
        </w:rPr>
      </w:pPr>
      <w:r w:rsidRPr="00F95F47">
        <w:rPr>
          <w:rFonts w:cstheme="minorHAnsi"/>
        </w:rPr>
        <w:t>Meeting participants will contribute to effective meetings and share responsibility for the success or failure of these meetings</w:t>
      </w:r>
      <w:r w:rsidR="00253EF7" w:rsidRPr="00F95F47">
        <w:rPr>
          <w:rFonts w:cstheme="minorHAnsi"/>
        </w:rPr>
        <w:t xml:space="preserve">, and </w:t>
      </w:r>
      <w:r w:rsidRPr="00F95F47">
        <w:rPr>
          <w:rFonts w:cstheme="minorHAnsi"/>
        </w:rPr>
        <w:t>will:</w:t>
      </w:r>
    </w:p>
    <w:p w:rsidR="00461EC9" w:rsidRPr="00F95F47" w:rsidRDefault="00461EC9" w:rsidP="00496332">
      <w:pPr>
        <w:spacing w:after="0"/>
        <w:ind w:left="567" w:right="574"/>
        <w:rPr>
          <w:rFonts w:cstheme="minorHAnsi"/>
        </w:rPr>
      </w:pPr>
    </w:p>
    <w:p w:rsidR="000115C5" w:rsidRPr="00F95F47" w:rsidRDefault="000115C5" w:rsidP="00BC46CD">
      <w:pPr>
        <w:pStyle w:val="ListParagraph"/>
        <w:numPr>
          <w:ilvl w:val="6"/>
          <w:numId w:val="3"/>
        </w:numPr>
        <w:tabs>
          <w:tab w:val="left" w:pos="851"/>
        </w:tabs>
        <w:spacing w:after="0"/>
        <w:ind w:left="567" w:right="574" w:firstLine="0"/>
        <w:rPr>
          <w:rFonts w:cstheme="minorHAnsi"/>
          <w:b/>
        </w:rPr>
      </w:pPr>
      <w:r w:rsidRPr="00F95F47">
        <w:rPr>
          <w:rFonts w:cstheme="minorHAnsi"/>
          <w:b/>
        </w:rPr>
        <w:t>Show respect and courtesy to fellow participants at meetings through:</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Active listening</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Encouraging other members to participate</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Not interrupting but hearing each other out</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Focussing on the issues not the personal</w:t>
      </w:r>
      <w:r w:rsidR="00632E3C" w:rsidRPr="00F95F47">
        <w:rPr>
          <w:rFonts w:cstheme="minorHAnsi"/>
        </w:rPr>
        <w:t>ities</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Not use phones to make calls, text or check emails during a meeting (unless previously agreed) and step out of the meeting for urgent calls</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 xml:space="preserve">Speaking through the </w:t>
      </w:r>
      <w:r w:rsidR="00632E3C" w:rsidRPr="00F95F47">
        <w:rPr>
          <w:rFonts w:cstheme="minorHAnsi"/>
        </w:rPr>
        <w:t>C</w:t>
      </w:r>
      <w:r w:rsidRPr="00F95F47">
        <w:rPr>
          <w:rFonts w:cstheme="minorHAnsi"/>
        </w:rPr>
        <w:t>hair in formal processes</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At Ordinary Council Meetings leaving comments to the gallery to the chair, and</w:t>
      </w:r>
    </w:p>
    <w:p w:rsidR="000115C5" w:rsidRPr="00F95F47" w:rsidRDefault="000115C5" w:rsidP="00BC46CD">
      <w:pPr>
        <w:pStyle w:val="ListParagraph"/>
        <w:numPr>
          <w:ilvl w:val="0"/>
          <w:numId w:val="29"/>
        </w:numPr>
        <w:spacing w:before="120" w:after="120"/>
        <w:ind w:left="1276" w:right="573" w:hanging="357"/>
        <w:contextualSpacing w:val="0"/>
        <w:rPr>
          <w:rFonts w:cstheme="minorHAnsi"/>
        </w:rPr>
      </w:pPr>
      <w:r w:rsidRPr="00F95F47">
        <w:rPr>
          <w:rFonts w:cstheme="minorHAnsi"/>
        </w:rPr>
        <w:t>Taking advice from or deferring to the chair on procedures.</w:t>
      </w:r>
    </w:p>
    <w:p w:rsidR="000115C5" w:rsidRPr="00F95F47" w:rsidRDefault="000115C5">
      <w:pPr>
        <w:spacing w:after="0"/>
        <w:ind w:left="567" w:right="574"/>
        <w:rPr>
          <w:rFonts w:cstheme="minorHAnsi"/>
        </w:rPr>
      </w:pPr>
    </w:p>
    <w:p w:rsidR="000115C5" w:rsidRPr="00F95F47" w:rsidRDefault="00632E3C" w:rsidP="00BC46CD">
      <w:pPr>
        <w:pStyle w:val="ListParagraph"/>
        <w:numPr>
          <w:ilvl w:val="6"/>
          <w:numId w:val="3"/>
        </w:numPr>
        <w:tabs>
          <w:tab w:val="left" w:pos="993"/>
        </w:tabs>
        <w:spacing w:after="0"/>
        <w:ind w:left="709" w:right="574" w:firstLine="0"/>
        <w:rPr>
          <w:rFonts w:cstheme="minorHAnsi"/>
          <w:b/>
        </w:rPr>
      </w:pPr>
      <w:r w:rsidRPr="00F95F47">
        <w:rPr>
          <w:rFonts w:cstheme="minorHAnsi"/>
          <w:b/>
        </w:rPr>
        <w:t>Support effective time m</w:t>
      </w:r>
      <w:r w:rsidR="009D4006" w:rsidRPr="00F95F47">
        <w:rPr>
          <w:rFonts w:cstheme="minorHAnsi"/>
          <w:b/>
        </w:rPr>
        <w:t>anage</w:t>
      </w:r>
      <w:r w:rsidRPr="00F95F47">
        <w:rPr>
          <w:rFonts w:cstheme="minorHAnsi"/>
          <w:b/>
        </w:rPr>
        <w:t>ment</w:t>
      </w:r>
      <w:r w:rsidR="009D4006" w:rsidRPr="00F95F47">
        <w:rPr>
          <w:rFonts w:cstheme="minorHAnsi"/>
          <w:b/>
        </w:rPr>
        <w:t xml:space="preserve"> </w:t>
      </w:r>
      <w:r w:rsidR="000115C5" w:rsidRPr="00F95F47">
        <w:rPr>
          <w:rFonts w:cstheme="minorHAnsi"/>
          <w:b/>
        </w:rPr>
        <w:t>through:</w:t>
      </w:r>
    </w:p>
    <w:p w:rsidR="000115C5" w:rsidRPr="00F95F47" w:rsidRDefault="000115C5" w:rsidP="00BC46CD">
      <w:pPr>
        <w:pStyle w:val="ListParagraph"/>
        <w:numPr>
          <w:ilvl w:val="0"/>
          <w:numId w:val="30"/>
        </w:numPr>
        <w:spacing w:before="120" w:after="120"/>
        <w:ind w:left="1276" w:right="573" w:hanging="357"/>
        <w:contextualSpacing w:val="0"/>
        <w:rPr>
          <w:rFonts w:cstheme="minorHAnsi"/>
        </w:rPr>
      </w:pPr>
      <w:r w:rsidRPr="00F95F47">
        <w:rPr>
          <w:rFonts w:cstheme="minorHAnsi"/>
        </w:rPr>
        <w:t>Being punctual to meetings</w:t>
      </w:r>
    </w:p>
    <w:p w:rsidR="000115C5" w:rsidRPr="00F95F47" w:rsidRDefault="000115C5" w:rsidP="00BC46CD">
      <w:pPr>
        <w:pStyle w:val="ListParagraph"/>
        <w:numPr>
          <w:ilvl w:val="0"/>
          <w:numId w:val="30"/>
        </w:numPr>
        <w:spacing w:before="120" w:after="120"/>
        <w:ind w:left="1276" w:right="573" w:hanging="357"/>
        <w:contextualSpacing w:val="0"/>
        <w:rPr>
          <w:rFonts w:cstheme="minorHAnsi"/>
        </w:rPr>
      </w:pPr>
      <w:r w:rsidRPr="00F95F47">
        <w:rPr>
          <w:rFonts w:cstheme="minorHAnsi"/>
        </w:rPr>
        <w:t>Presenting viewpoints clearly and concisely</w:t>
      </w:r>
    </w:p>
    <w:p w:rsidR="000115C5" w:rsidRPr="00F95F47" w:rsidRDefault="000115C5" w:rsidP="00BC46CD">
      <w:pPr>
        <w:pStyle w:val="ListParagraph"/>
        <w:numPr>
          <w:ilvl w:val="0"/>
          <w:numId w:val="30"/>
        </w:numPr>
        <w:spacing w:before="120" w:after="120"/>
        <w:ind w:left="1276" w:right="573" w:hanging="357"/>
        <w:contextualSpacing w:val="0"/>
        <w:rPr>
          <w:rFonts w:cstheme="minorHAnsi"/>
        </w:rPr>
      </w:pPr>
      <w:r w:rsidRPr="00F95F47">
        <w:rPr>
          <w:rFonts w:cstheme="minorHAnsi"/>
        </w:rPr>
        <w:t>Keeping to the topic</w:t>
      </w:r>
    </w:p>
    <w:p w:rsidR="000115C5" w:rsidRPr="00F95F47" w:rsidRDefault="000115C5" w:rsidP="00BC46CD">
      <w:pPr>
        <w:pStyle w:val="ListParagraph"/>
        <w:numPr>
          <w:ilvl w:val="0"/>
          <w:numId w:val="30"/>
        </w:numPr>
        <w:spacing w:before="120" w:after="120"/>
        <w:ind w:left="1276" w:right="573" w:hanging="357"/>
        <w:contextualSpacing w:val="0"/>
        <w:rPr>
          <w:rFonts w:cstheme="minorHAnsi"/>
        </w:rPr>
      </w:pPr>
      <w:r w:rsidRPr="00F95F47">
        <w:rPr>
          <w:rFonts w:cstheme="minorHAnsi"/>
        </w:rPr>
        <w:t xml:space="preserve">Reading all </w:t>
      </w:r>
      <w:r w:rsidR="005E4AAF" w:rsidRPr="00F95F47">
        <w:rPr>
          <w:rFonts w:cstheme="minorHAnsi"/>
        </w:rPr>
        <w:t xml:space="preserve">emails, support </w:t>
      </w:r>
      <w:r w:rsidRPr="00F95F47">
        <w:rPr>
          <w:rFonts w:cstheme="minorHAnsi"/>
        </w:rPr>
        <w:t>documentation</w:t>
      </w:r>
      <w:r w:rsidR="005E4AAF" w:rsidRPr="00F95F47">
        <w:rPr>
          <w:rFonts w:cstheme="minorHAnsi"/>
        </w:rPr>
        <w:t>, invitations and other information relevant to meetings and events</w:t>
      </w:r>
      <w:r w:rsidR="007B3549" w:rsidRPr="00F95F47">
        <w:rPr>
          <w:rFonts w:cstheme="minorHAnsi"/>
        </w:rPr>
        <w:t xml:space="preserve"> </w:t>
      </w:r>
      <w:r w:rsidRPr="00F95F47">
        <w:rPr>
          <w:rFonts w:cstheme="minorHAnsi"/>
        </w:rPr>
        <w:t xml:space="preserve">prior to </w:t>
      </w:r>
      <w:r w:rsidR="005E4AAF" w:rsidRPr="00F95F47">
        <w:rPr>
          <w:rFonts w:cstheme="minorHAnsi"/>
        </w:rPr>
        <w:t xml:space="preserve">these </w:t>
      </w:r>
      <w:r w:rsidRPr="00F95F47">
        <w:rPr>
          <w:rFonts w:cstheme="minorHAnsi"/>
        </w:rPr>
        <w:t>meetings</w:t>
      </w:r>
      <w:r w:rsidR="005E4AAF" w:rsidRPr="00F95F47">
        <w:rPr>
          <w:rFonts w:cstheme="minorHAnsi"/>
        </w:rPr>
        <w:t xml:space="preserve"> and events</w:t>
      </w:r>
    </w:p>
    <w:p w:rsidR="000115C5" w:rsidRPr="00F95F47" w:rsidRDefault="000115C5" w:rsidP="00BC46CD">
      <w:pPr>
        <w:pStyle w:val="ListParagraph"/>
        <w:numPr>
          <w:ilvl w:val="0"/>
          <w:numId w:val="30"/>
        </w:numPr>
        <w:spacing w:before="120" w:after="120"/>
        <w:ind w:left="1276" w:right="573" w:hanging="357"/>
        <w:contextualSpacing w:val="0"/>
        <w:rPr>
          <w:rFonts w:cstheme="minorHAnsi"/>
        </w:rPr>
      </w:pPr>
      <w:r w:rsidRPr="00F95F47">
        <w:rPr>
          <w:rFonts w:cstheme="minorHAnsi"/>
        </w:rPr>
        <w:t>Seeking advice if unclear on any of the documentation or process (preferably before the meeting)</w:t>
      </w:r>
    </w:p>
    <w:p w:rsidR="000115C5" w:rsidRPr="00F95F47" w:rsidRDefault="000115C5" w:rsidP="00BC46CD">
      <w:pPr>
        <w:pStyle w:val="ListParagraph"/>
        <w:numPr>
          <w:ilvl w:val="0"/>
          <w:numId w:val="30"/>
        </w:numPr>
        <w:spacing w:before="120" w:after="120"/>
        <w:ind w:left="1276" w:right="573" w:hanging="357"/>
        <w:contextualSpacing w:val="0"/>
        <w:rPr>
          <w:rFonts w:cstheme="minorHAnsi"/>
        </w:rPr>
      </w:pPr>
      <w:r w:rsidRPr="00F95F47">
        <w:rPr>
          <w:rFonts w:cstheme="minorHAnsi"/>
        </w:rPr>
        <w:t xml:space="preserve">Raising the need to change times </w:t>
      </w:r>
      <w:r w:rsidR="000F5FB7" w:rsidRPr="00F95F47">
        <w:rPr>
          <w:rFonts w:cstheme="minorHAnsi"/>
        </w:rPr>
        <w:t>allotted</w:t>
      </w:r>
      <w:r w:rsidRPr="00F95F47">
        <w:rPr>
          <w:rFonts w:cstheme="minorHAnsi"/>
        </w:rPr>
        <w:t xml:space="preserve"> for agenda items prior to the meeting, and</w:t>
      </w:r>
    </w:p>
    <w:p w:rsidR="000115C5" w:rsidRPr="00F95F47" w:rsidRDefault="000115C5" w:rsidP="00BC46CD">
      <w:pPr>
        <w:pStyle w:val="ListParagraph"/>
        <w:numPr>
          <w:ilvl w:val="0"/>
          <w:numId w:val="30"/>
        </w:numPr>
        <w:spacing w:before="120" w:after="120"/>
        <w:ind w:left="1276" w:right="573" w:hanging="357"/>
        <w:contextualSpacing w:val="0"/>
        <w:rPr>
          <w:rFonts w:cstheme="minorHAnsi"/>
        </w:rPr>
      </w:pPr>
      <w:r w:rsidRPr="00F95F47">
        <w:rPr>
          <w:rFonts w:cstheme="minorHAnsi"/>
        </w:rPr>
        <w:t>Limited public input (when permissible) to concise statements, but treating speakers with respect and courtesy.</w:t>
      </w:r>
    </w:p>
    <w:p w:rsidR="000115C5" w:rsidRPr="00F95F47" w:rsidRDefault="000115C5">
      <w:pPr>
        <w:spacing w:after="0"/>
        <w:ind w:left="567" w:right="574"/>
        <w:rPr>
          <w:rFonts w:cstheme="minorHAnsi"/>
        </w:rPr>
      </w:pPr>
    </w:p>
    <w:p w:rsidR="000115C5" w:rsidRPr="00F95F47" w:rsidRDefault="009D4006" w:rsidP="00BC46CD">
      <w:pPr>
        <w:pStyle w:val="ListParagraph"/>
        <w:numPr>
          <w:ilvl w:val="6"/>
          <w:numId w:val="3"/>
        </w:numPr>
        <w:tabs>
          <w:tab w:val="left" w:pos="851"/>
        </w:tabs>
        <w:spacing w:after="0"/>
        <w:ind w:left="567" w:right="574" w:firstLine="0"/>
        <w:rPr>
          <w:rFonts w:cstheme="minorHAnsi"/>
          <w:b/>
        </w:rPr>
      </w:pPr>
      <w:r w:rsidRPr="00F95F47">
        <w:rPr>
          <w:rFonts w:cstheme="minorHAnsi"/>
          <w:b/>
        </w:rPr>
        <w:t>Promote</w:t>
      </w:r>
      <w:r w:rsidR="000115C5" w:rsidRPr="00F95F47">
        <w:rPr>
          <w:rFonts w:cstheme="minorHAnsi"/>
          <w:b/>
        </w:rPr>
        <w:t xml:space="preserve"> effective teamwork </w:t>
      </w:r>
      <w:r w:rsidR="00632E3C" w:rsidRPr="00F95F47">
        <w:rPr>
          <w:rFonts w:cstheme="minorHAnsi"/>
          <w:b/>
        </w:rPr>
        <w:t>by</w:t>
      </w:r>
      <w:r w:rsidR="000115C5" w:rsidRPr="00F95F47">
        <w:rPr>
          <w:rFonts w:cstheme="minorHAnsi"/>
          <w:b/>
        </w:rPr>
        <w:t>:</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Handling disagreements constructively</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Accepting a majority decision after everyone has represented their viewpoints</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Respecting final decisions as in the best interest of the community</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Not making divisive public statements after the meetings</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Highlighting breaches of meeting rules or protocols</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lastRenderedPageBreak/>
        <w:t xml:space="preserve">Providing requests as soon as possible (and prior to the meeting commences) to the </w:t>
      </w:r>
      <w:r w:rsidR="00632E3C" w:rsidRPr="00F95F47">
        <w:rPr>
          <w:rFonts w:cstheme="minorHAnsi"/>
        </w:rPr>
        <w:t>CEO</w:t>
      </w:r>
      <w:r w:rsidRPr="00F95F47">
        <w:rPr>
          <w:rFonts w:cstheme="minorHAnsi"/>
        </w:rPr>
        <w:t xml:space="preserve"> or their </w:t>
      </w:r>
      <w:r w:rsidR="000F5FB7" w:rsidRPr="00F95F47">
        <w:rPr>
          <w:rFonts w:cstheme="minorHAnsi"/>
        </w:rPr>
        <w:t>delegate if</w:t>
      </w:r>
      <w:r w:rsidRPr="00F95F47">
        <w:rPr>
          <w:rFonts w:cstheme="minorHAnsi"/>
        </w:rPr>
        <w:t xml:space="preserve"> the time allocated for agenda items is thought to need to be altered</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Receiving reports and presentations from Council Staff with respect and holding questions until after Council Staff have provided their verbal report (other than points of clarification)</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 xml:space="preserve">Ensuring questions do not reflect a failure to read </w:t>
      </w:r>
      <w:r w:rsidR="005E4AAF" w:rsidRPr="00F95F47">
        <w:rPr>
          <w:rFonts w:cstheme="minorHAnsi"/>
        </w:rPr>
        <w:t xml:space="preserve">important emails, </w:t>
      </w:r>
      <w:r w:rsidRPr="00F95F47">
        <w:rPr>
          <w:rFonts w:cstheme="minorHAnsi"/>
        </w:rPr>
        <w:t xml:space="preserve">reports </w:t>
      </w:r>
      <w:r w:rsidR="005E4AAF" w:rsidRPr="00F95F47">
        <w:rPr>
          <w:rFonts w:cstheme="minorHAnsi"/>
        </w:rPr>
        <w:t xml:space="preserve">or invitations </w:t>
      </w:r>
      <w:r w:rsidRPr="00F95F47">
        <w:rPr>
          <w:rFonts w:cstheme="minorHAnsi"/>
        </w:rPr>
        <w:t>adequately before meeting</w:t>
      </w:r>
      <w:r w:rsidR="005E4AAF" w:rsidRPr="00F95F47">
        <w:rPr>
          <w:rFonts w:cstheme="minorHAnsi"/>
        </w:rPr>
        <w:t>s or functions</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Seeking advice from Council Staff where policy, procedures or information is not clear</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Recognising that Council Staff are not always in a position to respond to inappropriate public comments and, therefore, protecting them, and</w:t>
      </w:r>
    </w:p>
    <w:p w:rsidR="000115C5" w:rsidRPr="00F95F47" w:rsidRDefault="000115C5" w:rsidP="00BC46CD">
      <w:pPr>
        <w:pStyle w:val="ListParagraph"/>
        <w:numPr>
          <w:ilvl w:val="0"/>
          <w:numId w:val="31"/>
        </w:numPr>
        <w:spacing w:before="120" w:after="120"/>
        <w:ind w:left="1276" w:right="573" w:hanging="357"/>
        <w:contextualSpacing w:val="0"/>
        <w:rPr>
          <w:rFonts w:cstheme="minorHAnsi"/>
        </w:rPr>
      </w:pPr>
      <w:r w:rsidRPr="00F95F47">
        <w:rPr>
          <w:rFonts w:cstheme="minorHAnsi"/>
        </w:rPr>
        <w:t>Consistently keeping in mind the purpose and objective of the agenda and the individual agenda items.</w:t>
      </w:r>
    </w:p>
    <w:p w:rsidR="000115C5" w:rsidRPr="00E57811" w:rsidRDefault="000115C5" w:rsidP="00260C3A">
      <w:pPr>
        <w:pStyle w:val="Heading2"/>
      </w:pPr>
      <w:bookmarkStart w:id="66" w:name="_Toc453247938"/>
      <w:r w:rsidRPr="00E57811">
        <w:t>How Council formally monitors performance</w:t>
      </w:r>
      <w:bookmarkEnd w:id="66"/>
    </w:p>
    <w:p w:rsidR="000115C5" w:rsidRPr="00F95F47" w:rsidRDefault="000115C5" w:rsidP="00496332">
      <w:pPr>
        <w:spacing w:after="0"/>
        <w:ind w:left="567" w:right="574"/>
      </w:pPr>
      <w:r w:rsidRPr="00F95F47">
        <w:t xml:space="preserve">Progress on the implementation and performance of </w:t>
      </w:r>
      <w:r w:rsidR="00632E3C" w:rsidRPr="00F95F47">
        <w:t>the City Plan actions</w:t>
      </w:r>
      <w:r w:rsidRPr="00F95F47">
        <w:t xml:space="preserve"> </w:t>
      </w:r>
      <w:r w:rsidR="00632E3C" w:rsidRPr="00F95F47">
        <w:t>and</w:t>
      </w:r>
      <w:r w:rsidRPr="00F95F47">
        <w:t xml:space="preserve"> the Annual Budget is undertaken in a number of ways.  </w:t>
      </w:r>
    </w:p>
    <w:p w:rsidR="000115C5" w:rsidRPr="00F95F47" w:rsidRDefault="000115C5" w:rsidP="0062750A">
      <w:pPr>
        <w:spacing w:after="0"/>
        <w:ind w:left="567" w:right="574"/>
      </w:pPr>
    </w:p>
    <w:p w:rsidR="000115C5" w:rsidRPr="00F95F47" w:rsidRDefault="000115C5" w:rsidP="0062750A">
      <w:pPr>
        <w:spacing w:after="0"/>
        <w:ind w:left="567" w:right="574"/>
      </w:pPr>
      <w:r w:rsidRPr="00F95F47">
        <w:t xml:space="preserve">At Wyndham, while we meet our legislated obligations </w:t>
      </w:r>
      <w:r w:rsidR="00632E3C" w:rsidRPr="00F95F47">
        <w:t>through</w:t>
      </w:r>
      <w:r w:rsidRPr="00F95F47">
        <w:t xml:space="preserve"> the preparation of an Annual Report, Financial Resource Plan, Audited Financial Statements, and Annual Performance Statement</w:t>
      </w:r>
      <w:r w:rsidR="00632E3C" w:rsidRPr="00F95F47">
        <w:t>s</w:t>
      </w:r>
      <w:r w:rsidRPr="00F95F47">
        <w:t xml:space="preserve"> we also take further steps to ensure that performance is closely and effectively monitored.   These further steps are discussed below.</w:t>
      </w:r>
    </w:p>
    <w:p w:rsidR="000115C5" w:rsidRPr="00F95F47" w:rsidRDefault="000115C5">
      <w:pPr>
        <w:spacing w:after="0"/>
        <w:ind w:left="567" w:right="574"/>
      </w:pPr>
    </w:p>
    <w:p w:rsidR="000115C5" w:rsidRPr="00F95F47" w:rsidRDefault="000115C5">
      <w:pPr>
        <w:spacing w:after="0"/>
        <w:ind w:left="567" w:right="574"/>
      </w:pPr>
      <w:r w:rsidRPr="00F95F47">
        <w:t xml:space="preserve">In relation to the progress of City Plan actions, this is reported to Council on a quarterly basis through the formal Council </w:t>
      </w:r>
      <w:r w:rsidR="00A35FAA">
        <w:t>Meetings</w:t>
      </w:r>
      <w:r w:rsidRPr="00F95F47">
        <w:t xml:space="preserve">.  </w:t>
      </w:r>
      <w:r w:rsidR="00A35FAA">
        <w:t>These</w:t>
      </w:r>
      <w:r w:rsidR="00A35FAA" w:rsidRPr="00F95F47">
        <w:t xml:space="preserve"> </w:t>
      </w:r>
      <w:r w:rsidRPr="00F95F47">
        <w:t xml:space="preserve">quarterly report includes a ranking (from Green, Amber to Red) of achievements, as well as all relevant highlights. </w:t>
      </w:r>
    </w:p>
    <w:p w:rsidR="000115C5" w:rsidRPr="00F95F47" w:rsidRDefault="000115C5">
      <w:pPr>
        <w:spacing w:after="0"/>
        <w:ind w:left="567" w:right="574"/>
      </w:pPr>
    </w:p>
    <w:p w:rsidR="000115C5" w:rsidRPr="00F95F47" w:rsidRDefault="000115C5">
      <w:pPr>
        <w:spacing w:after="0"/>
        <w:ind w:left="567" w:right="574"/>
      </w:pPr>
      <w:r w:rsidRPr="00F95F47">
        <w:t xml:space="preserve">In relation to the Annual Budget, and prior to the finalisation and publication of the Annual Report and Audited Statements, Council is provided with a Financial Management Report on a quarterly basis. </w:t>
      </w:r>
    </w:p>
    <w:p w:rsidR="000115C5" w:rsidRPr="00F95F47" w:rsidRDefault="000115C5">
      <w:pPr>
        <w:spacing w:after="0"/>
        <w:ind w:left="567" w:right="574"/>
      </w:pPr>
    </w:p>
    <w:p w:rsidR="000115C5" w:rsidRPr="00F95F47" w:rsidRDefault="000115C5">
      <w:pPr>
        <w:spacing w:after="0"/>
        <w:ind w:left="567" w:right="574"/>
      </w:pPr>
      <w:r w:rsidRPr="00F95F47">
        <w:t>This Financial Management Report</w:t>
      </w:r>
      <w:r w:rsidRPr="00F95F47" w:rsidDel="00B14D8F">
        <w:t xml:space="preserve"> </w:t>
      </w:r>
      <w:r w:rsidRPr="00F95F47">
        <w:t>is publicly presented at a formal Council Meeting and at an initial level</w:t>
      </w:r>
      <w:r w:rsidR="00632E3C" w:rsidRPr="00F95F47">
        <w:t>,</w:t>
      </w:r>
      <w:r w:rsidRPr="00F95F47">
        <w:t xml:space="preserve"> it provides a comparison between actual versus budgeted figures, thus highlighting any significant variances either on a quarterly or on a projected annual basis. </w:t>
      </w:r>
      <w:r w:rsidR="001E36F0" w:rsidRPr="00F95F47">
        <w:t xml:space="preserve"> The Report also</w:t>
      </w:r>
      <w:r w:rsidRPr="00F95F47" w:rsidDel="00B14D8F">
        <w:t xml:space="preserve"> </w:t>
      </w:r>
      <w:r w:rsidRPr="00F95F47">
        <w:t>contains a number of important components to provide Council and the community with confidence concerning the financial performance of Council, including:</w:t>
      </w:r>
    </w:p>
    <w:p w:rsidR="000115C5" w:rsidRPr="00F95F47" w:rsidRDefault="000115C5" w:rsidP="00BC46CD">
      <w:pPr>
        <w:pStyle w:val="ListParagraph"/>
        <w:numPr>
          <w:ilvl w:val="0"/>
          <w:numId w:val="32"/>
        </w:numPr>
        <w:spacing w:before="120" w:after="120"/>
        <w:ind w:left="1276" w:right="573" w:hanging="357"/>
        <w:contextualSpacing w:val="0"/>
      </w:pPr>
      <w:r w:rsidRPr="00F95F47">
        <w:t>Year To Date Results</w:t>
      </w:r>
    </w:p>
    <w:p w:rsidR="000115C5" w:rsidRPr="00F95F47" w:rsidRDefault="000115C5" w:rsidP="00BC46CD">
      <w:pPr>
        <w:pStyle w:val="ListParagraph"/>
        <w:numPr>
          <w:ilvl w:val="0"/>
          <w:numId w:val="32"/>
        </w:numPr>
        <w:spacing w:before="120" w:after="120"/>
        <w:ind w:left="1276" w:right="573" w:hanging="357"/>
        <w:contextualSpacing w:val="0"/>
      </w:pPr>
      <w:r w:rsidRPr="00F95F47">
        <w:t>End Of Year Forecast</w:t>
      </w:r>
    </w:p>
    <w:p w:rsidR="000115C5" w:rsidRPr="00F95F47" w:rsidRDefault="000115C5" w:rsidP="00BC46CD">
      <w:pPr>
        <w:pStyle w:val="ListParagraph"/>
        <w:numPr>
          <w:ilvl w:val="0"/>
          <w:numId w:val="32"/>
        </w:numPr>
        <w:spacing w:before="120" w:after="120"/>
        <w:ind w:left="1276" w:right="573" w:hanging="357"/>
        <w:contextualSpacing w:val="0"/>
      </w:pPr>
      <w:r w:rsidRPr="00F95F47">
        <w:t>Operating Statement Variance Analysis</w:t>
      </w:r>
    </w:p>
    <w:p w:rsidR="000115C5" w:rsidRPr="00F95F47" w:rsidRDefault="00632E3C" w:rsidP="00BC46CD">
      <w:pPr>
        <w:pStyle w:val="ListParagraph"/>
        <w:numPr>
          <w:ilvl w:val="0"/>
          <w:numId w:val="32"/>
        </w:numPr>
        <w:spacing w:before="120" w:after="120"/>
        <w:ind w:left="1276" w:right="573" w:hanging="357"/>
        <w:contextualSpacing w:val="0"/>
      </w:pPr>
      <w:r w:rsidRPr="00F95F47">
        <w:lastRenderedPageBreak/>
        <w:t>Capital Works Statement and</w:t>
      </w:r>
      <w:r w:rsidR="000115C5" w:rsidRPr="00F95F47">
        <w:t xml:space="preserve"> Commentary</w:t>
      </w:r>
    </w:p>
    <w:p w:rsidR="000115C5" w:rsidRPr="00F95F47" w:rsidRDefault="000115C5" w:rsidP="00BC46CD">
      <w:pPr>
        <w:pStyle w:val="ListParagraph"/>
        <w:numPr>
          <w:ilvl w:val="0"/>
          <w:numId w:val="32"/>
        </w:numPr>
        <w:spacing w:before="120" w:after="120"/>
        <w:ind w:left="1276" w:right="573" w:hanging="357"/>
        <w:contextualSpacing w:val="0"/>
      </w:pPr>
      <w:r w:rsidRPr="00F95F47">
        <w:t>Capital Grants and Funding Sources</w:t>
      </w:r>
    </w:p>
    <w:p w:rsidR="000115C5" w:rsidRPr="00F95F47" w:rsidRDefault="000115C5" w:rsidP="00BC46CD">
      <w:pPr>
        <w:pStyle w:val="ListParagraph"/>
        <w:numPr>
          <w:ilvl w:val="0"/>
          <w:numId w:val="32"/>
        </w:numPr>
        <w:spacing w:before="120" w:after="120"/>
        <w:ind w:left="1276" w:right="573" w:hanging="357"/>
        <w:contextualSpacing w:val="0"/>
      </w:pPr>
      <w:r w:rsidRPr="00F95F47">
        <w:t>Statement of Consolidated Position, and</w:t>
      </w:r>
    </w:p>
    <w:p w:rsidR="000115C5" w:rsidRPr="00F95F47" w:rsidRDefault="000115C5" w:rsidP="00BC46CD">
      <w:pPr>
        <w:pStyle w:val="ListParagraph"/>
        <w:numPr>
          <w:ilvl w:val="0"/>
          <w:numId w:val="32"/>
        </w:numPr>
        <w:spacing w:before="120" w:after="120"/>
        <w:ind w:left="1276" w:right="573" w:hanging="357"/>
        <w:contextualSpacing w:val="0"/>
      </w:pPr>
      <w:r w:rsidRPr="00F95F47">
        <w:t>Statement of Cash Flows.</w:t>
      </w:r>
    </w:p>
    <w:p w:rsidR="000115C5" w:rsidRPr="00E57811" w:rsidRDefault="000115C5" w:rsidP="00260C3A">
      <w:pPr>
        <w:pStyle w:val="Heading2"/>
      </w:pPr>
      <w:bookmarkStart w:id="67" w:name="_Toc453247939"/>
      <w:r w:rsidRPr="00E57811">
        <w:t>How Council informally monitors performance</w:t>
      </w:r>
      <w:bookmarkEnd w:id="67"/>
    </w:p>
    <w:p w:rsidR="000115C5" w:rsidRPr="00F95F47" w:rsidRDefault="000115C5" w:rsidP="00496332">
      <w:pPr>
        <w:spacing w:after="0"/>
        <w:ind w:left="567" w:right="574"/>
      </w:pPr>
      <w:r w:rsidRPr="00F95F47">
        <w:t xml:space="preserve">As well as the usual budget and performance monitoring systems </w:t>
      </w:r>
      <w:r w:rsidR="00632E3C" w:rsidRPr="00F95F47">
        <w:t>used</w:t>
      </w:r>
      <w:r w:rsidRPr="00F95F47">
        <w:t xml:space="preserve"> by Council Staff, the Executive receive and consider even more regular Financial Management Reports and this allows them to track the performance of the Budget closely. </w:t>
      </w:r>
    </w:p>
    <w:p w:rsidR="000115C5" w:rsidRPr="00F95F47" w:rsidRDefault="000115C5" w:rsidP="0062750A">
      <w:pPr>
        <w:spacing w:after="0"/>
        <w:ind w:left="567" w:right="574"/>
      </w:pPr>
    </w:p>
    <w:p w:rsidR="000115C5" w:rsidRPr="00F95F47" w:rsidRDefault="000115C5" w:rsidP="0062750A">
      <w:pPr>
        <w:spacing w:after="0"/>
        <w:ind w:left="567" w:right="574"/>
        <w:rPr>
          <w:snapToGrid w:val="0"/>
        </w:rPr>
      </w:pPr>
      <w:r w:rsidRPr="00F95F47">
        <w:rPr>
          <w:snapToGrid w:val="0"/>
        </w:rPr>
        <w:t xml:space="preserve">In addition to the more formal opportunities to review and consider performance </w:t>
      </w:r>
      <w:r w:rsidR="00DC2735" w:rsidRPr="00F95F47">
        <w:rPr>
          <w:snapToGrid w:val="0"/>
        </w:rPr>
        <w:t xml:space="preserve">(including but not limited to Best Value processes as outlined in sections 208A-G of the Act) and those </w:t>
      </w:r>
      <w:r w:rsidRPr="00F95F47">
        <w:rPr>
          <w:snapToGrid w:val="0"/>
        </w:rPr>
        <w:t>outlined above, Councillors have significant access to opportunities to clarify information</w:t>
      </w:r>
      <w:r w:rsidR="00DC2735" w:rsidRPr="00F95F47">
        <w:rPr>
          <w:snapToGrid w:val="0"/>
        </w:rPr>
        <w:t xml:space="preserve"> and monitor performance.  These opportunities include the ability to </w:t>
      </w:r>
      <w:r w:rsidRPr="00F95F47">
        <w:rPr>
          <w:snapToGrid w:val="0"/>
        </w:rPr>
        <w:t xml:space="preserve">ask detailed questions of Council </w:t>
      </w:r>
      <w:r w:rsidR="00DC2735" w:rsidRPr="00F95F47">
        <w:rPr>
          <w:snapToGrid w:val="0"/>
        </w:rPr>
        <w:t>s</w:t>
      </w:r>
      <w:r w:rsidRPr="00F95F47">
        <w:rPr>
          <w:snapToGrid w:val="0"/>
        </w:rPr>
        <w:t xml:space="preserve">taff at weekly Organisational Briefings, other Special Committees, </w:t>
      </w:r>
      <w:proofErr w:type="gramStart"/>
      <w:r w:rsidRPr="00F95F47">
        <w:rPr>
          <w:snapToGrid w:val="0"/>
        </w:rPr>
        <w:t>Assembly</w:t>
      </w:r>
      <w:proofErr w:type="gramEnd"/>
      <w:r w:rsidRPr="00F95F47">
        <w:rPr>
          <w:snapToGrid w:val="0"/>
        </w:rPr>
        <w:t xml:space="preserve"> of Councillor Meetings </w:t>
      </w:r>
      <w:r w:rsidR="00632E3C" w:rsidRPr="00F95F47">
        <w:rPr>
          <w:snapToGrid w:val="0"/>
        </w:rPr>
        <w:t>and at other meetings</w:t>
      </w:r>
      <w:r w:rsidRPr="00F95F47">
        <w:rPr>
          <w:snapToGrid w:val="0"/>
        </w:rPr>
        <w:t xml:space="preserve">.  Less </w:t>
      </w:r>
      <w:r w:rsidR="00632E3C" w:rsidRPr="00F95F47">
        <w:rPr>
          <w:snapToGrid w:val="0"/>
        </w:rPr>
        <w:t>formal opportunities also exist</w:t>
      </w:r>
      <w:r w:rsidRPr="00F95F47">
        <w:rPr>
          <w:snapToGrid w:val="0"/>
        </w:rPr>
        <w:t xml:space="preserve"> via direct contact from Councillors with Council Staff (Manager and</w:t>
      </w:r>
      <w:r w:rsidR="00632E3C" w:rsidRPr="00F95F47">
        <w:rPr>
          <w:snapToGrid w:val="0"/>
        </w:rPr>
        <w:t xml:space="preserve"> above) via email and telephone.</w:t>
      </w:r>
    </w:p>
    <w:p w:rsidR="000115C5" w:rsidRPr="00F95F47" w:rsidRDefault="000115C5">
      <w:pPr>
        <w:spacing w:after="0"/>
        <w:ind w:left="567" w:right="574"/>
        <w:rPr>
          <w:snapToGrid w:val="0"/>
        </w:rPr>
      </w:pPr>
    </w:p>
    <w:p w:rsidR="000115C5" w:rsidRPr="00F95F47" w:rsidRDefault="000115C5">
      <w:pPr>
        <w:spacing w:after="0"/>
        <w:ind w:left="567" w:right="574"/>
        <w:rPr>
          <w:snapToGrid w:val="0"/>
        </w:rPr>
      </w:pPr>
      <w:r w:rsidRPr="00F95F47">
        <w:rPr>
          <w:snapToGrid w:val="0"/>
        </w:rPr>
        <w:t xml:space="preserve">Given competition for the meeting time at formal Council Meetings, these less formal opportunities are not only encouraged but critical to the effective functioning of the Council and Council staff.  This is also in keeping with an overriding governance principle at Wyndham – the no surprises governance rule outlined in this Framework.  </w:t>
      </w:r>
    </w:p>
    <w:p w:rsidR="00253EF7" w:rsidRPr="00F95F47" w:rsidRDefault="00253EF7" w:rsidP="007218F8">
      <w:pPr>
        <w:spacing w:after="0"/>
        <w:ind w:left="567" w:right="574"/>
        <w:rPr>
          <w:snapToGrid w:val="0"/>
        </w:rPr>
      </w:pPr>
    </w:p>
    <w:p w:rsidR="000115C5" w:rsidRPr="00E57811" w:rsidRDefault="000115C5" w:rsidP="00260C3A">
      <w:pPr>
        <w:pStyle w:val="Heading1"/>
      </w:pPr>
      <w:bookmarkStart w:id="68" w:name="_Toc367977009"/>
      <w:bookmarkStart w:id="69" w:name="_Toc453247940"/>
      <w:r w:rsidRPr="00E57811">
        <w:lastRenderedPageBreak/>
        <w:t>Managing Risk</w:t>
      </w:r>
      <w:bookmarkEnd w:id="68"/>
      <w:bookmarkEnd w:id="69"/>
    </w:p>
    <w:p w:rsidR="000115C5" w:rsidRPr="00E57811" w:rsidRDefault="000115C5" w:rsidP="00260C3A">
      <w:pPr>
        <w:pStyle w:val="Heading2"/>
      </w:pPr>
      <w:bookmarkStart w:id="70" w:name="_Toc367977010"/>
      <w:bookmarkStart w:id="71" w:name="_Toc453247941"/>
      <w:r w:rsidRPr="00E57811">
        <w:t>Introduction</w:t>
      </w:r>
      <w:bookmarkEnd w:id="70"/>
      <w:bookmarkEnd w:id="71"/>
    </w:p>
    <w:p w:rsidR="000115C5" w:rsidRPr="00F95F47" w:rsidRDefault="000115C5" w:rsidP="007218F8">
      <w:pPr>
        <w:spacing w:after="0"/>
        <w:ind w:left="567" w:right="573"/>
      </w:pPr>
      <w:r w:rsidRPr="00F95F47">
        <w:t xml:space="preserve">Risk is inherent in all of Wyndham’s operations and activities and Council acknowledges that we have a moral and legal responsibility to ensure that our culture, processes and structures are appropriately directed towards effective risk management.  </w:t>
      </w:r>
    </w:p>
    <w:p w:rsidR="000115C5" w:rsidRPr="00F95F47" w:rsidRDefault="000115C5" w:rsidP="007218F8">
      <w:pPr>
        <w:spacing w:after="0"/>
        <w:ind w:left="567" w:right="573"/>
      </w:pPr>
    </w:p>
    <w:p w:rsidR="000115C5" w:rsidRPr="00F95F47" w:rsidRDefault="000115C5" w:rsidP="007218F8">
      <w:pPr>
        <w:spacing w:after="0"/>
        <w:ind w:left="567" w:right="573"/>
      </w:pPr>
      <w:r w:rsidRPr="00F95F47">
        <w:t xml:space="preserve">Wyndham City’s Risk Management Policy and Framework will enable Council to maximise its ability to achieve objectives in the most proactive, efficient, effective and sustainable manner possible. </w:t>
      </w:r>
    </w:p>
    <w:p w:rsidR="000115C5" w:rsidRPr="00E57811" w:rsidRDefault="000115C5" w:rsidP="00260C3A">
      <w:pPr>
        <w:pStyle w:val="Heading2"/>
      </w:pPr>
      <w:bookmarkStart w:id="72" w:name="_Toc453247942"/>
      <w:r w:rsidRPr="00E57811">
        <w:t>Audit and Risk Management Committee</w:t>
      </w:r>
      <w:bookmarkEnd w:id="72"/>
    </w:p>
    <w:p w:rsidR="000115C5" w:rsidRPr="00F95F47" w:rsidRDefault="000115C5" w:rsidP="007218F8">
      <w:pPr>
        <w:spacing w:after="0"/>
        <w:ind w:left="567" w:right="573"/>
        <w:rPr>
          <w:rFonts w:ascii="Calibri" w:hAnsi="Calibri" w:cs="Calibri"/>
        </w:rPr>
      </w:pPr>
      <w:r w:rsidRPr="00F95F47">
        <w:t xml:space="preserve">The Audit and Risk Management Committee (ARMC) is an advisory committee that </w:t>
      </w:r>
      <w:r w:rsidRPr="00F95F47">
        <w:rPr>
          <w:rFonts w:ascii="Calibri" w:hAnsi="Calibri" w:cs="Calibri"/>
        </w:rPr>
        <w:t>provides independent assurance and advice to Council on all matters pertaining to Coun</w:t>
      </w:r>
      <w:r w:rsidR="00DA0CBF" w:rsidRPr="00F95F47">
        <w:rPr>
          <w:rFonts w:ascii="Calibri" w:hAnsi="Calibri" w:cs="Calibri"/>
        </w:rPr>
        <w:t xml:space="preserve">cils reporting responsibilities.  The ARMC also provides independent assurance and advice to Council on </w:t>
      </w:r>
      <w:r w:rsidRPr="00F95F47">
        <w:rPr>
          <w:rFonts w:ascii="Calibri" w:hAnsi="Calibri" w:cs="Calibri"/>
        </w:rPr>
        <w:t>its internal controls and their effectiveness, its risk management framework including business continuity planning and their effectiveness, the audit work of both the internal and external auditors and Councils compliance with legislation and regulations.</w:t>
      </w:r>
    </w:p>
    <w:p w:rsidR="000115C5" w:rsidRPr="00F95F47" w:rsidRDefault="000115C5" w:rsidP="007218F8">
      <w:pPr>
        <w:spacing w:after="0"/>
        <w:ind w:left="567" w:right="573"/>
        <w:rPr>
          <w:rFonts w:ascii="Calibri" w:hAnsi="Calibri" w:cs="Calibri"/>
        </w:rPr>
      </w:pPr>
    </w:p>
    <w:p w:rsidR="000115C5" w:rsidRPr="00F95F47" w:rsidRDefault="000115C5" w:rsidP="007218F8">
      <w:pPr>
        <w:spacing w:after="0"/>
        <w:ind w:left="567" w:right="573"/>
        <w:rPr>
          <w:rFonts w:ascii="Calibri" w:hAnsi="Calibri" w:cs="Calibri"/>
        </w:rPr>
      </w:pPr>
      <w:r w:rsidRPr="00F95F47">
        <w:rPr>
          <w:rFonts w:ascii="Calibri" w:hAnsi="Calibri" w:cs="Calibri"/>
        </w:rPr>
        <w:t xml:space="preserve">The Committee has the responsibility to: </w:t>
      </w:r>
    </w:p>
    <w:p w:rsidR="000115C5" w:rsidRPr="00F95F47" w:rsidRDefault="000115C5" w:rsidP="00BC46CD">
      <w:pPr>
        <w:pStyle w:val="ListParagraph"/>
        <w:numPr>
          <w:ilvl w:val="0"/>
          <w:numId w:val="33"/>
        </w:numPr>
        <w:spacing w:before="120" w:after="120"/>
        <w:ind w:left="1276" w:right="573" w:hanging="357"/>
        <w:contextualSpacing w:val="0"/>
      </w:pPr>
      <w:r w:rsidRPr="00F95F47">
        <w:t xml:space="preserve">Seek resolution on any disagreements between management and the external auditors </w:t>
      </w:r>
    </w:p>
    <w:p w:rsidR="000115C5" w:rsidRPr="00F95F47" w:rsidRDefault="000115C5" w:rsidP="00BC46CD">
      <w:pPr>
        <w:pStyle w:val="ListParagraph"/>
        <w:numPr>
          <w:ilvl w:val="0"/>
          <w:numId w:val="33"/>
        </w:numPr>
        <w:spacing w:before="120" w:after="120"/>
        <w:ind w:left="1276" w:right="573" w:hanging="357"/>
        <w:contextualSpacing w:val="0"/>
      </w:pPr>
      <w:r w:rsidRPr="00F95F47">
        <w:t xml:space="preserve">Review all audit reports </w:t>
      </w:r>
    </w:p>
    <w:p w:rsidR="000115C5" w:rsidRPr="00F95F47" w:rsidRDefault="000115C5" w:rsidP="00BC46CD">
      <w:pPr>
        <w:pStyle w:val="ListParagraph"/>
        <w:numPr>
          <w:ilvl w:val="0"/>
          <w:numId w:val="33"/>
        </w:numPr>
        <w:spacing w:before="120" w:after="120"/>
        <w:ind w:left="1276" w:right="573" w:hanging="357"/>
        <w:contextualSpacing w:val="0"/>
      </w:pPr>
      <w:r w:rsidRPr="00F95F47">
        <w:t>Seek any information it requires from Councillors, Council staff or external agencies via the CEO to fulfil its responsibilities</w:t>
      </w:r>
    </w:p>
    <w:p w:rsidR="000115C5" w:rsidRPr="00F95F47" w:rsidRDefault="000115C5" w:rsidP="00BC46CD">
      <w:pPr>
        <w:pStyle w:val="ListParagraph"/>
        <w:numPr>
          <w:ilvl w:val="0"/>
          <w:numId w:val="33"/>
        </w:numPr>
        <w:spacing w:before="120" w:after="120"/>
        <w:ind w:left="1276" w:right="573" w:hanging="357"/>
        <w:contextualSpacing w:val="0"/>
      </w:pPr>
      <w:r w:rsidRPr="00F95F47">
        <w:t xml:space="preserve">Formally meet with Council staff, internal auditors and external auditors as it deems necessary, and </w:t>
      </w:r>
    </w:p>
    <w:p w:rsidR="000115C5" w:rsidRPr="00F95F47" w:rsidRDefault="000115C5" w:rsidP="00BC46CD">
      <w:pPr>
        <w:pStyle w:val="ListParagraph"/>
        <w:numPr>
          <w:ilvl w:val="0"/>
          <w:numId w:val="33"/>
        </w:numPr>
        <w:spacing w:before="120" w:after="120"/>
        <w:ind w:left="1276" w:right="573" w:hanging="357"/>
        <w:contextualSpacing w:val="0"/>
      </w:pPr>
      <w:r w:rsidRPr="00F95F47">
        <w:t xml:space="preserve">Request external legal or other professional advice, as considered necessary to meet its responsibilities, at Council’s expense. </w:t>
      </w:r>
    </w:p>
    <w:p w:rsidR="000115C5" w:rsidRPr="00F95F47" w:rsidRDefault="000115C5" w:rsidP="007218F8">
      <w:pPr>
        <w:spacing w:after="0"/>
        <w:ind w:left="567" w:right="573"/>
        <w:rPr>
          <w:highlight w:val="yellow"/>
        </w:rPr>
      </w:pPr>
    </w:p>
    <w:p w:rsidR="000115C5" w:rsidRPr="00F95F47" w:rsidRDefault="000115C5" w:rsidP="007218F8">
      <w:pPr>
        <w:spacing w:after="0"/>
        <w:ind w:left="567" w:right="573"/>
      </w:pPr>
      <w:r w:rsidRPr="00F95F47">
        <w:t xml:space="preserve">The ARMC is comprised of the Mayor, two Councillors and three independent members. The CEO and the Internal Auditor attend all Committee meetings.  Other members of Council Staff such as the Director of </w:t>
      </w:r>
      <w:r w:rsidR="00221B4F">
        <w:t>City Transformation</w:t>
      </w:r>
      <w:r w:rsidRPr="00F95F47">
        <w:t xml:space="preserve"> and the Manager Risk and Compliance may be invited to attend at the discretion of the Committee to advise and provide information when required.</w:t>
      </w:r>
      <w:r w:rsidR="005B341E" w:rsidRPr="00F95F47">
        <w:t xml:space="preserve">  The Chairperson of the Audit and Risk Committee is an independent external person</w:t>
      </w:r>
      <w:r w:rsidR="00696D82" w:rsidRPr="00F95F47">
        <w:t xml:space="preserve">, and must not be </w:t>
      </w:r>
      <w:r w:rsidR="003629F7" w:rsidRPr="00F95F47">
        <w:t>e</w:t>
      </w:r>
      <w:r w:rsidR="00696D82" w:rsidRPr="00F95F47">
        <w:t>ither a Councillor, or a member of Council staff</w:t>
      </w:r>
      <w:r w:rsidR="005B341E" w:rsidRPr="00F95F47">
        <w:t>.</w:t>
      </w:r>
    </w:p>
    <w:p w:rsidR="000115C5" w:rsidRPr="00F95F47" w:rsidRDefault="000115C5" w:rsidP="007218F8">
      <w:pPr>
        <w:spacing w:after="0"/>
        <w:ind w:left="567" w:right="573"/>
      </w:pPr>
    </w:p>
    <w:p w:rsidR="000115C5" w:rsidRPr="00F95F47" w:rsidRDefault="000115C5" w:rsidP="007218F8">
      <w:pPr>
        <w:spacing w:after="0"/>
        <w:ind w:left="567" w:right="573"/>
      </w:pPr>
      <w:r w:rsidRPr="00F95F47">
        <w:t xml:space="preserve">In addition to the regular reports to Council and the involvement of Councillor </w:t>
      </w:r>
      <w:proofErr w:type="gramStart"/>
      <w:r w:rsidRPr="00F95F47">
        <w:t>representatives</w:t>
      </w:r>
      <w:proofErr w:type="gramEnd"/>
      <w:r w:rsidRPr="00F95F47">
        <w:t>, the Chair of the ARMC will also meet with the whole Council at least annual</w:t>
      </w:r>
      <w:r w:rsidR="00E14292" w:rsidRPr="00F95F47">
        <w:t>ly</w:t>
      </w:r>
      <w:r w:rsidRPr="00F95F47">
        <w:t xml:space="preserve"> to provide an overview of progress.  This ensures transparency, fosters good corporate governance and supports effective strategic planning for Council.  </w:t>
      </w:r>
      <w:r w:rsidR="00C622CD" w:rsidRPr="00F95F47">
        <w:t xml:space="preserve">The chairperson </w:t>
      </w:r>
      <w:r w:rsidR="00C622CD" w:rsidRPr="00F95F47">
        <w:lastRenderedPageBreak/>
        <w:t>may also require any report prepared by the Committee to be tabled at the next ordinary meeting of the Council.</w:t>
      </w:r>
    </w:p>
    <w:p w:rsidR="000115C5" w:rsidRPr="00F95F47" w:rsidRDefault="000115C5" w:rsidP="007218F8">
      <w:pPr>
        <w:spacing w:after="0"/>
        <w:ind w:left="567" w:right="573"/>
      </w:pPr>
    </w:p>
    <w:p w:rsidR="000115C5" w:rsidRPr="00F95F47" w:rsidRDefault="000115C5" w:rsidP="00253EF7">
      <w:pPr>
        <w:spacing w:after="0"/>
        <w:ind w:left="567" w:right="573"/>
      </w:pPr>
      <w:r w:rsidRPr="00F95F47">
        <w:t>The Wyndham City Risk and Compliance Department has been established to create a ‘risk aware, risk ready and resilient organisation’ by fostering a positive risk culture that embraces and values the enterp</w:t>
      </w:r>
      <w:r w:rsidR="00253EF7" w:rsidRPr="00F95F47">
        <w:t xml:space="preserve">rise risk management.  </w:t>
      </w:r>
      <w:r w:rsidRPr="00F95F47">
        <w:t>The Department oversees the risk portfolio which includes:</w:t>
      </w:r>
    </w:p>
    <w:p w:rsidR="000115C5" w:rsidRPr="00F95F47" w:rsidRDefault="000115C5" w:rsidP="00BC46CD">
      <w:pPr>
        <w:pStyle w:val="ListParagraph"/>
        <w:numPr>
          <w:ilvl w:val="0"/>
          <w:numId w:val="42"/>
        </w:numPr>
        <w:spacing w:before="120" w:after="120"/>
        <w:ind w:left="1276" w:right="573" w:hanging="357"/>
        <w:contextualSpacing w:val="0"/>
      </w:pPr>
      <w:r w:rsidRPr="00F95F47">
        <w:t>Enterprise Risk Management (ERM)</w:t>
      </w:r>
    </w:p>
    <w:p w:rsidR="000115C5" w:rsidRPr="00F95F47" w:rsidRDefault="000115C5" w:rsidP="00BC46CD">
      <w:pPr>
        <w:pStyle w:val="ListParagraph"/>
        <w:numPr>
          <w:ilvl w:val="0"/>
          <w:numId w:val="42"/>
        </w:numPr>
        <w:spacing w:before="120" w:after="120"/>
        <w:ind w:left="1276" w:right="573" w:hanging="357"/>
        <w:contextualSpacing w:val="0"/>
      </w:pPr>
      <w:r w:rsidRPr="00F95F47">
        <w:t>Audit</w:t>
      </w:r>
    </w:p>
    <w:p w:rsidR="000115C5" w:rsidRPr="00F95F47" w:rsidRDefault="00E14292" w:rsidP="00BC46CD">
      <w:pPr>
        <w:pStyle w:val="ListParagraph"/>
        <w:numPr>
          <w:ilvl w:val="0"/>
          <w:numId w:val="42"/>
        </w:numPr>
        <w:spacing w:before="120" w:after="120"/>
        <w:ind w:left="1276" w:right="573" w:hanging="357"/>
        <w:contextualSpacing w:val="0"/>
      </w:pPr>
      <w:r w:rsidRPr="00F95F47">
        <w:t>Compliance and</w:t>
      </w:r>
      <w:r w:rsidR="000115C5" w:rsidRPr="00F95F47">
        <w:t xml:space="preserve"> Assurance</w:t>
      </w:r>
    </w:p>
    <w:p w:rsidR="000115C5" w:rsidRPr="00F95F47" w:rsidRDefault="000115C5" w:rsidP="00BC46CD">
      <w:pPr>
        <w:pStyle w:val="ListParagraph"/>
        <w:numPr>
          <w:ilvl w:val="0"/>
          <w:numId w:val="42"/>
        </w:numPr>
        <w:spacing w:before="120" w:after="120"/>
        <w:ind w:left="1276" w:right="573" w:hanging="357"/>
        <w:contextualSpacing w:val="0"/>
      </w:pPr>
      <w:r w:rsidRPr="00F95F47">
        <w:t xml:space="preserve">Insurance </w:t>
      </w:r>
    </w:p>
    <w:p w:rsidR="000115C5" w:rsidRPr="00F95F47" w:rsidRDefault="000115C5" w:rsidP="00BC46CD">
      <w:pPr>
        <w:pStyle w:val="ListParagraph"/>
        <w:numPr>
          <w:ilvl w:val="0"/>
          <w:numId w:val="42"/>
        </w:numPr>
        <w:spacing w:before="120" w:after="120"/>
        <w:ind w:left="1276" w:right="573" w:hanging="357"/>
        <w:contextualSpacing w:val="0"/>
      </w:pPr>
      <w:r w:rsidRPr="00F95F47">
        <w:t>Business Continuity Management  (BCM), and</w:t>
      </w:r>
    </w:p>
    <w:p w:rsidR="000115C5" w:rsidRPr="00F95F47" w:rsidRDefault="000115C5" w:rsidP="00BC46CD">
      <w:pPr>
        <w:pStyle w:val="ListParagraph"/>
        <w:numPr>
          <w:ilvl w:val="0"/>
          <w:numId w:val="42"/>
        </w:numPr>
        <w:spacing w:before="120" w:after="120"/>
        <w:ind w:left="1276" w:right="573" w:hanging="357"/>
        <w:contextualSpacing w:val="0"/>
      </w:pPr>
      <w:r w:rsidRPr="00F95F47">
        <w:t>Fraud Prevention.</w:t>
      </w:r>
    </w:p>
    <w:p w:rsidR="000115C5" w:rsidRPr="00F95F47" w:rsidRDefault="000115C5" w:rsidP="007218F8">
      <w:pPr>
        <w:spacing w:after="0"/>
        <w:ind w:left="567" w:right="573"/>
      </w:pPr>
      <w:r w:rsidRPr="00F95F47">
        <w:t>Council maintains strategic, corporate and operational registers of all identified risks as part of the enterprise risk management process.  These registers are reviewed on a periodic basis to ensure new risks and existing risks are recorded, assessed, treated, communicated and monitored in an effective and transparent manner to positive outcomes for the Wyndham community.</w:t>
      </w:r>
    </w:p>
    <w:p w:rsidR="000115C5" w:rsidRPr="00F95F47" w:rsidRDefault="000115C5" w:rsidP="007218F8">
      <w:pPr>
        <w:spacing w:after="0"/>
        <w:ind w:left="567" w:right="573"/>
      </w:pPr>
    </w:p>
    <w:p w:rsidR="000115C5" w:rsidRPr="00F95F47" w:rsidRDefault="000115C5" w:rsidP="007218F8">
      <w:pPr>
        <w:spacing w:after="0"/>
        <w:ind w:left="567" w:right="573"/>
      </w:pPr>
      <w:r w:rsidRPr="00F95F47">
        <w:t>To integrate risk management into Council’s everyday activities, it is essential to define responsibilities and accountabilities in relation to risk management.  Councillors have a responsibility to understand the risks that the organisation faces and to consider these risks when making decisions.</w:t>
      </w:r>
      <w:r w:rsidR="00253EF7" w:rsidRPr="00F95F47">
        <w:t xml:space="preserve">  </w:t>
      </w:r>
      <w:r w:rsidRPr="00F95F47">
        <w:t xml:space="preserve">The risk management process is therefore overviewed by the Audit </w:t>
      </w:r>
      <w:r w:rsidR="00E14292" w:rsidRPr="00F95F47">
        <w:t>and</w:t>
      </w:r>
      <w:r w:rsidRPr="00F95F47">
        <w:t xml:space="preserve"> Risk Management Committee.</w:t>
      </w:r>
    </w:p>
    <w:p w:rsidR="00F60150" w:rsidRPr="00F95F47" w:rsidRDefault="00F60150" w:rsidP="007218F8">
      <w:pPr>
        <w:spacing w:after="0"/>
        <w:ind w:left="567" w:right="573"/>
      </w:pPr>
    </w:p>
    <w:p w:rsidR="000115C5" w:rsidRPr="00E57811" w:rsidRDefault="000115C5" w:rsidP="00260C3A">
      <w:pPr>
        <w:pStyle w:val="Heading1"/>
      </w:pPr>
      <w:bookmarkStart w:id="73" w:name="_Toc367977011"/>
      <w:bookmarkStart w:id="74" w:name="_Toc453247943"/>
      <w:r w:rsidRPr="00E57811">
        <w:lastRenderedPageBreak/>
        <w:t xml:space="preserve">Councillor </w:t>
      </w:r>
      <w:r w:rsidR="00853557">
        <w:t>p</w:t>
      </w:r>
      <w:r w:rsidR="00B53EDF" w:rsidRPr="00E57811">
        <w:t>rofessional</w:t>
      </w:r>
      <w:r w:rsidRPr="00E57811">
        <w:t xml:space="preserve"> </w:t>
      </w:r>
      <w:r w:rsidR="00853557">
        <w:t>d</w:t>
      </w:r>
      <w:r w:rsidRPr="00E57811">
        <w:t>evelopment</w:t>
      </w:r>
      <w:bookmarkEnd w:id="73"/>
      <w:bookmarkEnd w:id="74"/>
      <w:r w:rsidRPr="00E57811">
        <w:t xml:space="preserve"> </w:t>
      </w:r>
    </w:p>
    <w:p w:rsidR="00B53EDF" w:rsidRPr="00E57811" w:rsidRDefault="00B53EDF" w:rsidP="00260C3A">
      <w:pPr>
        <w:pStyle w:val="Heading2"/>
      </w:pPr>
      <w:bookmarkStart w:id="75" w:name="_Toc453247944"/>
      <w:r w:rsidRPr="00E57811">
        <w:t>Induction</w:t>
      </w:r>
      <w:bookmarkEnd w:id="75"/>
    </w:p>
    <w:p w:rsidR="000115C5" w:rsidRPr="00F95F47" w:rsidRDefault="000115C5" w:rsidP="007218F8">
      <w:pPr>
        <w:pStyle w:val="BodyText"/>
        <w:spacing w:line="276" w:lineRule="auto"/>
        <w:ind w:left="567" w:right="574"/>
        <w:rPr>
          <w:rFonts w:asciiTheme="minorHAnsi" w:hAnsiTheme="minorHAnsi" w:cstheme="minorHAnsi"/>
          <w:i w:val="0"/>
          <w:szCs w:val="22"/>
          <w:lang w:val="en-AU"/>
        </w:rPr>
      </w:pPr>
      <w:r w:rsidRPr="00F95F47">
        <w:rPr>
          <w:rFonts w:asciiTheme="minorHAnsi" w:hAnsiTheme="minorHAnsi" w:cstheme="minorHAnsi"/>
          <w:i w:val="0"/>
          <w:szCs w:val="22"/>
          <w:lang w:val="en-AU"/>
        </w:rPr>
        <w:t xml:space="preserve">At Wyndham great emphasis is placed on the Councillors’ first year in the new Council term.  </w:t>
      </w:r>
    </w:p>
    <w:p w:rsidR="000115C5" w:rsidRPr="00F95F47" w:rsidRDefault="000115C5" w:rsidP="007218F8">
      <w:pPr>
        <w:pStyle w:val="BodyText"/>
        <w:spacing w:line="276" w:lineRule="auto"/>
        <w:ind w:left="567" w:right="574"/>
        <w:rPr>
          <w:rFonts w:asciiTheme="minorHAnsi" w:hAnsiTheme="minorHAnsi" w:cstheme="minorHAnsi"/>
          <w:i w:val="0"/>
          <w:szCs w:val="22"/>
          <w:lang w:val="en-AU"/>
        </w:rPr>
      </w:pPr>
    </w:p>
    <w:p w:rsidR="000115C5" w:rsidRPr="00F95F47" w:rsidRDefault="000115C5" w:rsidP="00253EF7">
      <w:pPr>
        <w:pStyle w:val="BodyText"/>
        <w:spacing w:line="276" w:lineRule="auto"/>
        <w:ind w:left="567" w:right="573"/>
        <w:rPr>
          <w:rFonts w:asciiTheme="minorHAnsi" w:hAnsiTheme="minorHAnsi" w:cstheme="minorHAnsi"/>
          <w:i w:val="0"/>
          <w:lang w:val="en-AU"/>
        </w:rPr>
      </w:pPr>
      <w:r w:rsidRPr="00F95F47">
        <w:rPr>
          <w:rFonts w:asciiTheme="minorHAnsi" w:hAnsiTheme="minorHAnsi" w:cstheme="minorHAnsi"/>
          <w:i w:val="0"/>
          <w:szCs w:val="22"/>
          <w:lang w:val="en-AU"/>
        </w:rPr>
        <w:t>Regardless of whether a Councillor is new to local government or has been a Councillor before, there is a lot to learn about the role and expectations of a Councillor.</w:t>
      </w:r>
      <w:r w:rsidR="00253EF7" w:rsidRPr="00F95F47">
        <w:rPr>
          <w:rFonts w:asciiTheme="minorHAnsi" w:hAnsiTheme="minorHAnsi" w:cstheme="minorHAnsi"/>
          <w:i w:val="0"/>
          <w:szCs w:val="22"/>
          <w:lang w:val="en-AU"/>
        </w:rPr>
        <w:t xml:space="preserve">  As a result, </w:t>
      </w:r>
      <w:r w:rsidRPr="00F95F47">
        <w:rPr>
          <w:rFonts w:asciiTheme="minorHAnsi" w:hAnsiTheme="minorHAnsi" w:cstheme="minorHAnsi"/>
          <w:i w:val="0"/>
          <w:lang w:val="en-AU"/>
        </w:rPr>
        <w:t xml:space="preserve">Councillor Induction is </w:t>
      </w:r>
      <w:r w:rsidR="00253EF7" w:rsidRPr="00F95F47">
        <w:rPr>
          <w:rFonts w:asciiTheme="minorHAnsi" w:hAnsiTheme="minorHAnsi" w:cstheme="minorHAnsi"/>
          <w:i w:val="0"/>
          <w:lang w:val="en-AU"/>
        </w:rPr>
        <w:t>neither</w:t>
      </w:r>
      <w:r w:rsidRPr="00F95F47">
        <w:rPr>
          <w:rFonts w:asciiTheme="minorHAnsi" w:hAnsiTheme="minorHAnsi" w:cstheme="minorHAnsi"/>
          <w:i w:val="0"/>
          <w:lang w:val="en-AU"/>
        </w:rPr>
        <w:t xml:space="preserve"> a one-off event, a few days or a few weeks </w:t>
      </w:r>
      <w:r w:rsidR="00253EF7" w:rsidRPr="00F95F47">
        <w:rPr>
          <w:rFonts w:asciiTheme="minorHAnsi" w:hAnsiTheme="minorHAnsi" w:cstheme="minorHAnsi"/>
          <w:i w:val="0"/>
          <w:lang w:val="en-AU"/>
        </w:rPr>
        <w:t xml:space="preserve">in a Council Term.  </w:t>
      </w:r>
      <w:r w:rsidRPr="00F95F47">
        <w:rPr>
          <w:rFonts w:asciiTheme="minorHAnsi" w:hAnsiTheme="minorHAnsi" w:cstheme="minorHAnsi"/>
          <w:i w:val="0"/>
          <w:lang w:val="en-AU"/>
        </w:rPr>
        <w:t xml:space="preserve">Council Staff tailor a Councillor Induction Program with the Mayor and Councillors </w:t>
      </w:r>
      <w:r w:rsidR="00E14292" w:rsidRPr="00F95F47">
        <w:rPr>
          <w:rFonts w:asciiTheme="minorHAnsi" w:hAnsiTheme="minorHAnsi" w:cstheme="minorHAnsi"/>
          <w:i w:val="0"/>
          <w:lang w:val="en-AU"/>
        </w:rPr>
        <w:t>that</w:t>
      </w:r>
      <w:r w:rsidRPr="00F95F47">
        <w:rPr>
          <w:rFonts w:asciiTheme="minorHAnsi" w:hAnsiTheme="minorHAnsi" w:cstheme="minorHAnsi"/>
          <w:i w:val="0"/>
          <w:lang w:val="en-AU"/>
        </w:rPr>
        <w:t xml:space="preserve"> is a mix of social activities, team-building</w:t>
      </w:r>
      <w:r w:rsidR="00E14292" w:rsidRPr="00F95F47">
        <w:rPr>
          <w:rFonts w:asciiTheme="minorHAnsi" w:hAnsiTheme="minorHAnsi" w:cstheme="minorHAnsi"/>
          <w:i w:val="0"/>
          <w:lang w:val="en-AU"/>
        </w:rPr>
        <w:t xml:space="preserve"> and</w:t>
      </w:r>
      <w:r w:rsidRPr="00F95F47">
        <w:rPr>
          <w:rFonts w:asciiTheme="minorHAnsi" w:hAnsiTheme="minorHAnsi" w:cstheme="minorHAnsi"/>
          <w:i w:val="0"/>
          <w:lang w:val="en-AU"/>
        </w:rPr>
        <w:t xml:space="preserve"> a focus on the key strategic planning documents that Council must immediately consider (e.g. City Plan and the Council Budget).</w:t>
      </w:r>
    </w:p>
    <w:p w:rsidR="000115C5" w:rsidRPr="00F95F47" w:rsidRDefault="000115C5" w:rsidP="007218F8">
      <w:pPr>
        <w:spacing w:after="0"/>
        <w:ind w:left="567" w:right="574"/>
        <w:rPr>
          <w:rFonts w:cstheme="minorHAnsi"/>
        </w:rPr>
      </w:pPr>
    </w:p>
    <w:p w:rsidR="00C007B9" w:rsidRPr="00F95F47" w:rsidRDefault="00CC1BBF" w:rsidP="007218F8">
      <w:pPr>
        <w:spacing w:after="0"/>
        <w:ind w:left="567" w:right="574"/>
        <w:rPr>
          <w:rFonts w:cstheme="minorHAnsi"/>
        </w:rPr>
      </w:pPr>
      <w:r w:rsidRPr="00F95F47">
        <w:rPr>
          <w:rFonts w:cstheme="minorHAnsi"/>
        </w:rPr>
        <w:t>Councillors acknowledge that at the time of adopting this Policy, the State Government had tabled legislation to ensure</w:t>
      </w:r>
      <w:r w:rsidRPr="00F95F47" w:rsidDel="00932AE9">
        <w:rPr>
          <w:rFonts w:cstheme="minorHAnsi"/>
        </w:rPr>
        <w:t xml:space="preserve"> </w:t>
      </w:r>
      <w:r w:rsidRPr="00F95F47">
        <w:rPr>
          <w:rFonts w:cstheme="minorHAnsi"/>
        </w:rPr>
        <w:t xml:space="preserve">that </w:t>
      </w:r>
      <w:r w:rsidR="00C007B9" w:rsidRPr="00F95F47">
        <w:rPr>
          <w:rFonts w:cstheme="minorHAnsi"/>
        </w:rPr>
        <w:t xml:space="preserve">an initial Councillor Induction Program will be conducted before Councillors are sworn into office.  </w:t>
      </w:r>
      <w:r w:rsidRPr="00F95F47">
        <w:rPr>
          <w:rFonts w:cstheme="minorHAnsi"/>
        </w:rPr>
        <w:t xml:space="preserve">If passed, </w:t>
      </w:r>
      <w:r w:rsidR="00C007B9" w:rsidRPr="00F95F47">
        <w:rPr>
          <w:rFonts w:cstheme="minorHAnsi"/>
        </w:rPr>
        <w:t xml:space="preserve">Council supports </w:t>
      </w:r>
      <w:r w:rsidRPr="00F95F47">
        <w:rPr>
          <w:rFonts w:cstheme="minorHAnsi"/>
        </w:rPr>
        <w:t xml:space="preserve">the provisions and </w:t>
      </w:r>
      <w:r w:rsidR="00C007B9" w:rsidRPr="00F95F47">
        <w:rPr>
          <w:rFonts w:cstheme="minorHAnsi"/>
        </w:rPr>
        <w:t>an</w:t>
      </w:r>
      <w:r w:rsidRPr="00F95F47">
        <w:rPr>
          <w:rFonts w:cstheme="minorHAnsi"/>
        </w:rPr>
        <w:t>y</w:t>
      </w:r>
      <w:r w:rsidR="00C007B9" w:rsidRPr="00F95F47">
        <w:rPr>
          <w:rFonts w:cstheme="minorHAnsi"/>
        </w:rPr>
        <w:t xml:space="preserve"> initial focus on Councillor and Council staff roles and relationships as well as Councillor Conduct Principles.  </w:t>
      </w:r>
    </w:p>
    <w:p w:rsidR="00C007B9" w:rsidRPr="00F95F47" w:rsidRDefault="00C007B9" w:rsidP="007218F8">
      <w:pPr>
        <w:spacing w:after="0"/>
        <w:ind w:left="567" w:right="574"/>
        <w:rPr>
          <w:rFonts w:cstheme="minorHAnsi"/>
        </w:rPr>
      </w:pPr>
    </w:p>
    <w:p w:rsidR="00B75172" w:rsidRPr="00F95F47" w:rsidRDefault="00C007B9" w:rsidP="007218F8">
      <w:pPr>
        <w:spacing w:after="0"/>
        <w:ind w:left="567" w:right="574"/>
        <w:rPr>
          <w:rFonts w:cstheme="minorHAnsi"/>
        </w:rPr>
      </w:pPr>
      <w:r w:rsidRPr="00F95F47">
        <w:rPr>
          <w:rFonts w:cstheme="minorHAnsi"/>
        </w:rPr>
        <w:t xml:space="preserve">An ongoing </w:t>
      </w:r>
      <w:r w:rsidR="000115C5" w:rsidRPr="00F95F47">
        <w:rPr>
          <w:rFonts w:cstheme="minorHAnsi"/>
        </w:rPr>
        <w:t>Councillors’ Induction Program is designed to assist a smooth transition between Councils</w:t>
      </w:r>
      <w:r w:rsidRPr="00F95F47">
        <w:rPr>
          <w:rFonts w:cstheme="minorHAnsi"/>
        </w:rPr>
        <w:t>,</w:t>
      </w:r>
      <w:r w:rsidR="000115C5" w:rsidRPr="00F95F47">
        <w:rPr>
          <w:rFonts w:cstheme="minorHAnsi"/>
        </w:rPr>
        <w:t xml:space="preserve"> with information to thoroughly familiarise </w:t>
      </w:r>
      <w:r w:rsidR="00B75172" w:rsidRPr="00F95F47">
        <w:rPr>
          <w:rFonts w:cstheme="minorHAnsi"/>
        </w:rPr>
        <w:t xml:space="preserve">Councillors </w:t>
      </w:r>
      <w:r w:rsidR="00253EF7" w:rsidRPr="00F95F47">
        <w:rPr>
          <w:rFonts w:cstheme="minorHAnsi"/>
        </w:rPr>
        <w:t xml:space="preserve">with </w:t>
      </w:r>
      <w:r w:rsidR="00B75172" w:rsidRPr="00F95F47">
        <w:rPr>
          <w:rFonts w:cstheme="minorHAnsi"/>
        </w:rPr>
        <w:t>the policies and practices that will assist them to achieve their goals</w:t>
      </w:r>
      <w:r w:rsidR="00253EF7" w:rsidRPr="00F95F47">
        <w:rPr>
          <w:rFonts w:cstheme="minorHAnsi"/>
        </w:rPr>
        <w:t xml:space="preserve">.  </w:t>
      </w:r>
      <w:r w:rsidR="000115C5" w:rsidRPr="00F95F47">
        <w:rPr>
          <w:rFonts w:cstheme="minorHAnsi"/>
        </w:rPr>
        <w:t>Throughout</w:t>
      </w:r>
      <w:r w:rsidR="00B75172" w:rsidRPr="00F95F47">
        <w:rPr>
          <w:rFonts w:cstheme="minorHAnsi"/>
        </w:rPr>
        <w:t xml:space="preserve"> the ongoing Councillors’ Induction Program</w:t>
      </w:r>
      <w:r w:rsidR="000115C5" w:rsidRPr="00F95F47">
        <w:rPr>
          <w:rFonts w:cstheme="minorHAnsi"/>
        </w:rPr>
        <w:t>, the philosophies of open communication and constructive teamwork are emphasised to create an environment where the Councillors and Council Staff (especially the CEO and Directors) work together to achieve these community needs in an effective and efficient manner.</w:t>
      </w:r>
      <w:r w:rsidR="00253EF7" w:rsidRPr="00F95F47">
        <w:rPr>
          <w:rFonts w:cstheme="minorHAnsi"/>
        </w:rPr>
        <w:t xml:space="preserve">  </w:t>
      </w:r>
    </w:p>
    <w:p w:rsidR="00B75172" w:rsidRPr="00F95F47" w:rsidRDefault="00B75172" w:rsidP="007218F8">
      <w:pPr>
        <w:spacing w:after="0"/>
        <w:ind w:left="567" w:right="574"/>
        <w:rPr>
          <w:rFonts w:cstheme="minorHAnsi"/>
        </w:rPr>
      </w:pPr>
    </w:p>
    <w:p w:rsidR="000115C5" w:rsidRPr="00F95F47" w:rsidRDefault="000115C5" w:rsidP="007218F8">
      <w:pPr>
        <w:spacing w:after="0"/>
        <w:ind w:left="567" w:right="574"/>
        <w:rPr>
          <w:rFonts w:cstheme="minorHAnsi"/>
        </w:rPr>
      </w:pPr>
      <w:r w:rsidRPr="00F95F47">
        <w:rPr>
          <w:rFonts w:cstheme="minorHAnsi"/>
        </w:rPr>
        <w:t xml:space="preserve">Key outcomes from this </w:t>
      </w:r>
      <w:r w:rsidR="00B75172" w:rsidRPr="00F95F47">
        <w:rPr>
          <w:rFonts w:cstheme="minorHAnsi"/>
        </w:rPr>
        <w:t xml:space="preserve">program </w:t>
      </w:r>
      <w:r w:rsidRPr="00F95F47">
        <w:rPr>
          <w:rFonts w:cstheme="minorHAnsi"/>
        </w:rPr>
        <w:t>include an understanding of:</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 xml:space="preserve">How Council </w:t>
      </w:r>
      <w:r w:rsidR="00E14292" w:rsidRPr="00F95F47">
        <w:rPr>
          <w:rFonts w:cstheme="minorHAnsi"/>
        </w:rPr>
        <w:t>m</w:t>
      </w:r>
      <w:r w:rsidRPr="00F95F47">
        <w:rPr>
          <w:rFonts w:cstheme="minorHAnsi"/>
        </w:rPr>
        <w:t xml:space="preserve">akes </w:t>
      </w:r>
      <w:r w:rsidR="00E14292" w:rsidRPr="00F95F47">
        <w:rPr>
          <w:rFonts w:cstheme="minorHAnsi"/>
        </w:rPr>
        <w:t>d</w:t>
      </w:r>
      <w:r w:rsidRPr="00F95F47">
        <w:rPr>
          <w:rFonts w:cstheme="minorHAnsi"/>
        </w:rPr>
        <w:t>ecisions</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Meeting Procedures/</w:t>
      </w:r>
      <w:r w:rsidR="00E14292" w:rsidRPr="00F95F47">
        <w:rPr>
          <w:rFonts w:cstheme="minorHAnsi"/>
        </w:rPr>
        <w:t>c</w:t>
      </w:r>
      <w:r w:rsidRPr="00F95F47">
        <w:rPr>
          <w:rFonts w:cstheme="minorHAnsi"/>
        </w:rPr>
        <w:t>hairing of meetings</w:t>
      </w:r>
    </w:p>
    <w:p w:rsidR="000115C5" w:rsidRPr="00F95F47" w:rsidRDefault="00E14292"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Support for Councillors/h</w:t>
      </w:r>
      <w:r w:rsidR="000115C5" w:rsidRPr="00F95F47">
        <w:rPr>
          <w:rFonts w:cstheme="minorHAnsi"/>
        </w:rPr>
        <w:t xml:space="preserve">ousekeeping </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The corporate planning, strategic planning and town planning processes – what are the key drivers &amp; how they are linked</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Key external influences</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Key priorities/ for Councillors</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How Councillors can achieve their objectives</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What processes and support is available for Councillors to get their ideas heard by Council</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Directors to highlight key challenges for the organisation</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lastRenderedPageBreak/>
        <w:t>Councillors to provide some initial thoughts to what success means to the new Council</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The challenges of the new Council</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Awareness of the importance of teamwork</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Sharing the workload, power, pain and glory</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How to resolve differences effectively</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Roles and relationships</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Codes of Conduct, policies and governance practices</w:t>
      </w:r>
      <w:r w:rsidR="00E14292" w:rsidRPr="00F95F47">
        <w:rPr>
          <w:rFonts w:cstheme="minorHAnsi"/>
        </w:rPr>
        <w:t>, and</w:t>
      </w:r>
      <w:r w:rsidRPr="00F95F47">
        <w:rPr>
          <w:rFonts w:cstheme="minorHAnsi"/>
        </w:rPr>
        <w:t xml:space="preserve"> </w:t>
      </w:r>
    </w:p>
    <w:p w:rsidR="000115C5" w:rsidRPr="00F95F47" w:rsidRDefault="000115C5" w:rsidP="00BC46CD">
      <w:pPr>
        <w:pStyle w:val="ListParagraph"/>
        <w:numPr>
          <w:ilvl w:val="0"/>
          <w:numId w:val="34"/>
        </w:numPr>
        <w:spacing w:before="120" w:after="120"/>
        <w:ind w:left="1276" w:right="573" w:hanging="357"/>
        <w:contextualSpacing w:val="0"/>
        <w:rPr>
          <w:rFonts w:cstheme="minorHAnsi"/>
        </w:rPr>
      </w:pPr>
      <w:r w:rsidRPr="00F95F47">
        <w:rPr>
          <w:rFonts w:cstheme="minorHAnsi"/>
        </w:rPr>
        <w:t>Media awareness</w:t>
      </w:r>
      <w:r w:rsidR="00E14292" w:rsidRPr="00F95F47">
        <w:rPr>
          <w:rFonts w:cstheme="minorHAnsi"/>
        </w:rPr>
        <w:t>.</w:t>
      </w:r>
    </w:p>
    <w:p w:rsidR="000115C5" w:rsidRPr="00F95F47" w:rsidRDefault="000115C5" w:rsidP="007218F8">
      <w:pPr>
        <w:spacing w:after="0"/>
        <w:ind w:left="567" w:right="574"/>
        <w:rPr>
          <w:rFonts w:cstheme="minorHAnsi"/>
        </w:rPr>
      </w:pPr>
    </w:p>
    <w:p w:rsidR="00253EF7" w:rsidRPr="00F95F47" w:rsidRDefault="00253EF7" w:rsidP="00253EF7">
      <w:pPr>
        <w:spacing w:after="0"/>
        <w:ind w:left="567" w:right="574"/>
        <w:rPr>
          <w:rFonts w:cstheme="minorHAnsi"/>
        </w:rPr>
      </w:pPr>
      <w:r w:rsidRPr="00F95F47">
        <w:rPr>
          <w:rFonts w:cstheme="minorHAnsi"/>
        </w:rPr>
        <w:t>At Wyndham many of these tasks have also been conducted off-site so the new Council can focus thoroughly on its priorities to meet community needs.</w:t>
      </w:r>
    </w:p>
    <w:p w:rsidR="000115C5" w:rsidRPr="00E57811" w:rsidRDefault="00B53EDF" w:rsidP="00260C3A">
      <w:pPr>
        <w:pStyle w:val="Heading2"/>
      </w:pPr>
      <w:bookmarkStart w:id="76" w:name="_Toc453247945"/>
      <w:r w:rsidRPr="00E57811">
        <w:rPr>
          <w:rStyle w:val="Heading2Char"/>
          <w:b/>
          <w:bCs/>
        </w:rPr>
        <w:t>Professional</w:t>
      </w:r>
      <w:r w:rsidR="00461EC9">
        <w:rPr>
          <w:rStyle w:val="Heading2Char"/>
          <w:b/>
          <w:bCs/>
        </w:rPr>
        <w:t xml:space="preserve"> d</w:t>
      </w:r>
      <w:r w:rsidR="000115C5" w:rsidRPr="00E57811">
        <w:rPr>
          <w:rStyle w:val="Heading2Char"/>
          <w:b/>
          <w:bCs/>
        </w:rPr>
        <w:t>evelopment</w:t>
      </w:r>
      <w:bookmarkEnd w:id="76"/>
    </w:p>
    <w:p w:rsidR="000115C5" w:rsidRPr="00F95F47" w:rsidRDefault="00B53EDF" w:rsidP="00253EF7">
      <w:pPr>
        <w:spacing w:after="0"/>
        <w:ind w:left="567" w:right="574"/>
        <w:rPr>
          <w:rFonts w:cstheme="minorHAnsi"/>
        </w:rPr>
      </w:pPr>
      <w:r w:rsidRPr="00F95F47">
        <w:rPr>
          <w:rFonts w:cstheme="minorHAnsi"/>
        </w:rPr>
        <w:t xml:space="preserve">Council strongly supports the development and enhancement of skills required by Councillors to assist in fulfilling their responsibilities as elected representatives. </w:t>
      </w:r>
      <w:r w:rsidR="000115C5" w:rsidRPr="00F95F47">
        <w:rPr>
          <w:rFonts w:cstheme="minorHAnsi"/>
        </w:rPr>
        <w:t xml:space="preserve"> </w:t>
      </w:r>
      <w:r w:rsidR="00253EF7" w:rsidRPr="00F95F47">
        <w:rPr>
          <w:rFonts w:cstheme="minorHAnsi"/>
        </w:rPr>
        <w:t xml:space="preserve"> </w:t>
      </w:r>
      <w:r w:rsidRPr="00F95F47">
        <w:rPr>
          <w:rFonts w:cstheme="minorHAnsi"/>
        </w:rPr>
        <w:t xml:space="preserve">These Professional Development opportunities are undertaken to improve the skills of Councillors which in turn means that they will be more effective in their roles and deliver better outcomes to the community.  As such, </w:t>
      </w:r>
      <w:r w:rsidR="000115C5" w:rsidRPr="00F95F47">
        <w:rPr>
          <w:rFonts w:cstheme="minorHAnsi"/>
        </w:rPr>
        <w:t xml:space="preserve">Councillors are encouraged to consider professional development as broader than just attendance at conferences and seminars. </w:t>
      </w:r>
    </w:p>
    <w:p w:rsidR="000115C5" w:rsidRPr="00F95F47" w:rsidRDefault="000115C5" w:rsidP="007218F8">
      <w:pPr>
        <w:pStyle w:val="BodyText2"/>
        <w:spacing w:after="0" w:line="276" w:lineRule="auto"/>
        <w:ind w:left="567" w:right="574"/>
        <w:rPr>
          <w:rFonts w:asciiTheme="minorHAnsi" w:hAnsiTheme="minorHAnsi" w:cstheme="minorHAnsi"/>
          <w:sz w:val="22"/>
          <w:szCs w:val="22"/>
        </w:rPr>
      </w:pPr>
    </w:p>
    <w:p w:rsidR="000115C5" w:rsidRPr="00F95F47" w:rsidRDefault="00B53EDF" w:rsidP="007218F8">
      <w:pPr>
        <w:pStyle w:val="BodyText2"/>
        <w:spacing w:after="0" w:line="276" w:lineRule="auto"/>
        <w:ind w:left="567" w:right="574"/>
        <w:rPr>
          <w:rFonts w:asciiTheme="minorHAnsi" w:hAnsiTheme="minorHAnsi" w:cstheme="minorHAnsi"/>
          <w:sz w:val="22"/>
          <w:szCs w:val="22"/>
        </w:rPr>
      </w:pPr>
      <w:r w:rsidRPr="00F95F47">
        <w:rPr>
          <w:rFonts w:asciiTheme="minorHAnsi" w:hAnsiTheme="minorHAnsi" w:cstheme="minorHAnsi"/>
          <w:sz w:val="22"/>
          <w:szCs w:val="22"/>
        </w:rPr>
        <w:t>There are</w:t>
      </w:r>
      <w:r w:rsidR="000115C5" w:rsidRPr="00F95F47">
        <w:rPr>
          <w:rFonts w:asciiTheme="minorHAnsi" w:hAnsiTheme="minorHAnsi" w:cstheme="minorHAnsi"/>
          <w:sz w:val="22"/>
          <w:szCs w:val="22"/>
        </w:rPr>
        <w:t xml:space="preserve"> detailed policies and protocols concerning </w:t>
      </w:r>
      <w:r w:rsidRPr="00F95F47">
        <w:rPr>
          <w:rFonts w:asciiTheme="minorHAnsi" w:hAnsiTheme="minorHAnsi" w:cstheme="minorHAnsi"/>
          <w:sz w:val="22"/>
          <w:szCs w:val="22"/>
        </w:rPr>
        <w:t xml:space="preserve">Professional Development for Councillors </w:t>
      </w:r>
      <w:r w:rsidR="000115C5" w:rsidRPr="00F95F47">
        <w:rPr>
          <w:rFonts w:asciiTheme="minorHAnsi" w:hAnsiTheme="minorHAnsi" w:cstheme="minorHAnsi"/>
          <w:sz w:val="22"/>
          <w:szCs w:val="22"/>
        </w:rPr>
        <w:t xml:space="preserve">in the </w:t>
      </w:r>
      <w:r w:rsidR="000115C5" w:rsidRPr="00F95F47">
        <w:rPr>
          <w:rFonts w:asciiTheme="minorHAnsi" w:hAnsiTheme="minorHAnsi" w:cstheme="minorHAnsi"/>
          <w:i/>
          <w:sz w:val="22"/>
          <w:szCs w:val="22"/>
        </w:rPr>
        <w:t>Councillor Expenses and Entitlements Policy</w:t>
      </w:r>
      <w:r w:rsidRPr="00F95F47">
        <w:rPr>
          <w:rFonts w:asciiTheme="minorHAnsi" w:hAnsiTheme="minorHAnsi" w:cstheme="minorHAnsi"/>
          <w:i/>
          <w:sz w:val="22"/>
          <w:szCs w:val="22"/>
        </w:rPr>
        <w:t xml:space="preserve"> </w:t>
      </w:r>
      <w:r w:rsidR="006667D6" w:rsidRPr="00F95F47">
        <w:rPr>
          <w:rFonts w:asciiTheme="minorHAnsi" w:hAnsiTheme="minorHAnsi" w:cstheme="minorHAnsi"/>
          <w:i/>
          <w:sz w:val="22"/>
          <w:szCs w:val="22"/>
        </w:rPr>
        <w:t>2014</w:t>
      </w:r>
      <w:r w:rsidR="006667D6" w:rsidRPr="00F95F47">
        <w:rPr>
          <w:rFonts w:asciiTheme="minorHAnsi" w:hAnsiTheme="minorHAnsi" w:cstheme="minorHAnsi"/>
          <w:sz w:val="22"/>
          <w:szCs w:val="22"/>
        </w:rPr>
        <w:t xml:space="preserve"> </w:t>
      </w:r>
      <w:r w:rsidRPr="00F95F47">
        <w:rPr>
          <w:rFonts w:asciiTheme="minorHAnsi" w:hAnsiTheme="minorHAnsi" w:cstheme="minorHAnsi"/>
          <w:sz w:val="22"/>
          <w:szCs w:val="22"/>
        </w:rPr>
        <w:t xml:space="preserve">which is incorporated in the </w:t>
      </w:r>
      <w:r w:rsidRPr="00F95F47">
        <w:rPr>
          <w:rFonts w:asciiTheme="minorHAnsi" w:hAnsiTheme="minorHAnsi" w:cstheme="minorHAnsi"/>
          <w:i/>
          <w:sz w:val="22"/>
          <w:szCs w:val="22"/>
        </w:rPr>
        <w:t>Councillor Code of Conduct</w:t>
      </w:r>
      <w:r w:rsidR="006667D6" w:rsidRPr="00F95F47">
        <w:rPr>
          <w:rFonts w:asciiTheme="minorHAnsi" w:hAnsiTheme="minorHAnsi" w:cstheme="minorHAnsi"/>
          <w:i/>
          <w:sz w:val="22"/>
          <w:szCs w:val="22"/>
        </w:rPr>
        <w:t xml:space="preserve"> 2013</w:t>
      </w:r>
      <w:r w:rsidRPr="00F95F47">
        <w:rPr>
          <w:rFonts w:asciiTheme="minorHAnsi" w:hAnsiTheme="minorHAnsi" w:cstheme="minorHAnsi"/>
          <w:sz w:val="22"/>
          <w:szCs w:val="22"/>
        </w:rPr>
        <w:t>.</w:t>
      </w:r>
      <w:r w:rsidR="00B259F1" w:rsidRPr="00F95F47">
        <w:rPr>
          <w:rFonts w:asciiTheme="minorHAnsi" w:hAnsiTheme="minorHAnsi" w:cstheme="minorHAnsi"/>
          <w:sz w:val="22"/>
          <w:szCs w:val="22"/>
        </w:rPr>
        <w:t xml:space="preserve"> </w:t>
      </w:r>
      <w:r w:rsidRPr="00F95F47">
        <w:rPr>
          <w:rFonts w:asciiTheme="minorHAnsi" w:hAnsiTheme="minorHAnsi" w:cstheme="minorHAnsi"/>
          <w:sz w:val="22"/>
          <w:szCs w:val="22"/>
        </w:rPr>
        <w:t xml:space="preserve">Some important components of this Policy include </w:t>
      </w:r>
      <w:r w:rsidR="000115C5" w:rsidRPr="00F95F47">
        <w:rPr>
          <w:rFonts w:asciiTheme="minorHAnsi" w:hAnsiTheme="minorHAnsi" w:cstheme="minorHAnsi"/>
          <w:sz w:val="22"/>
          <w:szCs w:val="22"/>
        </w:rPr>
        <w:t>the following.</w:t>
      </w:r>
    </w:p>
    <w:p w:rsidR="000115C5" w:rsidRPr="00F95F47" w:rsidRDefault="000115C5" w:rsidP="00BC46CD">
      <w:pPr>
        <w:pStyle w:val="BodyText2"/>
        <w:numPr>
          <w:ilvl w:val="0"/>
          <w:numId w:val="44"/>
        </w:numPr>
        <w:spacing w:before="120" w:line="276" w:lineRule="auto"/>
        <w:ind w:left="993" w:right="573" w:hanging="357"/>
        <w:rPr>
          <w:rFonts w:asciiTheme="minorHAnsi" w:hAnsiTheme="minorHAnsi" w:cstheme="minorHAnsi"/>
          <w:sz w:val="22"/>
          <w:szCs w:val="22"/>
        </w:rPr>
      </w:pPr>
      <w:r w:rsidRPr="00F95F47">
        <w:rPr>
          <w:rFonts w:asciiTheme="minorHAnsi" w:hAnsiTheme="minorHAnsi" w:cstheme="minorHAnsi"/>
          <w:sz w:val="22"/>
          <w:szCs w:val="22"/>
        </w:rPr>
        <w:t xml:space="preserve">The number of Councillors attending any one conference is </w:t>
      </w:r>
      <w:r w:rsidR="0032111C" w:rsidRPr="00F95F47">
        <w:rPr>
          <w:rFonts w:asciiTheme="minorHAnsi" w:hAnsiTheme="minorHAnsi" w:cstheme="minorHAnsi"/>
          <w:sz w:val="22"/>
          <w:szCs w:val="22"/>
        </w:rPr>
        <w:t xml:space="preserve">usually </w:t>
      </w:r>
      <w:r w:rsidRPr="00F95F47">
        <w:rPr>
          <w:rFonts w:asciiTheme="minorHAnsi" w:hAnsiTheme="minorHAnsi" w:cstheme="minorHAnsi"/>
          <w:sz w:val="22"/>
          <w:szCs w:val="22"/>
        </w:rPr>
        <w:t xml:space="preserve">limited to three Councillors or more at the discretion of the Mayor and </w:t>
      </w:r>
      <w:r w:rsidR="00466CF8" w:rsidRPr="00F95F47">
        <w:rPr>
          <w:rFonts w:asciiTheme="minorHAnsi" w:hAnsiTheme="minorHAnsi" w:cstheme="minorHAnsi"/>
          <w:sz w:val="22"/>
          <w:szCs w:val="22"/>
        </w:rPr>
        <w:t>CEO</w:t>
      </w:r>
    </w:p>
    <w:p w:rsidR="000115C5" w:rsidRPr="00F95F47" w:rsidRDefault="000115C5" w:rsidP="00BC46CD">
      <w:pPr>
        <w:pStyle w:val="BodyText2"/>
        <w:numPr>
          <w:ilvl w:val="0"/>
          <w:numId w:val="44"/>
        </w:numPr>
        <w:spacing w:before="120" w:line="276" w:lineRule="auto"/>
        <w:ind w:left="993" w:right="573" w:hanging="357"/>
        <w:rPr>
          <w:rFonts w:asciiTheme="minorHAnsi" w:hAnsiTheme="minorHAnsi" w:cstheme="minorHAnsi"/>
          <w:sz w:val="22"/>
          <w:szCs w:val="22"/>
        </w:rPr>
      </w:pPr>
      <w:r w:rsidRPr="00F95F47">
        <w:rPr>
          <w:rFonts w:asciiTheme="minorHAnsi" w:hAnsiTheme="minorHAnsi" w:cstheme="minorHAnsi"/>
          <w:sz w:val="22"/>
          <w:szCs w:val="22"/>
        </w:rPr>
        <w:t xml:space="preserve">Where Councillors so desire, personal </w:t>
      </w:r>
      <w:r w:rsidR="0032111C" w:rsidRPr="00F95F47">
        <w:rPr>
          <w:rFonts w:asciiTheme="minorHAnsi" w:hAnsiTheme="minorHAnsi" w:cstheme="minorHAnsi"/>
          <w:sz w:val="22"/>
          <w:szCs w:val="22"/>
        </w:rPr>
        <w:t xml:space="preserve">development </w:t>
      </w:r>
      <w:r w:rsidR="00253EF7" w:rsidRPr="00F95F47">
        <w:rPr>
          <w:rFonts w:asciiTheme="minorHAnsi" w:hAnsiTheme="minorHAnsi" w:cstheme="minorHAnsi"/>
          <w:sz w:val="22"/>
          <w:szCs w:val="22"/>
        </w:rPr>
        <w:t>programs can be developed</w:t>
      </w:r>
      <w:r w:rsidRPr="00F95F47">
        <w:rPr>
          <w:rFonts w:asciiTheme="minorHAnsi" w:hAnsiTheme="minorHAnsi" w:cstheme="minorHAnsi"/>
          <w:sz w:val="22"/>
          <w:szCs w:val="22"/>
        </w:rPr>
        <w:t xml:space="preserve"> </w:t>
      </w:r>
    </w:p>
    <w:p w:rsidR="0032111C" w:rsidRPr="00F95F47" w:rsidRDefault="0032111C" w:rsidP="00BC46CD">
      <w:pPr>
        <w:pStyle w:val="ListParagraph"/>
        <w:numPr>
          <w:ilvl w:val="0"/>
          <w:numId w:val="44"/>
        </w:numPr>
        <w:spacing w:before="120" w:after="120"/>
        <w:ind w:left="993" w:right="573" w:hanging="357"/>
        <w:contextualSpacing w:val="0"/>
        <w:rPr>
          <w:rFonts w:cstheme="minorHAnsi"/>
        </w:rPr>
      </w:pPr>
      <w:r w:rsidRPr="00F95F47">
        <w:rPr>
          <w:rFonts w:cstheme="minorHAnsi"/>
        </w:rPr>
        <w:t>Participation in p</w:t>
      </w:r>
      <w:r w:rsidR="000115C5" w:rsidRPr="00F95F47">
        <w:rPr>
          <w:rFonts w:cstheme="minorHAnsi"/>
        </w:rPr>
        <w:t xml:space="preserve">rofessional development </w:t>
      </w:r>
      <w:r w:rsidRPr="00F95F47">
        <w:rPr>
          <w:rFonts w:cstheme="minorHAnsi"/>
        </w:rPr>
        <w:t xml:space="preserve">activities </w:t>
      </w:r>
      <w:r w:rsidR="000115C5" w:rsidRPr="00F95F47">
        <w:rPr>
          <w:rFonts w:cstheme="minorHAnsi"/>
        </w:rPr>
        <w:t xml:space="preserve">is strongly encouraged, </w:t>
      </w:r>
      <w:r w:rsidRPr="00F95F47">
        <w:rPr>
          <w:rFonts w:cstheme="minorHAnsi"/>
        </w:rPr>
        <w:t xml:space="preserve">although it is noted that </w:t>
      </w:r>
      <w:r w:rsidR="000115C5" w:rsidRPr="00F95F47">
        <w:rPr>
          <w:rFonts w:cstheme="minorHAnsi"/>
        </w:rPr>
        <w:t xml:space="preserve">participation is on a voluntary basis  </w:t>
      </w:r>
    </w:p>
    <w:p w:rsidR="000115C5" w:rsidRPr="00F95F47" w:rsidRDefault="000115C5" w:rsidP="00BC46CD">
      <w:pPr>
        <w:pStyle w:val="ListParagraph"/>
        <w:numPr>
          <w:ilvl w:val="0"/>
          <w:numId w:val="44"/>
        </w:numPr>
        <w:spacing w:before="120" w:after="120"/>
        <w:ind w:left="993" w:right="573" w:hanging="357"/>
        <w:contextualSpacing w:val="0"/>
        <w:rPr>
          <w:rFonts w:cstheme="minorHAnsi"/>
        </w:rPr>
      </w:pPr>
      <w:r w:rsidRPr="00F95F47">
        <w:rPr>
          <w:rFonts w:cstheme="minorHAnsi"/>
        </w:rPr>
        <w:t xml:space="preserve">The current funding limit for discretionary </w:t>
      </w:r>
      <w:r w:rsidR="002539CD" w:rsidRPr="00F95F47">
        <w:rPr>
          <w:rFonts w:cstheme="minorHAnsi"/>
        </w:rPr>
        <w:t xml:space="preserve">professional development </w:t>
      </w:r>
      <w:r w:rsidRPr="00F95F47">
        <w:rPr>
          <w:rFonts w:cstheme="minorHAnsi"/>
        </w:rPr>
        <w:t xml:space="preserve">is set at $7,500 for each Councillor during the four year term in office. Councillors may exceed the $7,500 limit if the </w:t>
      </w:r>
      <w:r w:rsidR="002539CD" w:rsidRPr="00F95F47">
        <w:rPr>
          <w:rFonts w:cstheme="minorHAnsi"/>
        </w:rPr>
        <w:t xml:space="preserve">professional development </w:t>
      </w:r>
      <w:r w:rsidRPr="00F95F47">
        <w:rPr>
          <w:rFonts w:cstheme="minorHAnsi"/>
        </w:rPr>
        <w:t xml:space="preserve">is deemed appropriate and has been approved by the Mayor and/or the </w:t>
      </w:r>
      <w:r w:rsidR="00E14292" w:rsidRPr="00F95F47">
        <w:rPr>
          <w:rFonts w:cstheme="minorHAnsi"/>
        </w:rPr>
        <w:t>CEO</w:t>
      </w:r>
    </w:p>
    <w:p w:rsidR="000115C5" w:rsidRPr="00F95F47" w:rsidRDefault="000115C5" w:rsidP="00BC46CD">
      <w:pPr>
        <w:pStyle w:val="ListParagraph"/>
        <w:numPr>
          <w:ilvl w:val="0"/>
          <w:numId w:val="44"/>
        </w:numPr>
        <w:spacing w:before="120" w:after="120"/>
        <w:ind w:left="993" w:right="573" w:hanging="357"/>
        <w:contextualSpacing w:val="0"/>
        <w:rPr>
          <w:rFonts w:cstheme="minorHAnsi"/>
        </w:rPr>
      </w:pPr>
      <w:r w:rsidRPr="00F95F47">
        <w:rPr>
          <w:rFonts w:cstheme="minorHAnsi"/>
        </w:rPr>
        <w:t xml:space="preserve">Where a Councillor nominates to attend a conference, workshop or </w:t>
      </w:r>
      <w:r w:rsidR="0032111C" w:rsidRPr="00F95F47">
        <w:rPr>
          <w:rFonts w:cstheme="minorHAnsi"/>
        </w:rPr>
        <w:t xml:space="preserve">professional development </w:t>
      </w:r>
      <w:r w:rsidRPr="00F95F47">
        <w:rPr>
          <w:rFonts w:cstheme="minorHAnsi"/>
        </w:rPr>
        <w:t xml:space="preserve">to improve skills relevant to their role as a Councillor, </w:t>
      </w:r>
      <w:r w:rsidR="00E14292" w:rsidRPr="00F95F47">
        <w:rPr>
          <w:rFonts w:cstheme="minorHAnsi"/>
        </w:rPr>
        <w:t xml:space="preserve">the </w:t>
      </w:r>
      <w:r w:rsidR="0032111C" w:rsidRPr="00F95F47">
        <w:rPr>
          <w:rFonts w:cstheme="minorHAnsi"/>
        </w:rPr>
        <w:t>Manager City Governance</w:t>
      </w:r>
      <w:r w:rsidRPr="00F95F47">
        <w:rPr>
          <w:rFonts w:cstheme="minorHAnsi"/>
        </w:rPr>
        <w:t xml:space="preserve"> will review the relevance of </w:t>
      </w:r>
      <w:r w:rsidR="0032111C" w:rsidRPr="00F95F47">
        <w:rPr>
          <w:rFonts w:cstheme="minorHAnsi"/>
        </w:rPr>
        <w:t>this professional development</w:t>
      </w:r>
    </w:p>
    <w:p w:rsidR="000115C5" w:rsidRPr="00F95F47" w:rsidRDefault="000115C5" w:rsidP="00BC46CD">
      <w:pPr>
        <w:pStyle w:val="ListParagraph"/>
        <w:numPr>
          <w:ilvl w:val="0"/>
          <w:numId w:val="44"/>
        </w:numPr>
        <w:spacing w:before="120" w:after="120"/>
        <w:ind w:left="993" w:right="573" w:hanging="357"/>
        <w:contextualSpacing w:val="0"/>
        <w:rPr>
          <w:rFonts w:cstheme="minorHAnsi"/>
        </w:rPr>
      </w:pPr>
      <w:r w:rsidRPr="00F95F47">
        <w:rPr>
          <w:rFonts w:cstheme="minorHAnsi"/>
        </w:rPr>
        <w:lastRenderedPageBreak/>
        <w:t xml:space="preserve">As the needs of individual Councillors will vary, each Councillor is invited to enlist the help of the </w:t>
      </w:r>
      <w:r w:rsidR="00E14292" w:rsidRPr="00F95F47">
        <w:rPr>
          <w:rFonts w:cstheme="minorHAnsi"/>
        </w:rPr>
        <w:t>CEO</w:t>
      </w:r>
      <w:r w:rsidRPr="00F95F47">
        <w:rPr>
          <w:rFonts w:cstheme="minorHAnsi"/>
        </w:rPr>
        <w:t xml:space="preserve"> and/or Manager City Governance in analysing his or her particular requirements and in identifying available courses, seminars and </w:t>
      </w:r>
      <w:r w:rsidR="0032111C" w:rsidRPr="00F95F47">
        <w:rPr>
          <w:rFonts w:cstheme="minorHAnsi"/>
        </w:rPr>
        <w:t xml:space="preserve">professional development </w:t>
      </w:r>
      <w:r w:rsidRPr="00F95F47">
        <w:rPr>
          <w:rFonts w:cstheme="minorHAnsi"/>
        </w:rPr>
        <w:t>ma</w:t>
      </w:r>
      <w:r w:rsidR="00253EF7" w:rsidRPr="00F95F47">
        <w:rPr>
          <w:rFonts w:cstheme="minorHAnsi"/>
        </w:rPr>
        <w:t>terials to meet these needs</w:t>
      </w:r>
    </w:p>
    <w:p w:rsidR="002E109E" w:rsidRPr="00F95F47" w:rsidRDefault="000115C5" w:rsidP="00BC46CD">
      <w:pPr>
        <w:pStyle w:val="ListParagraph"/>
        <w:numPr>
          <w:ilvl w:val="0"/>
          <w:numId w:val="44"/>
        </w:numPr>
        <w:spacing w:before="120" w:after="120"/>
        <w:ind w:left="993" w:right="573" w:hanging="357"/>
        <w:contextualSpacing w:val="0"/>
        <w:rPr>
          <w:rFonts w:cstheme="minorHAnsi"/>
        </w:rPr>
      </w:pPr>
      <w:r w:rsidRPr="00F95F47">
        <w:rPr>
          <w:rFonts w:cstheme="minorHAnsi"/>
        </w:rPr>
        <w:t>If a Councillor is undertaking a tertiary certificate, diploma or degree course relevant to their duties as Councillor, the Council has a Study Assistance Policy which allows for a financial contribution to be made to the co</w:t>
      </w:r>
      <w:r w:rsidR="00253EF7" w:rsidRPr="00F95F47">
        <w:rPr>
          <w:rFonts w:cstheme="minorHAnsi"/>
        </w:rPr>
        <w:t>st of the course</w:t>
      </w:r>
    </w:p>
    <w:p w:rsidR="000115C5" w:rsidRPr="00F95F47" w:rsidRDefault="000115C5" w:rsidP="00BC46CD">
      <w:pPr>
        <w:pStyle w:val="ListParagraph"/>
        <w:numPr>
          <w:ilvl w:val="0"/>
          <w:numId w:val="44"/>
        </w:numPr>
        <w:spacing w:before="120" w:after="120"/>
        <w:ind w:left="993" w:right="573" w:hanging="357"/>
        <w:contextualSpacing w:val="0"/>
        <w:rPr>
          <w:rFonts w:cstheme="minorHAnsi"/>
        </w:rPr>
      </w:pPr>
      <w:r w:rsidRPr="00F95F47">
        <w:rPr>
          <w:rFonts w:cstheme="minorHAnsi"/>
        </w:rPr>
        <w:t xml:space="preserve">It is, on occasion, appropriate for Councillors to attend conferences </w:t>
      </w:r>
      <w:r w:rsidR="00E14292" w:rsidRPr="00F95F47">
        <w:rPr>
          <w:rFonts w:cstheme="minorHAnsi"/>
        </w:rPr>
        <w:t>on</w:t>
      </w:r>
      <w:r w:rsidRPr="00F95F47">
        <w:rPr>
          <w:rFonts w:cstheme="minorHAnsi"/>
        </w:rPr>
        <w:t xml:space="preserve"> matters of relevance to Wyndham’s strategic directions.  Attendance at such conferences is subject to the approval </w:t>
      </w:r>
      <w:r w:rsidR="0032111C" w:rsidRPr="00F95F47">
        <w:rPr>
          <w:rFonts w:cstheme="minorHAnsi"/>
        </w:rPr>
        <w:t xml:space="preserve">of </w:t>
      </w:r>
      <w:r w:rsidRPr="00F95F47">
        <w:rPr>
          <w:rFonts w:cstheme="minorHAnsi"/>
        </w:rPr>
        <w:t>the Mayor and CEO in response to a submission from the Councillor concerned.  This submission should outline full details of the conference including:</w:t>
      </w:r>
    </w:p>
    <w:p w:rsidR="000115C5" w:rsidRPr="00F95F47" w:rsidRDefault="000115C5" w:rsidP="00BC46CD">
      <w:pPr>
        <w:pStyle w:val="ListParagraph"/>
        <w:numPr>
          <w:ilvl w:val="0"/>
          <w:numId w:val="46"/>
        </w:numPr>
        <w:spacing w:before="120" w:after="120" w:line="240" w:lineRule="auto"/>
        <w:ind w:left="1644" w:right="573" w:hanging="368"/>
        <w:contextualSpacing w:val="0"/>
        <w:rPr>
          <w:rFonts w:cstheme="minorHAnsi"/>
        </w:rPr>
      </w:pPr>
      <w:r w:rsidRPr="00F95F47">
        <w:rPr>
          <w:rFonts w:cstheme="minorHAnsi"/>
        </w:rPr>
        <w:t>Details of course topic, content, location, date and duration.</w:t>
      </w:r>
    </w:p>
    <w:p w:rsidR="000115C5" w:rsidRPr="00F95F47" w:rsidRDefault="000115C5" w:rsidP="00BC46CD">
      <w:pPr>
        <w:pStyle w:val="ListParagraph"/>
        <w:numPr>
          <w:ilvl w:val="0"/>
          <w:numId w:val="46"/>
        </w:numPr>
        <w:spacing w:before="120" w:after="120" w:line="240" w:lineRule="auto"/>
        <w:ind w:left="1644" w:right="573" w:hanging="368"/>
        <w:contextualSpacing w:val="0"/>
        <w:rPr>
          <w:rFonts w:cstheme="minorHAnsi"/>
        </w:rPr>
      </w:pPr>
      <w:r w:rsidRPr="00F95F47">
        <w:rPr>
          <w:rFonts w:cstheme="minorHAnsi"/>
        </w:rPr>
        <w:t>Relevance of conference to Council’s business and Councillor’s personal development requirements</w:t>
      </w:r>
    </w:p>
    <w:p w:rsidR="000115C5" w:rsidRPr="00F95F47" w:rsidRDefault="000115C5" w:rsidP="00BC46CD">
      <w:pPr>
        <w:pStyle w:val="ListParagraph"/>
        <w:numPr>
          <w:ilvl w:val="0"/>
          <w:numId w:val="46"/>
        </w:numPr>
        <w:spacing w:before="120" w:after="120" w:line="240" w:lineRule="auto"/>
        <w:ind w:left="1644" w:right="573" w:hanging="368"/>
        <w:contextualSpacing w:val="0"/>
        <w:rPr>
          <w:rFonts w:cstheme="minorHAnsi"/>
        </w:rPr>
      </w:pPr>
      <w:r w:rsidRPr="00F95F47">
        <w:rPr>
          <w:rFonts w:cstheme="minorHAnsi"/>
        </w:rPr>
        <w:t xml:space="preserve">Analysis of costs covering course, course material, travel </w:t>
      </w:r>
    </w:p>
    <w:p w:rsidR="000115C5" w:rsidRPr="00F95F47" w:rsidRDefault="000115C5" w:rsidP="00BC46CD">
      <w:pPr>
        <w:pStyle w:val="ListParagraph"/>
        <w:numPr>
          <w:ilvl w:val="0"/>
          <w:numId w:val="46"/>
        </w:numPr>
        <w:spacing w:before="120" w:after="120" w:line="240" w:lineRule="auto"/>
        <w:ind w:left="1644" w:right="573" w:hanging="368"/>
        <w:contextualSpacing w:val="0"/>
        <w:rPr>
          <w:rFonts w:cstheme="minorHAnsi"/>
        </w:rPr>
      </w:pPr>
      <w:r w:rsidRPr="00F95F47">
        <w:rPr>
          <w:rFonts w:cstheme="minorHAnsi"/>
        </w:rPr>
        <w:t>Accommodation for the Councillor, and</w:t>
      </w:r>
    </w:p>
    <w:p w:rsidR="002E109E" w:rsidRPr="00F95F47" w:rsidRDefault="000115C5" w:rsidP="00BC46CD">
      <w:pPr>
        <w:pStyle w:val="ListParagraph"/>
        <w:numPr>
          <w:ilvl w:val="0"/>
          <w:numId w:val="46"/>
        </w:numPr>
        <w:spacing w:before="120" w:after="120" w:line="240" w:lineRule="auto"/>
        <w:ind w:left="1644" w:right="573" w:hanging="368"/>
        <w:contextualSpacing w:val="0"/>
        <w:rPr>
          <w:rFonts w:cstheme="minorHAnsi"/>
        </w:rPr>
      </w:pPr>
      <w:r w:rsidRPr="00F95F47">
        <w:rPr>
          <w:rFonts w:cstheme="minorHAnsi"/>
        </w:rPr>
        <w:t>Benefits e</w:t>
      </w:r>
      <w:r w:rsidR="002E109E" w:rsidRPr="00F95F47">
        <w:rPr>
          <w:rFonts w:cstheme="minorHAnsi"/>
        </w:rPr>
        <w:t>xpected to flow from attendance</w:t>
      </w:r>
    </w:p>
    <w:p w:rsidR="002E109E" w:rsidRPr="00F95F47" w:rsidRDefault="000115C5" w:rsidP="00BC46CD">
      <w:pPr>
        <w:pStyle w:val="ListParagraph"/>
        <w:numPr>
          <w:ilvl w:val="0"/>
          <w:numId w:val="45"/>
        </w:numPr>
        <w:spacing w:before="120" w:after="120"/>
        <w:ind w:left="993" w:right="573" w:hanging="357"/>
        <w:contextualSpacing w:val="0"/>
        <w:rPr>
          <w:rFonts w:cstheme="minorHAnsi"/>
        </w:rPr>
      </w:pPr>
      <w:r w:rsidRPr="00F95F47">
        <w:rPr>
          <w:rFonts w:cstheme="minorHAnsi"/>
        </w:rPr>
        <w:t xml:space="preserve">The </w:t>
      </w:r>
      <w:r w:rsidR="000F5FB7" w:rsidRPr="00F95F47">
        <w:rPr>
          <w:rFonts w:cstheme="minorHAnsi"/>
        </w:rPr>
        <w:t>costs of attending approved conferences are</w:t>
      </w:r>
      <w:r w:rsidRPr="00F95F47">
        <w:rPr>
          <w:rFonts w:cstheme="minorHAnsi"/>
        </w:rPr>
        <w:t xml:space="preserve"> met from a set Council budget.  Reasonable out of pocket expenses are also paid on the production of related receipts</w:t>
      </w:r>
      <w:r w:rsidR="0032111C" w:rsidRPr="00F95F47">
        <w:rPr>
          <w:rFonts w:cstheme="minorHAnsi"/>
        </w:rPr>
        <w:t>, and these reasonable expenses are outlined in the</w:t>
      </w:r>
      <w:r w:rsidRPr="00F95F47">
        <w:rPr>
          <w:rFonts w:cstheme="minorHAnsi"/>
        </w:rPr>
        <w:t xml:space="preserve"> Councillor Expenses and Entitlements Policy </w:t>
      </w:r>
      <w:r w:rsidR="0032111C" w:rsidRPr="00F95F47">
        <w:rPr>
          <w:rFonts w:cstheme="minorHAnsi"/>
        </w:rPr>
        <w:t xml:space="preserve">which is incorporated in the </w:t>
      </w:r>
      <w:r w:rsidR="0032111C" w:rsidRPr="00F95F47">
        <w:rPr>
          <w:rFonts w:cstheme="minorHAnsi"/>
          <w:i/>
        </w:rPr>
        <w:t>Councillor Code of Conduct</w:t>
      </w:r>
      <w:r w:rsidR="006667D6" w:rsidRPr="00F95F47">
        <w:rPr>
          <w:rFonts w:cstheme="minorHAnsi"/>
          <w:i/>
        </w:rPr>
        <w:t xml:space="preserve"> </w:t>
      </w:r>
      <w:r w:rsidR="00A35FAA" w:rsidRPr="00F95F47">
        <w:rPr>
          <w:rFonts w:cstheme="minorHAnsi"/>
          <w:i/>
        </w:rPr>
        <w:t>201</w:t>
      </w:r>
      <w:r w:rsidR="00A35FAA">
        <w:rPr>
          <w:rFonts w:cstheme="minorHAnsi"/>
          <w:i/>
        </w:rPr>
        <w:t>4</w:t>
      </w:r>
    </w:p>
    <w:p w:rsidR="008A572D" w:rsidRPr="00F95F47" w:rsidRDefault="008A572D" w:rsidP="00BC46CD">
      <w:pPr>
        <w:pStyle w:val="ListParagraph"/>
        <w:numPr>
          <w:ilvl w:val="0"/>
          <w:numId w:val="45"/>
        </w:numPr>
        <w:spacing w:before="120" w:after="120"/>
        <w:ind w:left="993" w:right="573" w:hanging="357"/>
        <w:contextualSpacing w:val="0"/>
        <w:rPr>
          <w:rFonts w:cstheme="minorHAnsi"/>
        </w:rPr>
      </w:pPr>
      <w:r w:rsidRPr="00F95F47">
        <w:rPr>
          <w:rFonts w:cstheme="minorHAnsi"/>
        </w:rPr>
        <w:t>For interstate and overseas meetings, conferences, seminars, professional development or engagements, a report including all relevant material must be prepared and tabled at a Council meeting within two months following attendance.</w:t>
      </w:r>
    </w:p>
    <w:p w:rsidR="000115C5" w:rsidRPr="00F95F47" w:rsidRDefault="000115C5" w:rsidP="00A074A7">
      <w:pPr>
        <w:spacing w:after="0" w:line="240" w:lineRule="auto"/>
      </w:pPr>
    </w:p>
    <w:p w:rsidR="007218F8" w:rsidRDefault="007218F8" w:rsidP="00F60150">
      <w:pPr>
        <w:spacing w:after="0"/>
        <w:ind w:left="567" w:right="574"/>
        <w:rPr>
          <w:rFonts w:cstheme="minorHAnsi"/>
          <w:snapToGrid w:val="0"/>
        </w:rPr>
      </w:pPr>
      <w:bookmarkStart w:id="77" w:name="_Toc367977012"/>
      <w:r w:rsidRPr="00F95F47">
        <w:rPr>
          <w:rFonts w:cstheme="minorHAnsi"/>
          <w:snapToGrid w:val="0"/>
        </w:rPr>
        <w:t xml:space="preserve">Councillors perform a broad range of duties which require a variety of competencies and acumen.  </w:t>
      </w:r>
      <w:r w:rsidR="008A572D" w:rsidRPr="00F95F47">
        <w:rPr>
          <w:rFonts w:cstheme="minorHAnsi"/>
          <w:snapToGrid w:val="0"/>
        </w:rPr>
        <w:t xml:space="preserve">Professional development </w:t>
      </w:r>
      <w:r w:rsidRPr="00F95F47">
        <w:rPr>
          <w:rFonts w:cstheme="minorHAnsi"/>
          <w:snapToGrid w:val="0"/>
        </w:rPr>
        <w:t>needs will vary from Councillor to Councillor and Wyndham is flexible in recognising this</w:t>
      </w:r>
      <w:r w:rsidR="00E14292" w:rsidRPr="00F95F47">
        <w:rPr>
          <w:rFonts w:cstheme="minorHAnsi"/>
          <w:snapToGrid w:val="0"/>
        </w:rPr>
        <w:t>.</w:t>
      </w:r>
      <w:r w:rsidRPr="00F95F47">
        <w:rPr>
          <w:rFonts w:cstheme="minorHAnsi"/>
          <w:snapToGrid w:val="0"/>
        </w:rPr>
        <w:t xml:space="preserve"> </w:t>
      </w:r>
      <w:r w:rsidR="00E14292" w:rsidRPr="00F95F47">
        <w:rPr>
          <w:rFonts w:cstheme="minorHAnsi"/>
          <w:snapToGrid w:val="0"/>
        </w:rPr>
        <w:t xml:space="preserve"> G</w:t>
      </w:r>
      <w:r w:rsidRPr="00F95F47">
        <w:rPr>
          <w:rFonts w:cstheme="minorHAnsi"/>
          <w:snapToGrid w:val="0"/>
        </w:rPr>
        <w:t xml:space="preserve">uidance from the two key peak bodies – the Municipal Association of Victoria (MAV) and the Victorian Local Governance Association - concerning Councillor </w:t>
      </w:r>
      <w:r w:rsidR="002539CD" w:rsidRPr="00F95F47">
        <w:rPr>
          <w:rFonts w:cstheme="minorHAnsi"/>
          <w:snapToGrid w:val="0"/>
        </w:rPr>
        <w:t xml:space="preserve">professional development </w:t>
      </w:r>
      <w:r w:rsidRPr="00F95F47">
        <w:rPr>
          <w:rFonts w:cstheme="minorHAnsi"/>
          <w:snapToGrid w:val="0"/>
        </w:rPr>
        <w:t>is valuable.</w:t>
      </w:r>
      <w:r w:rsidR="00F60150" w:rsidRPr="00F95F47">
        <w:rPr>
          <w:rFonts w:cstheme="minorHAnsi"/>
          <w:snapToGrid w:val="0"/>
        </w:rPr>
        <w:t xml:space="preserve">  </w:t>
      </w:r>
      <w:r w:rsidRPr="00F95F47">
        <w:rPr>
          <w:rFonts w:cstheme="minorHAnsi"/>
          <w:snapToGrid w:val="0"/>
        </w:rPr>
        <w:t xml:space="preserve">Of particular note is the MAV’s Councillor Competency Framework which is adapted and summarised </w:t>
      </w:r>
      <w:r w:rsidR="00D76F06">
        <w:rPr>
          <w:rFonts w:cstheme="minorHAnsi"/>
          <w:snapToGrid w:val="0"/>
        </w:rPr>
        <w:t>on the next page</w:t>
      </w:r>
      <w:r w:rsidRPr="00F95F47">
        <w:rPr>
          <w:rFonts w:cstheme="minorHAnsi"/>
          <w:snapToGrid w:val="0"/>
        </w:rPr>
        <w:t>.</w:t>
      </w:r>
    </w:p>
    <w:p w:rsidR="00EA786E" w:rsidRDefault="00EA786E">
      <w:pPr>
        <w:rPr>
          <w:rFonts w:cstheme="minorHAnsi"/>
          <w:snapToGrid w:val="0"/>
        </w:rPr>
      </w:pPr>
      <w:r>
        <w:rPr>
          <w:rFonts w:cstheme="minorHAnsi"/>
          <w:snapToGrid w:val="0"/>
        </w:rPr>
        <w:br w:type="page"/>
      </w:r>
    </w:p>
    <w:p w:rsidR="00D76F06" w:rsidRDefault="00D76F06" w:rsidP="00F60150">
      <w:pPr>
        <w:spacing w:after="0"/>
        <w:ind w:left="567" w:right="574"/>
        <w:rPr>
          <w:rFonts w:cstheme="minorHAnsi"/>
          <w:snapToGrid w:val="0"/>
        </w:rPr>
      </w:pPr>
    </w:p>
    <w:p w:rsidR="007218F8" w:rsidRPr="00F95F47" w:rsidRDefault="00EA786E" w:rsidP="007218F8">
      <w:pPr>
        <w:autoSpaceDE w:val="0"/>
        <w:autoSpaceDN w:val="0"/>
        <w:adjustRightInd w:val="0"/>
        <w:ind w:left="567"/>
        <w:rPr>
          <w:rFonts w:ascii="Helvetica" w:hAnsi="Helvetica" w:cs="Helvetica"/>
          <w:sz w:val="20"/>
          <w:szCs w:val="20"/>
        </w:rPr>
      </w:pPr>
      <w:r w:rsidRPr="00F95F47">
        <w:rPr>
          <w:noProof/>
          <w:lang w:eastAsia="en-AU"/>
        </w:rPr>
        <mc:AlternateContent>
          <mc:Choice Requires="wpc">
            <w:drawing>
              <wp:anchor distT="0" distB="0" distL="114300" distR="114300" simplePos="0" relativeHeight="251680768" behindDoc="0" locked="0" layoutInCell="1" allowOverlap="1" wp14:anchorId="298D4304" wp14:editId="2B50B218">
                <wp:simplePos x="0" y="0"/>
                <wp:positionH relativeFrom="column">
                  <wp:posOffset>256720</wp:posOffset>
                </wp:positionH>
                <wp:positionV relativeFrom="paragraph">
                  <wp:posOffset>119680</wp:posOffset>
                </wp:positionV>
                <wp:extent cx="6012611" cy="3648973"/>
                <wp:effectExtent l="0" t="0" r="0" b="0"/>
                <wp:wrapNone/>
                <wp:docPr id="321" name="Canvas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0" name="Group 24"/>
                        <wpg:cNvGrpSpPr>
                          <a:grpSpLocks/>
                        </wpg:cNvGrpSpPr>
                        <wpg:grpSpPr bwMode="auto">
                          <a:xfrm>
                            <a:off x="114300" y="94340"/>
                            <a:ext cx="5075555" cy="3350609"/>
                            <a:chOff x="178" y="475"/>
                            <a:chExt cx="7993" cy="5175"/>
                          </a:xfrm>
                        </wpg:grpSpPr>
                        <wps:wsp>
                          <wps:cNvPr id="312" name="Text Box 25"/>
                          <wps:cNvSpPr txBox="1">
                            <a:spLocks noChangeArrowheads="1"/>
                          </wps:cNvSpPr>
                          <wps:spPr bwMode="auto">
                            <a:xfrm>
                              <a:off x="2307" y="1421"/>
                              <a:ext cx="3790" cy="2507"/>
                            </a:xfrm>
                            <a:prstGeom prst="rect">
                              <a:avLst/>
                            </a:prstGeom>
                            <a:solidFill>
                              <a:srgbClr val="FFFFFF"/>
                            </a:solidFill>
                            <a:ln w="9525">
                              <a:solidFill>
                                <a:srgbClr val="000000"/>
                              </a:solidFill>
                              <a:miter lim="800000"/>
                              <a:headEnd/>
                              <a:tailEnd/>
                            </a:ln>
                          </wps:spPr>
                          <wps:txbx>
                            <w:txbxContent>
                              <w:p w:rsidR="00393E97" w:rsidRPr="00E265F6" w:rsidRDefault="00393E97" w:rsidP="007218F8">
                                <w:pPr>
                                  <w:autoSpaceDE w:val="0"/>
                                  <w:autoSpaceDN w:val="0"/>
                                  <w:adjustRightInd w:val="0"/>
                                  <w:spacing w:after="0"/>
                                  <w:rPr>
                                    <w:rFonts w:ascii="Century Gothic" w:hAnsi="Century Gothic" w:cs="Helvetica-Narrow-Bold"/>
                                    <w:b/>
                                    <w:bCs/>
                                    <w:sz w:val="17"/>
                                    <w:szCs w:val="17"/>
                                  </w:rPr>
                                </w:pPr>
                                <w:r w:rsidRPr="00E265F6">
                                  <w:rPr>
                                    <w:rFonts w:ascii="Century Gothic" w:hAnsi="Century Gothic" w:cs="Helvetica-Narrow-Bold"/>
                                    <w:b/>
                                    <w:bCs/>
                                    <w:sz w:val="17"/>
                                    <w:szCs w:val="17"/>
                                  </w:rPr>
                                  <w:t>Key activities:</w:t>
                                </w:r>
                              </w:p>
                              <w:p w:rsidR="00393E97" w:rsidRDefault="00393E97" w:rsidP="007218F8">
                                <w:pPr>
                                  <w:autoSpaceDE w:val="0"/>
                                  <w:autoSpaceDN w:val="0"/>
                                  <w:adjustRightInd w:val="0"/>
                                  <w:spacing w:after="0"/>
                                  <w:rPr>
                                    <w:rFonts w:ascii="Century Gothic" w:hAnsi="Century Gothic" w:cs="Helvetica-Narrow"/>
                                    <w:sz w:val="17"/>
                                    <w:szCs w:val="17"/>
                                  </w:rPr>
                                </w:pPr>
                                <w:r w:rsidRPr="00E265F6">
                                  <w:rPr>
                                    <w:rFonts w:ascii="Century Gothic" w:hAnsi="Century Gothic" w:cs="Helvetica-Narrow"/>
                                    <w:sz w:val="17"/>
                                    <w:szCs w:val="17"/>
                                  </w:rPr>
                                  <w:t>1. Community involvement</w:t>
                                </w:r>
                                <w:r>
                                  <w:rPr>
                                    <w:rFonts w:ascii="Century Gothic" w:hAnsi="Century Gothic" w:cs="Helvetica-Narrow"/>
                                    <w:sz w:val="17"/>
                                    <w:szCs w:val="17"/>
                                  </w:rPr>
                                  <w:t>/engagement</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2. Public speaking</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3</w:t>
                                </w:r>
                                <w:r w:rsidRPr="00E265F6">
                                  <w:rPr>
                                    <w:rFonts w:ascii="Century Gothic" w:hAnsi="Century Gothic" w:cs="Helvetica-Narrow"/>
                                    <w:sz w:val="17"/>
                                    <w:szCs w:val="17"/>
                                  </w:rPr>
                                  <w:t>. Advocacy</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4</w:t>
                                </w:r>
                                <w:r w:rsidRPr="00E265F6">
                                  <w:rPr>
                                    <w:rFonts w:ascii="Century Gothic" w:hAnsi="Century Gothic" w:cs="Helvetica-Narrow"/>
                                    <w:sz w:val="17"/>
                                    <w:szCs w:val="17"/>
                                  </w:rPr>
                                  <w:t>. Debate and decision making</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5</w:t>
                                </w:r>
                                <w:r w:rsidRPr="00E265F6">
                                  <w:rPr>
                                    <w:rFonts w:ascii="Century Gothic" w:hAnsi="Century Gothic" w:cs="Helvetica-Narrow"/>
                                    <w:sz w:val="17"/>
                                    <w:szCs w:val="17"/>
                                  </w:rPr>
                                  <w:t>. Planning and reporting</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6</w:t>
                                </w:r>
                                <w:r w:rsidRPr="00E265F6">
                                  <w:rPr>
                                    <w:rFonts w:ascii="Century Gothic" w:hAnsi="Century Gothic" w:cs="Helvetica-Narrow"/>
                                    <w:sz w:val="17"/>
                                    <w:szCs w:val="17"/>
                                  </w:rPr>
                                  <w:t>. Budgeting and financial activities</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7</w:t>
                                </w:r>
                                <w:r w:rsidRPr="00E265F6">
                                  <w:rPr>
                                    <w:rFonts w:ascii="Century Gothic" w:hAnsi="Century Gothic" w:cs="Helvetica-Narrow"/>
                                    <w:sz w:val="17"/>
                                    <w:szCs w:val="17"/>
                                  </w:rPr>
                                  <w:t>. Promoting economic development</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8</w:t>
                                </w:r>
                                <w:r w:rsidRPr="00E265F6">
                                  <w:rPr>
                                    <w:rFonts w:ascii="Century Gothic" w:hAnsi="Century Gothic" w:cs="Helvetica-Narrow"/>
                                    <w:sz w:val="17"/>
                                    <w:szCs w:val="17"/>
                                  </w:rPr>
                                  <w:t>. Approving development proposals</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9</w:t>
                                </w:r>
                                <w:r w:rsidRPr="00E265F6">
                                  <w:rPr>
                                    <w:rFonts w:ascii="Century Gothic" w:hAnsi="Century Gothic" w:cs="Helvetica-Narrow"/>
                                    <w:sz w:val="17"/>
                                    <w:szCs w:val="17"/>
                                  </w:rPr>
                                  <w:t>. Performance management of CEO</w:t>
                                </w:r>
                              </w:p>
                            </w:txbxContent>
                          </wps:txbx>
                          <wps:bodyPr rot="0" vert="horz" wrap="square" lIns="91440" tIns="45720" rIns="91440" bIns="45720" anchor="t" anchorCtr="0" upright="1">
                            <a:spAutoFit/>
                          </wps:bodyPr>
                        </wps:wsp>
                        <wps:wsp>
                          <wps:cNvPr id="314" name="Text Box 26"/>
                          <wps:cNvSpPr txBox="1">
                            <a:spLocks noChangeArrowheads="1"/>
                          </wps:cNvSpPr>
                          <wps:spPr bwMode="auto">
                            <a:xfrm>
                              <a:off x="358" y="540"/>
                              <a:ext cx="1258" cy="601"/>
                            </a:xfrm>
                            <a:prstGeom prst="rect">
                              <a:avLst/>
                            </a:prstGeom>
                            <a:solidFill>
                              <a:srgbClr val="FFFFFF"/>
                            </a:solidFill>
                            <a:ln w="9525">
                              <a:solidFill>
                                <a:srgbClr val="000000"/>
                              </a:solidFill>
                              <a:miter lim="800000"/>
                              <a:headEnd/>
                              <a:tailEnd/>
                            </a:ln>
                          </wps:spPr>
                          <wps:txbx>
                            <w:txbxContent>
                              <w:p w:rsidR="00393E97" w:rsidRPr="00E265F6" w:rsidRDefault="00393E97" w:rsidP="007218F8">
                                <w:pPr>
                                  <w:autoSpaceDE w:val="0"/>
                                  <w:autoSpaceDN w:val="0"/>
                                  <w:adjustRightInd w:val="0"/>
                                  <w:rPr>
                                    <w:rFonts w:ascii="Century Gothic" w:hAnsi="Century Gothic"/>
                                    <w:sz w:val="18"/>
                                    <w:szCs w:val="18"/>
                                  </w:rPr>
                                </w:pPr>
                                <w:r w:rsidRPr="00E265F6">
                                  <w:rPr>
                                    <w:rFonts w:ascii="Century Gothic" w:hAnsi="Century Gothic" w:cs="Helvetica-Narrow-Bold"/>
                                    <w:b/>
                                    <w:bCs/>
                                    <w:sz w:val="18"/>
                                    <w:szCs w:val="18"/>
                                  </w:rPr>
                                  <w:t>Leadership</w:t>
                                </w:r>
                              </w:p>
                            </w:txbxContent>
                          </wps:txbx>
                          <wps:bodyPr rot="0" vert="horz" wrap="none" lIns="91440" tIns="45720" rIns="91440" bIns="45720" anchor="t" anchorCtr="0" upright="1">
                            <a:spAutoFit/>
                          </wps:bodyPr>
                        </wps:wsp>
                        <wps:wsp>
                          <wps:cNvPr id="315" name="Text Box 27"/>
                          <wps:cNvSpPr txBox="1">
                            <a:spLocks noChangeArrowheads="1"/>
                          </wps:cNvSpPr>
                          <wps:spPr bwMode="auto">
                            <a:xfrm>
                              <a:off x="178" y="2160"/>
                              <a:ext cx="1620" cy="1080"/>
                            </a:xfrm>
                            <a:prstGeom prst="rect">
                              <a:avLst/>
                            </a:prstGeom>
                            <a:solidFill>
                              <a:srgbClr val="FFFFFF"/>
                            </a:solidFill>
                            <a:ln w="9525">
                              <a:solidFill>
                                <a:srgbClr val="000000"/>
                              </a:solidFill>
                              <a:miter lim="800000"/>
                              <a:headEnd/>
                              <a:tailEnd/>
                            </a:ln>
                          </wps:spPr>
                          <wps:txbx>
                            <w:txbxContent>
                              <w:p w:rsidR="00393E97" w:rsidRPr="00A946C8" w:rsidRDefault="00393E97" w:rsidP="007218F8">
                                <w:pPr>
                                  <w:autoSpaceDE w:val="0"/>
                                  <w:autoSpaceDN w:val="0"/>
                                  <w:adjustRightInd w:val="0"/>
                                  <w:rPr>
                                    <w:rFonts w:ascii="Century Gothic" w:hAnsi="Century Gothic" w:cs="Helvetica-Narrow-Bold"/>
                                    <w:b/>
                                    <w:bCs/>
                                    <w:sz w:val="18"/>
                                    <w:szCs w:val="18"/>
                                  </w:rPr>
                                </w:pPr>
                                <w:r w:rsidRPr="00A946C8">
                                  <w:rPr>
                                    <w:rFonts w:ascii="Century Gothic" w:hAnsi="Century Gothic" w:cs="Helvetica-Narrow-Bold"/>
                                    <w:b/>
                                    <w:bCs/>
                                    <w:sz w:val="18"/>
                                    <w:szCs w:val="18"/>
                                  </w:rPr>
                                  <w:t>Environmental</w:t>
                                </w:r>
                              </w:p>
                              <w:p w:rsidR="00393E97" w:rsidRPr="00A946C8" w:rsidRDefault="00393E97" w:rsidP="007218F8">
                                <w:pPr>
                                  <w:autoSpaceDE w:val="0"/>
                                  <w:autoSpaceDN w:val="0"/>
                                  <w:adjustRightInd w:val="0"/>
                                  <w:rPr>
                                    <w:rFonts w:ascii="Century Gothic" w:hAnsi="Century Gothic" w:cs="Helvetica-Narrow-Bold"/>
                                    <w:b/>
                                    <w:bCs/>
                                    <w:sz w:val="18"/>
                                    <w:szCs w:val="18"/>
                                  </w:rPr>
                                </w:pPr>
                                <w:proofErr w:type="gramStart"/>
                                <w:r w:rsidRPr="00A946C8">
                                  <w:rPr>
                                    <w:rFonts w:ascii="Century Gothic" w:hAnsi="Century Gothic" w:cs="Helvetica-Narrow-Bold"/>
                                    <w:b/>
                                    <w:bCs/>
                                    <w:sz w:val="18"/>
                                    <w:szCs w:val="18"/>
                                  </w:rPr>
                                  <w:t>and</w:t>
                                </w:r>
                                <w:proofErr w:type="gramEnd"/>
                                <w:r w:rsidRPr="00A946C8">
                                  <w:rPr>
                                    <w:rFonts w:ascii="Century Gothic" w:hAnsi="Century Gothic" w:cs="Helvetica-Narrow-Bold"/>
                                    <w:b/>
                                    <w:bCs/>
                                    <w:sz w:val="18"/>
                                    <w:szCs w:val="18"/>
                                  </w:rPr>
                                  <w:t xml:space="preserve"> </w:t>
                                </w:r>
                                <w:r>
                                  <w:rPr>
                                    <w:rFonts w:ascii="Century Gothic" w:hAnsi="Century Gothic" w:cs="Helvetica-Narrow-Bold"/>
                                    <w:b/>
                                    <w:bCs/>
                                    <w:sz w:val="18"/>
                                    <w:szCs w:val="18"/>
                                  </w:rPr>
                                  <w:t>A</w:t>
                                </w:r>
                                <w:r w:rsidRPr="00A946C8">
                                  <w:rPr>
                                    <w:rFonts w:ascii="Century Gothic" w:hAnsi="Century Gothic" w:cs="Helvetica-Narrow-Bold"/>
                                    <w:b/>
                                    <w:bCs/>
                                    <w:sz w:val="18"/>
                                    <w:szCs w:val="18"/>
                                  </w:rPr>
                                  <w:t>sset</w:t>
                                </w:r>
                              </w:p>
                              <w:p w:rsidR="00393E97" w:rsidRPr="00A946C8" w:rsidRDefault="00393E97" w:rsidP="007218F8">
                                <w:pPr>
                                  <w:autoSpaceDE w:val="0"/>
                                  <w:autoSpaceDN w:val="0"/>
                                  <w:adjustRightInd w:val="0"/>
                                  <w:rPr>
                                    <w:rFonts w:ascii="Century Gothic" w:hAnsi="Century Gothic" w:cs="Helvetica-Narrow-Bold"/>
                                    <w:b/>
                                    <w:bCs/>
                                    <w:sz w:val="18"/>
                                    <w:szCs w:val="18"/>
                                  </w:rPr>
                                </w:pPr>
                                <w:r w:rsidRPr="00A946C8">
                                  <w:rPr>
                                    <w:rFonts w:ascii="Century Gothic" w:hAnsi="Century Gothic" w:cs="Helvetica-Narrow-Bold"/>
                                    <w:b/>
                                    <w:bCs/>
                                    <w:sz w:val="18"/>
                                    <w:szCs w:val="18"/>
                                  </w:rPr>
                                  <w:t>Management</w:t>
                                </w:r>
                              </w:p>
                            </w:txbxContent>
                          </wps:txbx>
                          <wps:bodyPr rot="0" vert="horz" wrap="square" lIns="91440" tIns="45720" rIns="91440" bIns="45720" anchor="t" anchorCtr="0" upright="1">
                            <a:noAutofit/>
                          </wps:bodyPr>
                        </wps:wsp>
                        <wps:wsp>
                          <wps:cNvPr id="316" name="Text Box 28"/>
                          <wps:cNvSpPr txBox="1">
                            <a:spLocks noChangeArrowheads="1"/>
                          </wps:cNvSpPr>
                          <wps:spPr bwMode="auto">
                            <a:xfrm>
                              <a:off x="178" y="4576"/>
                              <a:ext cx="1558" cy="1074"/>
                            </a:xfrm>
                            <a:prstGeom prst="rect">
                              <a:avLst/>
                            </a:prstGeom>
                            <a:solidFill>
                              <a:srgbClr val="FFFFFF"/>
                            </a:solidFill>
                            <a:ln w="9525">
                              <a:solidFill>
                                <a:srgbClr val="000000"/>
                              </a:solidFill>
                              <a:miter lim="800000"/>
                              <a:headEnd/>
                              <a:tailEnd/>
                            </a:ln>
                          </wps:spPr>
                          <wps:txbx>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Financial</w:t>
                                </w:r>
                              </w:p>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Management</w:t>
                                </w:r>
                              </w:p>
                            </w:txbxContent>
                          </wps:txbx>
                          <wps:bodyPr rot="0" vert="horz" wrap="none" lIns="91440" tIns="45720" rIns="91440" bIns="45720" anchor="t" anchorCtr="0" upright="1">
                            <a:spAutoFit/>
                          </wps:bodyPr>
                        </wps:wsp>
                        <wps:wsp>
                          <wps:cNvPr id="317" name="Text Box 29"/>
                          <wps:cNvSpPr txBox="1">
                            <a:spLocks noChangeArrowheads="1"/>
                          </wps:cNvSpPr>
                          <wps:spPr bwMode="auto">
                            <a:xfrm>
                              <a:off x="3606" y="475"/>
                              <a:ext cx="1060" cy="615"/>
                            </a:xfrm>
                            <a:prstGeom prst="rect">
                              <a:avLst/>
                            </a:prstGeom>
                            <a:solidFill>
                              <a:srgbClr val="FFFFFF"/>
                            </a:solidFill>
                            <a:ln w="9525">
                              <a:solidFill>
                                <a:srgbClr val="000000"/>
                              </a:solidFill>
                              <a:miter lim="800000"/>
                              <a:headEnd/>
                              <a:tailEnd/>
                            </a:ln>
                          </wps:spPr>
                          <wps:txbx>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Strategy</w:t>
                                </w:r>
                              </w:p>
                            </w:txbxContent>
                          </wps:txbx>
                          <wps:bodyPr rot="0" vert="horz" wrap="none" lIns="91440" tIns="45720" rIns="91440" bIns="45720" anchor="t" anchorCtr="0" upright="1">
                            <a:spAutoFit/>
                          </wps:bodyPr>
                        </wps:wsp>
                        <wps:wsp>
                          <wps:cNvPr id="318" name="Text Box 30"/>
                          <wps:cNvSpPr txBox="1">
                            <a:spLocks noChangeArrowheads="1"/>
                          </wps:cNvSpPr>
                          <wps:spPr bwMode="auto">
                            <a:xfrm>
                              <a:off x="6118" y="513"/>
                              <a:ext cx="1987" cy="615"/>
                            </a:xfrm>
                            <a:prstGeom prst="rect">
                              <a:avLst/>
                            </a:prstGeom>
                            <a:solidFill>
                              <a:srgbClr val="FFFFFF"/>
                            </a:solidFill>
                            <a:ln w="9525">
                              <a:solidFill>
                                <a:srgbClr val="000000"/>
                              </a:solidFill>
                              <a:miter lim="800000"/>
                              <a:headEnd/>
                              <a:tailEnd/>
                            </a:ln>
                          </wps:spPr>
                          <wps:txbx>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Land use planning</w:t>
                                </w:r>
                              </w:p>
                            </w:txbxContent>
                          </wps:txbx>
                          <wps:bodyPr rot="0" vert="horz" wrap="none" lIns="91440" tIns="45720" rIns="91440" bIns="45720" anchor="t" anchorCtr="0" upright="1">
                            <a:spAutoFit/>
                          </wps:bodyPr>
                        </wps:wsp>
                        <wps:wsp>
                          <wps:cNvPr id="319" name="Text Box 31"/>
                          <wps:cNvSpPr txBox="1">
                            <a:spLocks noChangeArrowheads="1"/>
                          </wps:cNvSpPr>
                          <wps:spPr bwMode="auto">
                            <a:xfrm>
                              <a:off x="6613" y="2390"/>
                              <a:ext cx="1558" cy="1074"/>
                            </a:xfrm>
                            <a:prstGeom prst="rect">
                              <a:avLst/>
                            </a:prstGeom>
                            <a:solidFill>
                              <a:srgbClr val="FFFFFF"/>
                            </a:solidFill>
                            <a:ln w="9525">
                              <a:solidFill>
                                <a:srgbClr val="000000"/>
                              </a:solidFill>
                              <a:miter lim="800000"/>
                              <a:headEnd/>
                              <a:tailEnd/>
                            </a:ln>
                          </wps:spPr>
                          <wps:txbx>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Relationship</w:t>
                                </w:r>
                              </w:p>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Management</w:t>
                                </w:r>
                              </w:p>
                            </w:txbxContent>
                          </wps:txbx>
                          <wps:bodyPr rot="0" vert="horz" wrap="none" lIns="91440" tIns="45720" rIns="91440" bIns="45720" anchor="t" anchorCtr="0" upright="1">
                            <a:spAutoFit/>
                          </wps:bodyPr>
                        </wps:wsp>
                        <wps:wsp>
                          <wps:cNvPr id="320" name="Text Box 32"/>
                          <wps:cNvSpPr txBox="1">
                            <a:spLocks noChangeArrowheads="1"/>
                          </wps:cNvSpPr>
                          <wps:spPr bwMode="auto">
                            <a:xfrm>
                              <a:off x="6148" y="4589"/>
                              <a:ext cx="1470" cy="615"/>
                            </a:xfrm>
                            <a:prstGeom prst="rect">
                              <a:avLst/>
                            </a:prstGeom>
                            <a:solidFill>
                              <a:srgbClr val="FFFFFF"/>
                            </a:solidFill>
                            <a:ln w="9525">
                              <a:solidFill>
                                <a:srgbClr val="000000"/>
                              </a:solidFill>
                              <a:miter lim="800000"/>
                              <a:headEnd/>
                              <a:tailEnd/>
                            </a:ln>
                          </wps:spPr>
                          <wps:txbx>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Governance</w:t>
                                </w:r>
                              </w:p>
                            </w:txbxContent>
                          </wps:txbx>
                          <wps:bodyPr rot="0" vert="horz" wrap="none" lIns="91440" tIns="45720" rIns="91440" bIns="4572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321" o:spid="_x0000_s1026" editas="canvas" style="position:absolute;left:0;text-align:left;margin-left:20.2pt;margin-top:9.4pt;width:473.45pt;height:287.3pt;z-index:251680768" coordsize="60121,3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21;height:36487;visibility:visible;mso-wrap-style:square">
                  <v:fill o:detectmouseclick="t"/>
                  <v:path o:connecttype="none"/>
                </v:shape>
                <v:group id="Group 24" o:spid="_x0000_s1028" style="position:absolute;left:1143;top:943;width:50755;height:33506" coordorigin="178,475" coordsize="7993,5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type id="_x0000_t202" coordsize="21600,21600" o:spt="202" path="m,l,21600r21600,l21600,xe">
                    <v:stroke joinstyle="miter"/>
                    <v:path gradientshapeok="t" o:connecttype="rect"/>
                  </v:shapetype>
                  <v:shape id="Text Box 25" o:spid="_x0000_s1029" type="#_x0000_t202" style="position:absolute;left:2307;top:1421;width:3790;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OacUA&#10;AADcAAAADwAAAGRycy9kb3ducmV2LnhtbESPT2sCMRTE70K/Q3iF3jSrpSJbo5SK0Fv9B6W31+S5&#10;Wdy8rJu4rv30RhA8DjPzG2Y671wlWmpC6VnBcJCBINbelFwo2G2X/QmIEJENVp5JwYUCzGdPvSnm&#10;xp95Te0mFiJBOOSowMZY51IGbclhGPiaOHl73ziMSTaFNA2eE9xVcpRlY+mw5LRgsaZPS/qwOTkF&#10;YbE61nq/+jtYc/n/XrRv+mf5q9TLc/fxDiJSFx/he/vLKHgdj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85pxQAAANwAAAAPAAAAAAAAAAAAAAAAAJgCAABkcnMv&#10;ZG93bnJldi54bWxQSwUGAAAAAAQABAD1AAAAigMAAAAA&#10;">
                    <v:textbox style="mso-fit-shape-to-text:t">
                      <w:txbxContent>
                        <w:p w:rsidR="00393E97" w:rsidRPr="00E265F6" w:rsidRDefault="00393E97" w:rsidP="007218F8">
                          <w:pPr>
                            <w:autoSpaceDE w:val="0"/>
                            <w:autoSpaceDN w:val="0"/>
                            <w:adjustRightInd w:val="0"/>
                            <w:spacing w:after="0"/>
                            <w:rPr>
                              <w:rFonts w:ascii="Century Gothic" w:hAnsi="Century Gothic" w:cs="Helvetica-Narrow-Bold"/>
                              <w:b/>
                              <w:bCs/>
                              <w:sz w:val="17"/>
                              <w:szCs w:val="17"/>
                            </w:rPr>
                          </w:pPr>
                          <w:r w:rsidRPr="00E265F6">
                            <w:rPr>
                              <w:rFonts w:ascii="Century Gothic" w:hAnsi="Century Gothic" w:cs="Helvetica-Narrow-Bold"/>
                              <w:b/>
                              <w:bCs/>
                              <w:sz w:val="17"/>
                              <w:szCs w:val="17"/>
                            </w:rPr>
                            <w:t>Key activities:</w:t>
                          </w:r>
                        </w:p>
                        <w:p w:rsidR="00393E97" w:rsidRDefault="00393E97" w:rsidP="007218F8">
                          <w:pPr>
                            <w:autoSpaceDE w:val="0"/>
                            <w:autoSpaceDN w:val="0"/>
                            <w:adjustRightInd w:val="0"/>
                            <w:spacing w:after="0"/>
                            <w:rPr>
                              <w:rFonts w:ascii="Century Gothic" w:hAnsi="Century Gothic" w:cs="Helvetica-Narrow"/>
                              <w:sz w:val="17"/>
                              <w:szCs w:val="17"/>
                            </w:rPr>
                          </w:pPr>
                          <w:r w:rsidRPr="00E265F6">
                            <w:rPr>
                              <w:rFonts w:ascii="Century Gothic" w:hAnsi="Century Gothic" w:cs="Helvetica-Narrow"/>
                              <w:sz w:val="17"/>
                              <w:szCs w:val="17"/>
                            </w:rPr>
                            <w:t>1. Community involvement</w:t>
                          </w:r>
                          <w:r>
                            <w:rPr>
                              <w:rFonts w:ascii="Century Gothic" w:hAnsi="Century Gothic" w:cs="Helvetica-Narrow"/>
                              <w:sz w:val="17"/>
                              <w:szCs w:val="17"/>
                            </w:rPr>
                            <w:t>/engagement</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2. Public speaking</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3</w:t>
                          </w:r>
                          <w:r w:rsidRPr="00E265F6">
                            <w:rPr>
                              <w:rFonts w:ascii="Century Gothic" w:hAnsi="Century Gothic" w:cs="Helvetica-Narrow"/>
                              <w:sz w:val="17"/>
                              <w:szCs w:val="17"/>
                            </w:rPr>
                            <w:t>. Advocacy</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4</w:t>
                          </w:r>
                          <w:r w:rsidRPr="00E265F6">
                            <w:rPr>
                              <w:rFonts w:ascii="Century Gothic" w:hAnsi="Century Gothic" w:cs="Helvetica-Narrow"/>
                              <w:sz w:val="17"/>
                              <w:szCs w:val="17"/>
                            </w:rPr>
                            <w:t>. Debate and decision making</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5</w:t>
                          </w:r>
                          <w:r w:rsidRPr="00E265F6">
                            <w:rPr>
                              <w:rFonts w:ascii="Century Gothic" w:hAnsi="Century Gothic" w:cs="Helvetica-Narrow"/>
                              <w:sz w:val="17"/>
                              <w:szCs w:val="17"/>
                            </w:rPr>
                            <w:t>. Planning and reporting</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6</w:t>
                          </w:r>
                          <w:r w:rsidRPr="00E265F6">
                            <w:rPr>
                              <w:rFonts w:ascii="Century Gothic" w:hAnsi="Century Gothic" w:cs="Helvetica-Narrow"/>
                              <w:sz w:val="17"/>
                              <w:szCs w:val="17"/>
                            </w:rPr>
                            <w:t>. Budgeting and financial activities</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7</w:t>
                          </w:r>
                          <w:r w:rsidRPr="00E265F6">
                            <w:rPr>
                              <w:rFonts w:ascii="Century Gothic" w:hAnsi="Century Gothic" w:cs="Helvetica-Narrow"/>
                              <w:sz w:val="17"/>
                              <w:szCs w:val="17"/>
                            </w:rPr>
                            <w:t>. Promoting economic development</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8</w:t>
                          </w:r>
                          <w:r w:rsidRPr="00E265F6">
                            <w:rPr>
                              <w:rFonts w:ascii="Century Gothic" w:hAnsi="Century Gothic" w:cs="Helvetica-Narrow"/>
                              <w:sz w:val="17"/>
                              <w:szCs w:val="17"/>
                            </w:rPr>
                            <w:t>. Approving development proposals</w:t>
                          </w:r>
                        </w:p>
                        <w:p w:rsidR="00393E97" w:rsidRPr="00E265F6" w:rsidRDefault="00393E97" w:rsidP="007218F8">
                          <w:pPr>
                            <w:autoSpaceDE w:val="0"/>
                            <w:autoSpaceDN w:val="0"/>
                            <w:adjustRightInd w:val="0"/>
                            <w:spacing w:after="0"/>
                            <w:rPr>
                              <w:rFonts w:ascii="Century Gothic" w:hAnsi="Century Gothic" w:cs="Helvetica-Narrow"/>
                              <w:sz w:val="17"/>
                              <w:szCs w:val="17"/>
                            </w:rPr>
                          </w:pPr>
                          <w:r>
                            <w:rPr>
                              <w:rFonts w:ascii="Century Gothic" w:hAnsi="Century Gothic" w:cs="Helvetica-Narrow"/>
                              <w:sz w:val="17"/>
                              <w:szCs w:val="17"/>
                            </w:rPr>
                            <w:t>9</w:t>
                          </w:r>
                          <w:r w:rsidRPr="00E265F6">
                            <w:rPr>
                              <w:rFonts w:ascii="Century Gothic" w:hAnsi="Century Gothic" w:cs="Helvetica-Narrow"/>
                              <w:sz w:val="17"/>
                              <w:szCs w:val="17"/>
                            </w:rPr>
                            <w:t>. Performance management of CEO</w:t>
                          </w:r>
                        </w:p>
                      </w:txbxContent>
                    </v:textbox>
                  </v:shape>
                  <v:shape id="Text Box 26" o:spid="_x0000_s1030" type="#_x0000_t202" style="position:absolute;left:358;top:540;width:1258;height: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MT8cA&#10;AADcAAAADwAAAGRycy9kb3ducmV2LnhtbESP3WrCQBSE7wt9h+UUeiO6sZYqqav4gygIpY0+wDF7&#10;mkSzZ0N2TVKfvlsQejnMzDfMdN6ZUjRUu8KyguEgAkGcWl1wpuB42PQnIJxH1lhaJgU/5GA+e3yY&#10;Yqxty1/UJD4TAcIuRgW591UspUtzMugGtiIO3retDfog60zqGtsAN6V8iaI3abDgsJBjRauc0kty&#10;NQou63Fz7u23y9PHZnXOmqi9Ufqp1PNTt3gH4anz/+F7e6cVjIav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zE/HAAAA3AAAAA8AAAAAAAAAAAAAAAAAmAIAAGRy&#10;cy9kb3ducmV2LnhtbFBLBQYAAAAABAAEAPUAAACMAwAAAAA=&#10;">
                    <v:textbox style="mso-fit-shape-to-text:t">
                      <w:txbxContent>
                        <w:p w:rsidR="00393E97" w:rsidRPr="00E265F6" w:rsidRDefault="00393E97" w:rsidP="007218F8">
                          <w:pPr>
                            <w:autoSpaceDE w:val="0"/>
                            <w:autoSpaceDN w:val="0"/>
                            <w:adjustRightInd w:val="0"/>
                            <w:rPr>
                              <w:rFonts w:ascii="Century Gothic" w:hAnsi="Century Gothic"/>
                              <w:sz w:val="18"/>
                              <w:szCs w:val="18"/>
                            </w:rPr>
                          </w:pPr>
                          <w:r w:rsidRPr="00E265F6">
                            <w:rPr>
                              <w:rFonts w:ascii="Century Gothic" w:hAnsi="Century Gothic" w:cs="Helvetica-Narrow-Bold"/>
                              <w:b/>
                              <w:bCs/>
                              <w:sz w:val="18"/>
                              <w:szCs w:val="18"/>
                            </w:rPr>
                            <w:t>Leadership</w:t>
                          </w:r>
                        </w:p>
                      </w:txbxContent>
                    </v:textbox>
                  </v:shape>
                  <v:shape id="Text Box 27" o:spid="_x0000_s1031" type="#_x0000_t202" style="position:absolute;left:178;top:2160;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393E97" w:rsidRPr="00A946C8" w:rsidRDefault="00393E97" w:rsidP="007218F8">
                          <w:pPr>
                            <w:autoSpaceDE w:val="0"/>
                            <w:autoSpaceDN w:val="0"/>
                            <w:adjustRightInd w:val="0"/>
                            <w:rPr>
                              <w:rFonts w:ascii="Century Gothic" w:hAnsi="Century Gothic" w:cs="Helvetica-Narrow-Bold"/>
                              <w:b/>
                              <w:bCs/>
                              <w:sz w:val="18"/>
                              <w:szCs w:val="18"/>
                            </w:rPr>
                          </w:pPr>
                          <w:r w:rsidRPr="00A946C8">
                            <w:rPr>
                              <w:rFonts w:ascii="Century Gothic" w:hAnsi="Century Gothic" w:cs="Helvetica-Narrow-Bold"/>
                              <w:b/>
                              <w:bCs/>
                              <w:sz w:val="18"/>
                              <w:szCs w:val="18"/>
                            </w:rPr>
                            <w:t>Environmental</w:t>
                          </w:r>
                        </w:p>
                        <w:p w:rsidR="00393E97" w:rsidRPr="00A946C8" w:rsidRDefault="00393E97" w:rsidP="007218F8">
                          <w:pPr>
                            <w:autoSpaceDE w:val="0"/>
                            <w:autoSpaceDN w:val="0"/>
                            <w:adjustRightInd w:val="0"/>
                            <w:rPr>
                              <w:rFonts w:ascii="Century Gothic" w:hAnsi="Century Gothic" w:cs="Helvetica-Narrow-Bold"/>
                              <w:b/>
                              <w:bCs/>
                              <w:sz w:val="18"/>
                              <w:szCs w:val="18"/>
                            </w:rPr>
                          </w:pPr>
                          <w:proofErr w:type="gramStart"/>
                          <w:r w:rsidRPr="00A946C8">
                            <w:rPr>
                              <w:rFonts w:ascii="Century Gothic" w:hAnsi="Century Gothic" w:cs="Helvetica-Narrow-Bold"/>
                              <w:b/>
                              <w:bCs/>
                              <w:sz w:val="18"/>
                              <w:szCs w:val="18"/>
                            </w:rPr>
                            <w:t>and</w:t>
                          </w:r>
                          <w:proofErr w:type="gramEnd"/>
                          <w:r w:rsidRPr="00A946C8">
                            <w:rPr>
                              <w:rFonts w:ascii="Century Gothic" w:hAnsi="Century Gothic" w:cs="Helvetica-Narrow-Bold"/>
                              <w:b/>
                              <w:bCs/>
                              <w:sz w:val="18"/>
                              <w:szCs w:val="18"/>
                            </w:rPr>
                            <w:t xml:space="preserve"> </w:t>
                          </w:r>
                          <w:r>
                            <w:rPr>
                              <w:rFonts w:ascii="Century Gothic" w:hAnsi="Century Gothic" w:cs="Helvetica-Narrow-Bold"/>
                              <w:b/>
                              <w:bCs/>
                              <w:sz w:val="18"/>
                              <w:szCs w:val="18"/>
                            </w:rPr>
                            <w:t>A</w:t>
                          </w:r>
                          <w:r w:rsidRPr="00A946C8">
                            <w:rPr>
                              <w:rFonts w:ascii="Century Gothic" w:hAnsi="Century Gothic" w:cs="Helvetica-Narrow-Bold"/>
                              <w:b/>
                              <w:bCs/>
                              <w:sz w:val="18"/>
                              <w:szCs w:val="18"/>
                            </w:rPr>
                            <w:t>sset</w:t>
                          </w:r>
                        </w:p>
                        <w:p w:rsidR="00393E97" w:rsidRPr="00A946C8" w:rsidRDefault="00393E97" w:rsidP="007218F8">
                          <w:pPr>
                            <w:autoSpaceDE w:val="0"/>
                            <w:autoSpaceDN w:val="0"/>
                            <w:adjustRightInd w:val="0"/>
                            <w:rPr>
                              <w:rFonts w:ascii="Century Gothic" w:hAnsi="Century Gothic" w:cs="Helvetica-Narrow-Bold"/>
                              <w:b/>
                              <w:bCs/>
                              <w:sz w:val="18"/>
                              <w:szCs w:val="18"/>
                            </w:rPr>
                          </w:pPr>
                          <w:r w:rsidRPr="00A946C8">
                            <w:rPr>
                              <w:rFonts w:ascii="Century Gothic" w:hAnsi="Century Gothic" w:cs="Helvetica-Narrow-Bold"/>
                              <w:b/>
                              <w:bCs/>
                              <w:sz w:val="18"/>
                              <w:szCs w:val="18"/>
                            </w:rPr>
                            <w:t>Management</w:t>
                          </w:r>
                        </w:p>
                      </w:txbxContent>
                    </v:textbox>
                  </v:shape>
                  <v:shape id="Text Box 28" o:spid="_x0000_s1032" type="#_x0000_t202" style="position:absolute;left:178;top:4576;width:1558;height:1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3o8YA&#10;AADcAAAADwAAAGRycy9kb3ducmV2LnhtbESP3WrCQBSE7wt9h+UUvBHdqGAldZVWEYWC1J8HOGZP&#10;k2j2bMiuSfTp3YLQy2FmvmGm89YUoqbK5ZYVDPoRCOLE6pxTBcfDqjcB4TyyxsIyKbiRg/ns9WWK&#10;sbYN76je+1QECLsYFWTel7GULsnIoOvbkjh4v7Yy6IOsUqkrbALcFHIYRWNpMOewkGFJi4ySy/5q&#10;FFyW7/W5+73+Om1Xi3NaR82dkh+lOm/t5wcIT63/Dz/bG61gNBj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j3o8YAAADcAAAADwAAAAAAAAAAAAAAAACYAgAAZHJz&#10;L2Rvd25yZXYueG1sUEsFBgAAAAAEAAQA9QAAAIsDAAAAAA==&#10;">
                    <v:textbox style="mso-fit-shape-to-text:t">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Financial</w:t>
                          </w:r>
                        </w:p>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Management</w:t>
                          </w:r>
                        </w:p>
                      </w:txbxContent>
                    </v:textbox>
                  </v:shape>
                  <v:shape id="Text Box 29" o:spid="_x0000_s1033" type="#_x0000_t202" style="position:absolute;left:3606;top:475;width:1060;height: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SOMYA&#10;AADcAAAADwAAAGRycy9kb3ducmV2LnhtbESP3WrCQBSE7wu+w3IEb4pubEEluopapIWC+PcAx+wx&#10;iWbPhuyapH36bkHwcpiZb5jZojWFqKlyuWUFw0EEgjixOudUwem46U9AOI+ssbBMCn7IwWLeeZlh&#10;rG3De6oPPhUBwi5GBZn3ZSylSzIy6Aa2JA7exVYGfZBVKnWFTYCbQr5F0UgazDksZFjSOqPkdrgb&#10;BbePcX19/f5cnbeb9TWto+aXkp1SvW67nILw1Ppn+NH+0greh2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RSOMYAAADcAAAADwAAAAAAAAAAAAAAAACYAgAAZHJz&#10;L2Rvd25yZXYueG1sUEsFBgAAAAAEAAQA9QAAAIsDAAAAAA==&#10;">
                    <v:textbox style="mso-fit-shape-to-text:t">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Strategy</w:t>
                          </w:r>
                        </w:p>
                      </w:txbxContent>
                    </v:textbox>
                  </v:shape>
                  <v:shape id="Text Box 30" o:spid="_x0000_s1034" type="#_x0000_t202" style="position:absolute;left:6118;top:513;width:1987;height: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GSsQA&#10;AADcAAAADwAAAGRycy9kb3ducmV2LnhtbERP3WrCMBS+F/YO4Qx2IzNVwY1qLP4gDgTZuj3AWXNs&#10;a5uT0mRtt6dfLgQvP77/VTKYWnTUutKygukkAkGcWV1yruDr8/D8CsJ5ZI21ZVLwSw6S9cNohbG2&#10;PX9Ql/pchBB2MSoovG9iKV1WkEE3sQ1x4C62NegDbHOpW+xDuKnlLIoW0mDJoaHAhnYFZVX6YxRU&#10;+5fuOj4dt9/nw+6ad1H/R9m7Uk+Pw2YJwtPg7+Kb+00rmE/D2n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xkrEAAAA3AAAAA8AAAAAAAAAAAAAAAAAmAIAAGRycy9k&#10;b3ducmV2LnhtbFBLBQYAAAAABAAEAPUAAACJAwAAAAA=&#10;">
                    <v:textbox style="mso-fit-shape-to-text:t">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Land use planning</w:t>
                          </w:r>
                        </w:p>
                      </w:txbxContent>
                    </v:textbox>
                  </v:shape>
                  <v:shape id="Text Box 31" o:spid="_x0000_s1035" type="#_x0000_t202" style="position:absolute;left:6613;top:2390;width:1558;height:1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j0ccA&#10;AADcAAAADwAAAGRycy9kb3ducmV2LnhtbESP3WrCQBSE7wt9h+UUeiO6sUKrqav4gygIpY0+wDF7&#10;mkSzZ0N2TVKfvlsQejnMzDfMdN6ZUjRUu8KyguEgAkGcWl1wpuB42PTHIJxH1lhaJgU/5GA+e3yY&#10;Yqxty1/UJD4TAcIuRgW591UspUtzMugGtiIO3retDfog60zqGtsAN6V8iaJXabDgsJBjRauc0kty&#10;NQou67fm3Ntvl6ePzeqcNVF7o/RTqeenbvEOwlPn/8P39k4rGA0n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Y9HHAAAA3AAAAA8AAAAAAAAAAAAAAAAAmAIAAGRy&#10;cy9kb3ducmV2LnhtbFBLBQYAAAAABAAEAPUAAACMAwAAAAA=&#10;">
                    <v:textbox style="mso-fit-shape-to-text:t">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Relationship</w:t>
                          </w:r>
                        </w:p>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Management</w:t>
                          </w:r>
                        </w:p>
                      </w:txbxContent>
                    </v:textbox>
                  </v:shape>
                  <v:shape id="Text Box 32" o:spid="_x0000_s1036" type="#_x0000_t202" style="position:absolute;left:6148;top:4589;width:1470;height: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EA8cQA&#10;AADcAAAADwAAAGRycy9kb3ducmV2LnhtbERP3WrCMBS+F/YO4Qx2IzNVwY1qLP4gDgTZuj3AWXNs&#10;a5uT0mRtt6dfLgQvP77/VTKYWnTUutKygukkAkGcWV1yruDr8/D8CsJ5ZI21ZVLwSw6S9cNohbG2&#10;PX9Ql/pchBB2MSoovG9iKV1WkEE3sQ1x4C62NegDbHOpW+xDuKnlLIoW0mDJoaHAhnYFZVX6YxRU&#10;+5fuOj4dt9/nw+6ad1H/R9m7Uk+Pw2YJwtPg7+Kb+00rmM/C/H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APHEAAAA3AAAAA8AAAAAAAAAAAAAAAAAmAIAAGRycy9k&#10;b3ducmV2LnhtbFBLBQYAAAAABAAEAPUAAACJAwAAAAA=&#10;">
                    <v:textbox style="mso-fit-shape-to-text:t">
                      <w:txbxContent>
                        <w:p w:rsidR="00393E97" w:rsidRPr="00E265F6" w:rsidRDefault="00393E97" w:rsidP="007218F8">
                          <w:pPr>
                            <w:autoSpaceDE w:val="0"/>
                            <w:autoSpaceDN w:val="0"/>
                            <w:adjustRightInd w:val="0"/>
                            <w:rPr>
                              <w:rFonts w:ascii="Century Gothic" w:hAnsi="Century Gothic" w:cs="Helvetica-Narrow-Bold"/>
                              <w:b/>
                              <w:bCs/>
                              <w:sz w:val="19"/>
                              <w:szCs w:val="19"/>
                            </w:rPr>
                          </w:pPr>
                          <w:r w:rsidRPr="00E265F6">
                            <w:rPr>
                              <w:rFonts w:ascii="Century Gothic" w:hAnsi="Century Gothic" w:cs="Helvetica-Narrow-Bold"/>
                              <w:b/>
                              <w:bCs/>
                              <w:sz w:val="19"/>
                              <w:szCs w:val="19"/>
                            </w:rPr>
                            <w:t>Governance</w:t>
                          </w:r>
                        </w:p>
                      </w:txbxContent>
                    </v:textbox>
                  </v:shape>
                </v:group>
              </v:group>
            </w:pict>
          </mc:Fallback>
        </mc:AlternateContent>
      </w:r>
      <w:r w:rsidR="00A47E8E" w:rsidRPr="00F95F47">
        <w:rPr>
          <w:noProof/>
          <w:lang w:eastAsia="en-AU"/>
        </w:rPr>
        <w:drawing>
          <wp:anchor distT="0" distB="0" distL="114300" distR="114300" simplePos="0" relativeHeight="251681792" behindDoc="1" locked="0" layoutInCell="1" allowOverlap="1" wp14:anchorId="51CCFAB0" wp14:editId="3FBA2614">
            <wp:simplePos x="0" y="0"/>
            <wp:positionH relativeFrom="column">
              <wp:posOffset>248920</wp:posOffset>
            </wp:positionH>
            <wp:positionV relativeFrom="paragraph">
              <wp:posOffset>29845</wp:posOffset>
            </wp:positionV>
            <wp:extent cx="5272405" cy="3643630"/>
            <wp:effectExtent l="0" t="0" r="444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2405" cy="364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F8" w:rsidRPr="00F95F47" w:rsidRDefault="007218F8" w:rsidP="007218F8">
      <w:pPr>
        <w:autoSpaceDE w:val="0"/>
        <w:autoSpaceDN w:val="0"/>
        <w:adjustRightInd w:val="0"/>
        <w:ind w:left="567"/>
        <w:rPr>
          <w:rFonts w:ascii="Helvetica" w:hAnsi="Helvetica" w:cs="Helvetica"/>
          <w:sz w:val="20"/>
          <w:szCs w:val="20"/>
        </w:rPr>
      </w:pPr>
    </w:p>
    <w:p w:rsidR="007218F8" w:rsidRPr="00F95F47" w:rsidRDefault="007218F8" w:rsidP="007218F8">
      <w:pPr>
        <w:autoSpaceDE w:val="0"/>
        <w:autoSpaceDN w:val="0"/>
        <w:adjustRightInd w:val="0"/>
        <w:ind w:left="567"/>
        <w:rPr>
          <w:rFonts w:ascii="Helvetica" w:hAnsi="Helvetica" w:cs="Helvetica"/>
          <w:sz w:val="20"/>
          <w:szCs w:val="20"/>
        </w:rPr>
      </w:pPr>
    </w:p>
    <w:p w:rsidR="007218F8" w:rsidRPr="00F95F47" w:rsidRDefault="007218F8" w:rsidP="007218F8">
      <w:pPr>
        <w:autoSpaceDE w:val="0"/>
        <w:autoSpaceDN w:val="0"/>
        <w:adjustRightInd w:val="0"/>
        <w:ind w:left="567"/>
        <w:rPr>
          <w:rFonts w:ascii="Helvetica" w:hAnsi="Helvetica" w:cs="Helvetica"/>
          <w:sz w:val="20"/>
          <w:szCs w:val="20"/>
        </w:rPr>
      </w:pPr>
    </w:p>
    <w:p w:rsidR="007218F8" w:rsidRPr="00F95F47" w:rsidRDefault="007218F8" w:rsidP="007218F8">
      <w:pPr>
        <w:autoSpaceDE w:val="0"/>
        <w:autoSpaceDN w:val="0"/>
        <w:adjustRightInd w:val="0"/>
        <w:ind w:left="567"/>
        <w:rPr>
          <w:rFonts w:ascii="Helvetica" w:hAnsi="Helvetica" w:cs="Helvetica"/>
          <w:sz w:val="20"/>
          <w:szCs w:val="20"/>
        </w:rPr>
      </w:pPr>
    </w:p>
    <w:p w:rsidR="007218F8" w:rsidRPr="00F95F47" w:rsidRDefault="007218F8" w:rsidP="007218F8">
      <w:pPr>
        <w:autoSpaceDE w:val="0"/>
        <w:autoSpaceDN w:val="0"/>
        <w:adjustRightInd w:val="0"/>
        <w:ind w:left="567"/>
        <w:rPr>
          <w:rFonts w:ascii="Helvetica" w:hAnsi="Helvetica" w:cs="Helvetica"/>
          <w:sz w:val="20"/>
          <w:szCs w:val="20"/>
        </w:rPr>
      </w:pPr>
    </w:p>
    <w:p w:rsidR="00E14292" w:rsidRPr="00F95F47" w:rsidRDefault="00E14292" w:rsidP="007218F8">
      <w:pPr>
        <w:autoSpaceDE w:val="0"/>
        <w:autoSpaceDN w:val="0"/>
        <w:adjustRightInd w:val="0"/>
        <w:ind w:left="567"/>
        <w:rPr>
          <w:rFonts w:ascii="Helvetica" w:hAnsi="Helvetica" w:cs="Helvetica"/>
          <w:sz w:val="20"/>
          <w:szCs w:val="20"/>
        </w:rPr>
      </w:pPr>
    </w:p>
    <w:p w:rsidR="00E14292" w:rsidRPr="00F95F47" w:rsidRDefault="00E14292" w:rsidP="007218F8">
      <w:pPr>
        <w:autoSpaceDE w:val="0"/>
        <w:autoSpaceDN w:val="0"/>
        <w:adjustRightInd w:val="0"/>
        <w:ind w:left="567"/>
        <w:rPr>
          <w:rFonts w:ascii="Helvetica" w:hAnsi="Helvetica" w:cs="Helvetica"/>
          <w:sz w:val="20"/>
          <w:szCs w:val="20"/>
        </w:rPr>
      </w:pPr>
    </w:p>
    <w:p w:rsidR="00E14292" w:rsidRPr="00F95F47" w:rsidRDefault="00E14292" w:rsidP="007218F8">
      <w:pPr>
        <w:autoSpaceDE w:val="0"/>
        <w:autoSpaceDN w:val="0"/>
        <w:adjustRightInd w:val="0"/>
        <w:ind w:left="567"/>
        <w:rPr>
          <w:rFonts w:ascii="Helvetica" w:hAnsi="Helvetica" w:cs="Helvetica"/>
          <w:sz w:val="20"/>
          <w:szCs w:val="20"/>
        </w:rPr>
      </w:pPr>
    </w:p>
    <w:p w:rsidR="00E14292" w:rsidRPr="00F95F47" w:rsidRDefault="00E14292" w:rsidP="007218F8">
      <w:pPr>
        <w:autoSpaceDE w:val="0"/>
        <w:autoSpaceDN w:val="0"/>
        <w:adjustRightInd w:val="0"/>
        <w:ind w:left="567"/>
        <w:rPr>
          <w:rFonts w:ascii="Helvetica" w:hAnsi="Helvetica" w:cs="Helvetica"/>
          <w:sz w:val="20"/>
          <w:szCs w:val="20"/>
        </w:rPr>
      </w:pPr>
    </w:p>
    <w:p w:rsidR="00E14292" w:rsidRPr="00F95F47" w:rsidRDefault="00E14292" w:rsidP="007218F8">
      <w:pPr>
        <w:autoSpaceDE w:val="0"/>
        <w:autoSpaceDN w:val="0"/>
        <w:adjustRightInd w:val="0"/>
        <w:ind w:left="567"/>
        <w:rPr>
          <w:rFonts w:ascii="Helvetica" w:hAnsi="Helvetica" w:cs="Helvetica"/>
          <w:sz w:val="20"/>
          <w:szCs w:val="20"/>
        </w:rPr>
      </w:pPr>
    </w:p>
    <w:p w:rsidR="008A572D" w:rsidRPr="00F95F47" w:rsidRDefault="008A572D" w:rsidP="007218F8">
      <w:pPr>
        <w:spacing w:after="0"/>
        <w:ind w:left="567"/>
        <w:rPr>
          <w:rFonts w:cstheme="minorHAnsi"/>
        </w:rPr>
      </w:pPr>
    </w:p>
    <w:p w:rsidR="008A572D" w:rsidRPr="00F95F47" w:rsidRDefault="008A572D" w:rsidP="007218F8">
      <w:pPr>
        <w:spacing w:after="0"/>
        <w:ind w:left="567"/>
        <w:rPr>
          <w:rFonts w:cstheme="minorHAnsi"/>
        </w:rPr>
      </w:pPr>
    </w:p>
    <w:p w:rsidR="00E57811" w:rsidRDefault="00E57811" w:rsidP="003A40DD">
      <w:pPr>
        <w:spacing w:after="0" w:line="360" w:lineRule="auto"/>
        <w:ind w:left="567"/>
        <w:rPr>
          <w:rFonts w:cstheme="minorHAnsi"/>
        </w:rPr>
      </w:pPr>
    </w:p>
    <w:p w:rsidR="007218F8" w:rsidRPr="00F95F47" w:rsidRDefault="002E109E" w:rsidP="003A40DD">
      <w:pPr>
        <w:spacing w:after="0" w:line="360" w:lineRule="auto"/>
        <w:ind w:left="567"/>
        <w:rPr>
          <w:rFonts w:cstheme="minorHAnsi"/>
        </w:rPr>
      </w:pPr>
      <w:r w:rsidRPr="00F95F47">
        <w:rPr>
          <w:rFonts w:cstheme="minorHAnsi"/>
        </w:rPr>
        <w:t>E</w:t>
      </w:r>
      <w:r w:rsidR="007218F8" w:rsidRPr="00F95F47">
        <w:rPr>
          <w:rFonts w:cstheme="minorHAnsi"/>
        </w:rPr>
        <w:t xml:space="preserve">ach of the above competencies can be </w:t>
      </w:r>
      <w:r w:rsidRPr="00F95F47">
        <w:rPr>
          <w:rFonts w:cstheme="minorHAnsi"/>
        </w:rPr>
        <w:t xml:space="preserve">further </w:t>
      </w:r>
      <w:r w:rsidR="007218F8" w:rsidRPr="00F95F47">
        <w:rPr>
          <w:rFonts w:cstheme="minorHAnsi"/>
        </w:rPr>
        <w:t>summarised as follows:</w:t>
      </w:r>
    </w:p>
    <w:tbl>
      <w:tblPr>
        <w:tblW w:w="902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410"/>
        <w:gridCol w:w="6615"/>
      </w:tblGrid>
      <w:tr w:rsidR="007D0307" w:rsidRPr="00F95F47" w:rsidTr="00EA786E">
        <w:tc>
          <w:tcPr>
            <w:tcW w:w="2410" w:type="dxa"/>
          </w:tcPr>
          <w:p w:rsidR="007218F8" w:rsidRPr="00EA786E" w:rsidRDefault="007218F8" w:rsidP="00EA786E">
            <w:pPr>
              <w:spacing w:after="0" w:line="240" w:lineRule="auto"/>
              <w:ind w:left="34"/>
              <w:rPr>
                <w:rFonts w:cstheme="minorHAnsi"/>
                <w:b/>
                <w:bCs/>
                <w:szCs w:val="20"/>
              </w:rPr>
            </w:pPr>
            <w:r w:rsidRPr="00EA786E">
              <w:rPr>
                <w:rFonts w:cstheme="minorHAnsi"/>
                <w:b/>
                <w:bCs/>
                <w:szCs w:val="20"/>
              </w:rPr>
              <w:t xml:space="preserve">Leadership </w:t>
            </w:r>
          </w:p>
        </w:tc>
        <w:tc>
          <w:tcPr>
            <w:tcW w:w="6615" w:type="dxa"/>
          </w:tcPr>
          <w:p w:rsidR="007218F8" w:rsidRPr="00EA786E" w:rsidRDefault="007218F8" w:rsidP="00EA786E">
            <w:pPr>
              <w:autoSpaceDE w:val="0"/>
              <w:autoSpaceDN w:val="0"/>
              <w:adjustRightInd w:val="0"/>
              <w:spacing w:after="0" w:line="240" w:lineRule="auto"/>
              <w:ind w:left="40"/>
              <w:rPr>
                <w:rFonts w:cstheme="minorHAnsi"/>
                <w:bCs/>
                <w:szCs w:val="20"/>
              </w:rPr>
            </w:pPr>
            <w:r w:rsidRPr="00EA786E">
              <w:rPr>
                <w:rFonts w:cstheme="minorHAnsi"/>
                <w:bCs/>
                <w:szCs w:val="20"/>
              </w:rPr>
              <w:t>Understanding personal and team leadership.</w:t>
            </w:r>
          </w:p>
        </w:tc>
      </w:tr>
      <w:tr w:rsidR="007D0307" w:rsidRPr="00F95F47" w:rsidTr="00EA786E">
        <w:tc>
          <w:tcPr>
            <w:tcW w:w="2410" w:type="dxa"/>
          </w:tcPr>
          <w:p w:rsidR="007218F8" w:rsidRPr="00EA786E" w:rsidRDefault="007218F8" w:rsidP="00EA786E">
            <w:pPr>
              <w:spacing w:after="0" w:line="240" w:lineRule="auto"/>
              <w:ind w:left="34"/>
              <w:rPr>
                <w:rFonts w:cstheme="minorHAnsi"/>
                <w:szCs w:val="20"/>
              </w:rPr>
            </w:pPr>
            <w:r w:rsidRPr="00EA786E">
              <w:rPr>
                <w:rFonts w:cstheme="minorHAnsi"/>
                <w:b/>
                <w:bCs/>
                <w:szCs w:val="20"/>
              </w:rPr>
              <w:t>Strategy</w:t>
            </w:r>
          </w:p>
        </w:tc>
        <w:tc>
          <w:tcPr>
            <w:tcW w:w="6615" w:type="dxa"/>
          </w:tcPr>
          <w:p w:rsidR="007218F8" w:rsidRPr="00EA786E" w:rsidRDefault="007218F8" w:rsidP="00EA786E">
            <w:pPr>
              <w:spacing w:after="0" w:line="240" w:lineRule="auto"/>
              <w:ind w:left="40"/>
              <w:rPr>
                <w:rFonts w:cstheme="minorHAnsi"/>
                <w:szCs w:val="20"/>
              </w:rPr>
            </w:pPr>
            <w:r w:rsidRPr="00EA786E">
              <w:rPr>
                <w:rFonts w:cstheme="minorHAnsi"/>
                <w:szCs w:val="20"/>
              </w:rPr>
              <w:t>Setting the goals and objectives for the council, with a balanced and long-term view.</w:t>
            </w:r>
          </w:p>
        </w:tc>
      </w:tr>
      <w:tr w:rsidR="007D0307" w:rsidRPr="00F95F47" w:rsidTr="00EA786E">
        <w:tc>
          <w:tcPr>
            <w:tcW w:w="2410" w:type="dxa"/>
          </w:tcPr>
          <w:p w:rsidR="007218F8" w:rsidRPr="00EA786E" w:rsidRDefault="007218F8" w:rsidP="00EA786E">
            <w:pPr>
              <w:spacing w:after="0" w:line="240" w:lineRule="auto"/>
              <w:ind w:left="34"/>
              <w:rPr>
                <w:rFonts w:cstheme="minorHAnsi"/>
                <w:szCs w:val="20"/>
              </w:rPr>
            </w:pPr>
            <w:r w:rsidRPr="00EA786E">
              <w:rPr>
                <w:rFonts w:cstheme="minorHAnsi"/>
                <w:b/>
                <w:bCs/>
                <w:szCs w:val="20"/>
              </w:rPr>
              <w:t>Land use planning</w:t>
            </w:r>
          </w:p>
        </w:tc>
        <w:tc>
          <w:tcPr>
            <w:tcW w:w="6615" w:type="dxa"/>
          </w:tcPr>
          <w:p w:rsidR="007218F8" w:rsidRPr="00EA786E" w:rsidRDefault="007218F8" w:rsidP="00EA786E">
            <w:pPr>
              <w:spacing w:after="0" w:line="240" w:lineRule="auto"/>
              <w:ind w:left="40"/>
              <w:rPr>
                <w:rFonts w:cstheme="minorHAnsi"/>
                <w:szCs w:val="20"/>
              </w:rPr>
            </w:pPr>
            <w:r w:rsidRPr="00EA786E">
              <w:rPr>
                <w:rFonts w:cstheme="minorHAnsi"/>
                <w:szCs w:val="20"/>
              </w:rPr>
              <w:t xml:space="preserve">Understanding the purpose of land use planning for the municipality, and how it relates to both the council’s strategic direction and the State’s planning policies. </w:t>
            </w:r>
          </w:p>
        </w:tc>
      </w:tr>
      <w:tr w:rsidR="007D0307" w:rsidRPr="00F95F47" w:rsidTr="00EA786E">
        <w:tc>
          <w:tcPr>
            <w:tcW w:w="2410" w:type="dxa"/>
          </w:tcPr>
          <w:p w:rsidR="007218F8" w:rsidRPr="00EA786E" w:rsidRDefault="007218F8" w:rsidP="00EA786E">
            <w:pPr>
              <w:spacing w:after="0" w:line="240" w:lineRule="auto"/>
              <w:ind w:left="34"/>
              <w:rPr>
                <w:rFonts w:cstheme="minorHAnsi"/>
                <w:szCs w:val="20"/>
              </w:rPr>
            </w:pPr>
            <w:r w:rsidRPr="00EA786E">
              <w:rPr>
                <w:rFonts w:cstheme="minorHAnsi"/>
                <w:b/>
                <w:bCs/>
                <w:szCs w:val="20"/>
              </w:rPr>
              <w:t>Relationship Management</w:t>
            </w:r>
          </w:p>
        </w:tc>
        <w:tc>
          <w:tcPr>
            <w:tcW w:w="6615" w:type="dxa"/>
          </w:tcPr>
          <w:p w:rsidR="007218F8" w:rsidRPr="00EA786E" w:rsidRDefault="007218F8" w:rsidP="00EA786E">
            <w:pPr>
              <w:spacing w:after="0" w:line="240" w:lineRule="auto"/>
              <w:ind w:left="40"/>
              <w:rPr>
                <w:rFonts w:cstheme="minorHAnsi"/>
                <w:szCs w:val="20"/>
              </w:rPr>
            </w:pPr>
            <w:r w:rsidRPr="00EA786E">
              <w:rPr>
                <w:rFonts w:cstheme="minorHAnsi"/>
                <w:szCs w:val="20"/>
              </w:rPr>
              <w:t>Engaging with and being an advocate for the community, the municipality, fellow councillors, council administration staff and other government representatives.</w:t>
            </w:r>
          </w:p>
        </w:tc>
      </w:tr>
      <w:tr w:rsidR="007D0307" w:rsidRPr="00F95F47" w:rsidTr="00EA786E">
        <w:tc>
          <w:tcPr>
            <w:tcW w:w="2410" w:type="dxa"/>
          </w:tcPr>
          <w:p w:rsidR="007218F8" w:rsidRPr="00EA786E" w:rsidRDefault="007218F8" w:rsidP="00EA786E">
            <w:pPr>
              <w:spacing w:after="0" w:line="240" w:lineRule="auto"/>
              <w:ind w:left="34"/>
              <w:rPr>
                <w:rFonts w:cstheme="minorHAnsi"/>
                <w:b/>
                <w:bCs/>
                <w:szCs w:val="20"/>
              </w:rPr>
            </w:pPr>
            <w:r w:rsidRPr="00EA786E">
              <w:rPr>
                <w:rFonts w:cstheme="minorHAnsi"/>
                <w:b/>
                <w:bCs/>
                <w:szCs w:val="20"/>
              </w:rPr>
              <w:t>Environmental and asset management</w:t>
            </w:r>
          </w:p>
        </w:tc>
        <w:tc>
          <w:tcPr>
            <w:tcW w:w="6615" w:type="dxa"/>
          </w:tcPr>
          <w:p w:rsidR="007218F8" w:rsidRPr="00EA786E" w:rsidRDefault="007218F8" w:rsidP="00EA786E">
            <w:pPr>
              <w:spacing w:after="0" w:line="240" w:lineRule="auto"/>
              <w:ind w:left="40"/>
              <w:rPr>
                <w:rFonts w:cstheme="minorHAnsi"/>
                <w:szCs w:val="20"/>
              </w:rPr>
            </w:pPr>
            <w:r w:rsidRPr="00EA786E">
              <w:rPr>
                <w:rFonts w:cstheme="minorHAnsi"/>
                <w:szCs w:val="20"/>
              </w:rPr>
              <w:t xml:space="preserve">Demonstrating stewardship of council assets through strategic decision making on resource management. </w:t>
            </w:r>
          </w:p>
        </w:tc>
      </w:tr>
      <w:tr w:rsidR="007D0307" w:rsidRPr="00F95F47" w:rsidTr="00EA786E">
        <w:tc>
          <w:tcPr>
            <w:tcW w:w="2410" w:type="dxa"/>
          </w:tcPr>
          <w:p w:rsidR="007218F8" w:rsidRPr="00EA786E" w:rsidRDefault="007218F8" w:rsidP="00EA786E">
            <w:pPr>
              <w:autoSpaceDE w:val="0"/>
              <w:autoSpaceDN w:val="0"/>
              <w:adjustRightInd w:val="0"/>
              <w:spacing w:after="0" w:line="240" w:lineRule="auto"/>
              <w:ind w:left="34"/>
              <w:rPr>
                <w:rFonts w:cstheme="minorHAnsi"/>
                <w:b/>
                <w:bCs/>
                <w:szCs w:val="20"/>
              </w:rPr>
            </w:pPr>
            <w:r w:rsidRPr="00EA786E">
              <w:rPr>
                <w:rFonts w:cstheme="minorHAnsi"/>
                <w:b/>
                <w:bCs/>
                <w:szCs w:val="20"/>
              </w:rPr>
              <w:t>Financial Management</w:t>
            </w:r>
          </w:p>
        </w:tc>
        <w:tc>
          <w:tcPr>
            <w:tcW w:w="6615" w:type="dxa"/>
          </w:tcPr>
          <w:p w:rsidR="007218F8" w:rsidRPr="00EA786E" w:rsidRDefault="007218F8" w:rsidP="00EA786E">
            <w:pPr>
              <w:autoSpaceDE w:val="0"/>
              <w:autoSpaceDN w:val="0"/>
              <w:adjustRightInd w:val="0"/>
              <w:spacing w:after="0" w:line="240" w:lineRule="auto"/>
              <w:ind w:left="40"/>
              <w:rPr>
                <w:rFonts w:cstheme="minorHAnsi"/>
                <w:szCs w:val="20"/>
              </w:rPr>
            </w:pPr>
            <w:r w:rsidRPr="00EA786E">
              <w:rPr>
                <w:rFonts w:cstheme="minorHAnsi"/>
                <w:szCs w:val="20"/>
              </w:rPr>
              <w:t xml:space="preserve">Deliberating on strategic resource plans and adopting budgets with a long-term perspective. </w:t>
            </w:r>
          </w:p>
        </w:tc>
      </w:tr>
      <w:tr w:rsidR="007D0307" w:rsidRPr="00F95F47" w:rsidTr="00EA786E">
        <w:tc>
          <w:tcPr>
            <w:tcW w:w="2410" w:type="dxa"/>
          </w:tcPr>
          <w:p w:rsidR="007218F8" w:rsidRPr="00EA786E" w:rsidRDefault="007218F8" w:rsidP="00EA786E">
            <w:pPr>
              <w:autoSpaceDE w:val="0"/>
              <w:autoSpaceDN w:val="0"/>
              <w:adjustRightInd w:val="0"/>
              <w:spacing w:after="0" w:line="240" w:lineRule="auto"/>
              <w:ind w:left="34"/>
              <w:rPr>
                <w:rFonts w:cstheme="minorHAnsi"/>
                <w:szCs w:val="20"/>
              </w:rPr>
            </w:pPr>
            <w:r w:rsidRPr="00EA786E">
              <w:rPr>
                <w:rFonts w:cstheme="minorHAnsi"/>
                <w:b/>
                <w:bCs/>
                <w:szCs w:val="20"/>
              </w:rPr>
              <w:t>Governance</w:t>
            </w:r>
          </w:p>
        </w:tc>
        <w:tc>
          <w:tcPr>
            <w:tcW w:w="6615" w:type="dxa"/>
          </w:tcPr>
          <w:p w:rsidR="007218F8" w:rsidRPr="00EA786E" w:rsidRDefault="007218F8" w:rsidP="00EA786E">
            <w:pPr>
              <w:spacing w:after="0" w:line="240" w:lineRule="auto"/>
              <w:ind w:left="40"/>
              <w:rPr>
                <w:rFonts w:cstheme="minorHAnsi"/>
                <w:szCs w:val="20"/>
              </w:rPr>
            </w:pPr>
            <w:r w:rsidRPr="00EA786E">
              <w:rPr>
                <w:rFonts w:cstheme="minorHAnsi"/>
                <w:szCs w:val="20"/>
              </w:rPr>
              <w:t>Strengthening community confidence in the Council’s community leadership, delivering services, setting directions, priorities and resources, and in its ability to manage its public sector accountability obligations.</w:t>
            </w:r>
          </w:p>
        </w:tc>
      </w:tr>
      <w:tr w:rsidR="007D0307" w:rsidRPr="00F95F47" w:rsidTr="00EA786E">
        <w:tc>
          <w:tcPr>
            <w:tcW w:w="2410" w:type="dxa"/>
          </w:tcPr>
          <w:p w:rsidR="007218F8" w:rsidRPr="00EA786E" w:rsidRDefault="007218F8" w:rsidP="00EA786E">
            <w:pPr>
              <w:autoSpaceDE w:val="0"/>
              <w:autoSpaceDN w:val="0"/>
              <w:adjustRightInd w:val="0"/>
              <w:spacing w:after="0" w:line="240" w:lineRule="auto"/>
              <w:ind w:left="34"/>
              <w:rPr>
                <w:rFonts w:cstheme="minorHAnsi"/>
                <w:b/>
                <w:szCs w:val="20"/>
              </w:rPr>
            </w:pPr>
            <w:r w:rsidRPr="00EA786E">
              <w:rPr>
                <w:rFonts w:cstheme="minorHAnsi"/>
                <w:b/>
                <w:szCs w:val="20"/>
              </w:rPr>
              <w:t>Communication</w:t>
            </w:r>
          </w:p>
          <w:p w:rsidR="007218F8" w:rsidRPr="00EA786E" w:rsidRDefault="007218F8" w:rsidP="00EA786E">
            <w:pPr>
              <w:spacing w:after="0" w:line="240" w:lineRule="auto"/>
              <w:ind w:left="34"/>
              <w:rPr>
                <w:rFonts w:cstheme="minorHAnsi"/>
                <w:szCs w:val="20"/>
              </w:rPr>
            </w:pPr>
          </w:p>
        </w:tc>
        <w:tc>
          <w:tcPr>
            <w:tcW w:w="6615" w:type="dxa"/>
          </w:tcPr>
          <w:p w:rsidR="007218F8" w:rsidRPr="00EA786E" w:rsidRDefault="007218F8" w:rsidP="00EA786E">
            <w:pPr>
              <w:spacing w:after="0" w:line="240" w:lineRule="auto"/>
              <w:ind w:left="40"/>
              <w:rPr>
                <w:rFonts w:cstheme="minorHAnsi"/>
                <w:szCs w:val="20"/>
              </w:rPr>
            </w:pPr>
            <w:r w:rsidRPr="00EA786E">
              <w:rPr>
                <w:rFonts w:cstheme="minorHAnsi"/>
                <w:szCs w:val="20"/>
              </w:rPr>
              <w:t xml:space="preserve">Ensuring that the community is consulted and has opportunities to participate in the decision-making process. </w:t>
            </w:r>
          </w:p>
        </w:tc>
      </w:tr>
    </w:tbl>
    <w:p w:rsidR="000115C5" w:rsidRPr="00E57811" w:rsidRDefault="00461EC9" w:rsidP="00260C3A">
      <w:pPr>
        <w:pStyle w:val="Heading1"/>
      </w:pPr>
      <w:bookmarkStart w:id="78" w:name="_Toc453247946"/>
      <w:r>
        <w:lastRenderedPageBreak/>
        <w:t xml:space="preserve">Incorporated </w:t>
      </w:r>
      <w:bookmarkEnd w:id="77"/>
      <w:r>
        <w:t>policies</w:t>
      </w:r>
      <w:bookmarkEnd w:id="78"/>
    </w:p>
    <w:p w:rsidR="000115C5" w:rsidRPr="00F95F47" w:rsidRDefault="000115C5" w:rsidP="00EA786E">
      <w:pPr>
        <w:spacing w:after="0"/>
        <w:ind w:left="567"/>
        <w:rPr>
          <w:snapToGrid w:val="0"/>
        </w:rPr>
      </w:pPr>
      <w:r w:rsidRPr="00F95F47">
        <w:rPr>
          <w:snapToGrid w:val="0"/>
        </w:rPr>
        <w:t xml:space="preserve">There are a range of </w:t>
      </w:r>
      <w:r w:rsidR="009A2EC5" w:rsidRPr="00F95F47">
        <w:rPr>
          <w:snapToGrid w:val="0"/>
        </w:rPr>
        <w:t>p</w:t>
      </w:r>
      <w:r w:rsidRPr="00F95F47">
        <w:rPr>
          <w:snapToGrid w:val="0"/>
        </w:rPr>
        <w:t xml:space="preserve">olicies, protocols and guidance that are </w:t>
      </w:r>
      <w:r w:rsidR="006E2E71" w:rsidRPr="00F95F47">
        <w:rPr>
          <w:snapToGrid w:val="0"/>
        </w:rPr>
        <w:t>incorporated by reference</w:t>
      </w:r>
      <w:r w:rsidRPr="00F95F47">
        <w:rPr>
          <w:snapToGrid w:val="0"/>
        </w:rPr>
        <w:t xml:space="preserve">.  </w:t>
      </w:r>
      <w:r w:rsidR="00803776" w:rsidRPr="00F95F47">
        <w:rPr>
          <w:snapToGrid w:val="0"/>
        </w:rPr>
        <w:t xml:space="preserve">All of these policies, protocols and guidance are shared and discussed with Councillors.  </w:t>
      </w:r>
      <w:r w:rsidRPr="00F95F47">
        <w:rPr>
          <w:snapToGrid w:val="0"/>
        </w:rPr>
        <w:t>Both the choice and some of the content of these associated policies, protocols and guidance</w:t>
      </w:r>
      <w:r w:rsidR="00320828" w:rsidRPr="00F95F47">
        <w:rPr>
          <w:snapToGrid w:val="0"/>
        </w:rPr>
        <w:t xml:space="preserve"> will</w:t>
      </w:r>
      <w:r w:rsidRPr="00F95F47">
        <w:rPr>
          <w:snapToGrid w:val="0"/>
        </w:rPr>
        <w:t xml:space="preserve"> change from time to time. </w:t>
      </w:r>
    </w:p>
    <w:p w:rsidR="000115C5" w:rsidRPr="00F95F47" w:rsidRDefault="000115C5" w:rsidP="00A27B01">
      <w:pPr>
        <w:spacing w:after="0"/>
        <w:rPr>
          <w:snapToGrid w:val="0"/>
        </w:rPr>
      </w:pPr>
    </w:p>
    <w:p w:rsidR="000115C5" w:rsidRPr="00F95F47" w:rsidRDefault="000115C5" w:rsidP="00E9751D">
      <w:pPr>
        <w:spacing w:after="0"/>
        <w:ind w:left="567"/>
        <w:rPr>
          <w:snapToGrid w:val="0"/>
        </w:rPr>
      </w:pPr>
      <w:r w:rsidRPr="00F95F47">
        <w:rPr>
          <w:snapToGrid w:val="0"/>
        </w:rPr>
        <w:t>These include:</w:t>
      </w:r>
    </w:p>
    <w:p w:rsidR="009A2EC5" w:rsidRPr="00380753" w:rsidRDefault="009A2EC5" w:rsidP="00BC46CD">
      <w:pPr>
        <w:pStyle w:val="ListParagraph"/>
        <w:numPr>
          <w:ilvl w:val="0"/>
          <w:numId w:val="93"/>
        </w:numPr>
        <w:spacing w:before="120" w:after="120"/>
        <w:ind w:left="993" w:hanging="357"/>
        <w:contextualSpacing w:val="0"/>
        <w:rPr>
          <w:i/>
          <w:snapToGrid w:val="0"/>
        </w:rPr>
      </w:pPr>
      <w:r w:rsidRPr="00380753">
        <w:rPr>
          <w:i/>
          <w:snapToGrid w:val="0"/>
        </w:rPr>
        <w:t>Assembly of Councillors Guidelines</w:t>
      </w:r>
      <w:r w:rsidR="00AF63B4" w:rsidRPr="00380753">
        <w:rPr>
          <w:i/>
          <w:snapToGrid w:val="0"/>
        </w:rPr>
        <w:t xml:space="preserve"> 2013</w:t>
      </w:r>
      <w:r w:rsidR="002B602D" w:rsidRPr="00380753">
        <w:rPr>
          <w:i/>
          <w:snapToGrid w:val="0"/>
        </w:rPr>
        <w:t xml:space="preserve"> </w:t>
      </w:r>
    </w:p>
    <w:p w:rsidR="00EA5EFC" w:rsidRPr="00380753" w:rsidRDefault="00EA5EFC" w:rsidP="00BC46CD">
      <w:pPr>
        <w:pStyle w:val="ListParagraph"/>
        <w:numPr>
          <w:ilvl w:val="0"/>
          <w:numId w:val="93"/>
        </w:numPr>
        <w:spacing w:before="120" w:after="120"/>
        <w:ind w:left="993" w:hanging="357"/>
        <w:contextualSpacing w:val="0"/>
        <w:rPr>
          <w:i/>
          <w:snapToGrid w:val="0"/>
        </w:rPr>
      </w:pPr>
      <w:r w:rsidRPr="00380753">
        <w:rPr>
          <w:bCs/>
          <w:i/>
        </w:rPr>
        <w:t xml:space="preserve">CEO Guidelines: Recording Wyndham City Council Meetings </w:t>
      </w:r>
      <w:r w:rsidRPr="00380753">
        <w:rPr>
          <w:i/>
        </w:rPr>
        <w:t>2014</w:t>
      </w:r>
    </w:p>
    <w:p w:rsidR="002B602D" w:rsidRPr="00380753" w:rsidRDefault="002B602D" w:rsidP="00BC46CD">
      <w:pPr>
        <w:pStyle w:val="ListParagraph"/>
        <w:numPr>
          <w:ilvl w:val="0"/>
          <w:numId w:val="93"/>
        </w:numPr>
        <w:spacing w:before="120" w:after="120"/>
        <w:ind w:left="993" w:hanging="357"/>
        <w:contextualSpacing w:val="0"/>
        <w:rPr>
          <w:i/>
        </w:rPr>
      </w:pPr>
      <w:r w:rsidRPr="00380753">
        <w:rPr>
          <w:i/>
        </w:rPr>
        <w:t>Council Prayer and Koori Statement Protocols</w:t>
      </w:r>
      <w:r w:rsidR="00E90401" w:rsidRPr="00380753">
        <w:rPr>
          <w:i/>
        </w:rPr>
        <w:t xml:space="preserve"> 2013</w:t>
      </w:r>
    </w:p>
    <w:p w:rsidR="00894944" w:rsidRPr="00380753" w:rsidRDefault="00894944" w:rsidP="00BC46CD">
      <w:pPr>
        <w:pStyle w:val="ListParagraph"/>
        <w:numPr>
          <w:ilvl w:val="0"/>
          <w:numId w:val="93"/>
        </w:numPr>
        <w:spacing w:before="120" w:after="120"/>
        <w:ind w:left="993" w:hanging="357"/>
        <w:contextualSpacing w:val="0"/>
        <w:rPr>
          <w:i/>
          <w:snapToGrid w:val="0"/>
        </w:rPr>
      </w:pPr>
      <w:r w:rsidRPr="00380753">
        <w:rPr>
          <w:i/>
        </w:rPr>
        <w:t>Councillor Events, Invitations and Administrative Support Policy</w:t>
      </w:r>
      <w:r w:rsidR="00E90401" w:rsidRPr="00380753">
        <w:rPr>
          <w:i/>
        </w:rPr>
        <w:t xml:space="preserve"> 2014</w:t>
      </w:r>
    </w:p>
    <w:p w:rsidR="00EA5EFC" w:rsidRPr="00380753" w:rsidRDefault="00EA5EFC" w:rsidP="00BC46CD">
      <w:pPr>
        <w:pStyle w:val="ListParagraph"/>
        <w:numPr>
          <w:ilvl w:val="0"/>
          <w:numId w:val="93"/>
        </w:numPr>
        <w:spacing w:before="120" w:after="120"/>
        <w:ind w:left="993" w:hanging="357"/>
        <w:contextualSpacing w:val="0"/>
        <w:rPr>
          <w:i/>
          <w:snapToGrid w:val="0"/>
        </w:rPr>
      </w:pPr>
      <w:r w:rsidRPr="00380753">
        <w:rPr>
          <w:i/>
        </w:rPr>
        <w:t>Guidelines for introductions to some Council Reports 2014</w:t>
      </w:r>
    </w:p>
    <w:p w:rsidR="00894944" w:rsidRPr="00F42E0A" w:rsidRDefault="00894944" w:rsidP="00BC46CD">
      <w:pPr>
        <w:pStyle w:val="ListParagraph"/>
        <w:numPr>
          <w:ilvl w:val="0"/>
          <w:numId w:val="93"/>
        </w:numPr>
        <w:spacing w:before="120" w:after="120"/>
        <w:ind w:left="993" w:hanging="357"/>
        <w:contextualSpacing w:val="0"/>
        <w:rPr>
          <w:i/>
          <w:snapToGrid w:val="0"/>
        </w:rPr>
      </w:pPr>
      <w:r w:rsidRPr="00F42E0A">
        <w:rPr>
          <w:i/>
        </w:rPr>
        <w:t>Reserve Working Groups Terms of Reference</w:t>
      </w:r>
      <w:r w:rsidR="00E90401" w:rsidRPr="00F42E0A">
        <w:rPr>
          <w:i/>
        </w:rPr>
        <w:t xml:space="preserve"> 2013</w:t>
      </w:r>
    </w:p>
    <w:p w:rsidR="0060705E" w:rsidRPr="00F42E0A" w:rsidRDefault="0060705E" w:rsidP="00BC46CD">
      <w:pPr>
        <w:pStyle w:val="ListParagraph"/>
        <w:numPr>
          <w:ilvl w:val="0"/>
          <w:numId w:val="93"/>
        </w:numPr>
        <w:spacing w:before="120" w:after="120"/>
        <w:ind w:left="993" w:hanging="357"/>
        <w:contextualSpacing w:val="0"/>
        <w:rPr>
          <w:i/>
          <w:snapToGrid w:val="0"/>
        </w:rPr>
      </w:pPr>
      <w:r w:rsidRPr="00F42E0A">
        <w:rPr>
          <w:i/>
        </w:rPr>
        <w:t xml:space="preserve">Strategy and Policy Development Committee </w:t>
      </w:r>
      <w:r w:rsidR="002B602D" w:rsidRPr="00F42E0A">
        <w:rPr>
          <w:i/>
        </w:rPr>
        <w:t xml:space="preserve">(Community Wellbeing ) </w:t>
      </w:r>
      <w:r w:rsidRPr="00F42E0A">
        <w:rPr>
          <w:i/>
        </w:rPr>
        <w:t xml:space="preserve">Terms of Reference </w:t>
      </w:r>
      <w:r w:rsidR="00E90401" w:rsidRPr="00F42E0A">
        <w:rPr>
          <w:i/>
        </w:rPr>
        <w:t>2013</w:t>
      </w:r>
    </w:p>
    <w:p w:rsidR="00803776" w:rsidRPr="00380753" w:rsidRDefault="00803776" w:rsidP="00BC46CD">
      <w:pPr>
        <w:pStyle w:val="ListParagraph"/>
        <w:numPr>
          <w:ilvl w:val="0"/>
          <w:numId w:val="93"/>
        </w:numPr>
        <w:spacing w:before="120" w:after="120"/>
        <w:ind w:left="993" w:hanging="357"/>
        <w:contextualSpacing w:val="0"/>
        <w:rPr>
          <w:i/>
        </w:rPr>
      </w:pPr>
      <w:r w:rsidRPr="00380753">
        <w:rPr>
          <w:i/>
        </w:rPr>
        <w:t>Councillor Guide To Conflict Of Interest (</w:t>
      </w:r>
      <w:hyperlink r:id="rId21" w:history="1">
        <w:r w:rsidRPr="00380753">
          <w:rPr>
            <w:rStyle w:val="Hyperlink"/>
            <w:rFonts w:cstheme="minorHAnsi"/>
            <w:i/>
            <w:color w:val="auto"/>
          </w:rPr>
          <w:t>http://www.dpcd.vic.gov.au/__data/assets/pdf_file/0006/124971/2012-Conflict-of-Interest-Guide-Councillors-Oct-2012-.pdf</w:t>
        </w:r>
      </w:hyperlink>
      <w:r w:rsidRPr="00380753">
        <w:rPr>
          <w:i/>
        </w:rPr>
        <w:t xml:space="preserve"> accessed on the web on 7 October 2013 in Werribee)</w:t>
      </w:r>
    </w:p>
    <w:p w:rsidR="009A2EC5" w:rsidRPr="00380753" w:rsidRDefault="009A2EC5" w:rsidP="00BC46CD">
      <w:pPr>
        <w:pStyle w:val="ListParagraph"/>
        <w:numPr>
          <w:ilvl w:val="0"/>
          <w:numId w:val="93"/>
        </w:numPr>
        <w:spacing w:before="120" w:after="120"/>
        <w:ind w:left="993" w:hanging="357"/>
        <w:contextualSpacing w:val="0"/>
        <w:rPr>
          <w:i/>
        </w:rPr>
      </w:pPr>
      <w:r w:rsidRPr="00380753">
        <w:rPr>
          <w:i/>
        </w:rPr>
        <w:t>Ensuring Unbiased Democratic Council Decision Making</w:t>
      </w:r>
      <w:r w:rsidR="00803776" w:rsidRPr="00380753">
        <w:rPr>
          <w:i/>
        </w:rPr>
        <w:t xml:space="preserve"> (</w:t>
      </w:r>
      <w:hyperlink r:id="rId22" w:history="1">
        <w:r w:rsidR="00803776" w:rsidRPr="00380753">
          <w:rPr>
            <w:rStyle w:val="Hyperlink"/>
            <w:rFonts w:cstheme="minorHAnsi"/>
            <w:i/>
            <w:color w:val="auto"/>
          </w:rPr>
          <w:t>http://www.dpcd.vic.gov.au/__data/assets/pdf_file/0003/37929/2013-Ensuring-Unbiased-Democratic-Council-Decision-Making-April-2013.pdf</w:t>
        </w:r>
      </w:hyperlink>
      <w:r w:rsidR="00803776" w:rsidRPr="00380753">
        <w:rPr>
          <w:i/>
        </w:rPr>
        <w:t xml:space="preserve"> accessed on the web on 7 October 2013 in Werribee)</w:t>
      </w:r>
    </w:p>
    <w:p w:rsidR="00EA786E" w:rsidRDefault="00EA786E">
      <w:pPr>
        <w:rPr>
          <w:rFonts w:eastAsia="Times New Roman" w:cstheme="minorHAnsi"/>
          <w:szCs w:val="20"/>
          <w:lang w:eastAsia="en-AU"/>
        </w:rPr>
        <w:sectPr w:rsidR="00EA786E" w:rsidSect="00CA1BDD">
          <w:headerReference w:type="first" r:id="rId23"/>
          <w:pgSz w:w="11907" w:h="16840" w:code="9"/>
          <w:pgMar w:top="1418" w:right="1134" w:bottom="1202" w:left="1321" w:header="0" w:footer="1004" w:gutter="0"/>
          <w:cols w:space="720"/>
          <w:titlePg/>
        </w:sectPr>
      </w:pPr>
    </w:p>
    <w:p w:rsidR="00866B0F" w:rsidRDefault="00866B0F" w:rsidP="00866B0F">
      <w:pPr>
        <w:rPr>
          <w:rStyle w:val="Heading1Char"/>
          <w:b w:val="0"/>
          <w:sz w:val="24"/>
        </w:rPr>
      </w:pPr>
      <w:r w:rsidRPr="00F95F47">
        <w:rPr>
          <w:noProof/>
          <w:lang w:eastAsia="en-AU"/>
        </w:rPr>
        <w:lastRenderedPageBreak/>
        <w:drawing>
          <wp:anchor distT="0" distB="0" distL="114300" distR="114300" simplePos="0" relativeHeight="251700224" behindDoc="0" locked="0" layoutInCell="1" allowOverlap="1" wp14:anchorId="3CBB22C8" wp14:editId="7232200E">
            <wp:simplePos x="0" y="0"/>
            <wp:positionH relativeFrom="column">
              <wp:posOffset>-16510</wp:posOffset>
            </wp:positionH>
            <wp:positionV relativeFrom="paragraph">
              <wp:posOffset>44450</wp:posOffset>
            </wp:positionV>
            <wp:extent cx="1647825" cy="733425"/>
            <wp:effectExtent l="0" t="0" r="9525" b="9525"/>
            <wp:wrapSquare wrapText="bothSides"/>
            <wp:docPr id="307" name="Picture 16" descr="I:\Public Relations\logos\NEW LOGO 2010\MASTER LOGOS\WCClogo CMYK MASTER.jpg"/>
            <wp:cNvGraphicFramePr/>
            <a:graphic xmlns:a="http://schemas.openxmlformats.org/drawingml/2006/main">
              <a:graphicData uri="http://schemas.openxmlformats.org/drawingml/2006/picture">
                <pic:pic xmlns:pic="http://schemas.openxmlformats.org/drawingml/2006/picture">
                  <pic:nvPicPr>
                    <pic:cNvPr id="3" name="Picture 16" descr="I:\Public Relations\logos\NEW LOGO 2010\MASTER LOGOS\WCClogo CMYK MASTER.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61A5B" w:rsidRPr="00866B0F" w:rsidRDefault="00861A5B" w:rsidP="00866B0F">
      <w:pPr>
        <w:pStyle w:val="Heading2"/>
        <w:rPr>
          <w:rStyle w:val="Heading1Char"/>
          <w:b/>
          <w:sz w:val="24"/>
        </w:rPr>
      </w:pPr>
      <w:bookmarkStart w:id="79" w:name="_Toc453247947"/>
      <w:r w:rsidRPr="00866B0F">
        <w:rPr>
          <w:rStyle w:val="Heading1Char"/>
          <w:b/>
          <w:sz w:val="24"/>
        </w:rPr>
        <w:t>A</w:t>
      </w:r>
      <w:r w:rsidR="00E9751D" w:rsidRPr="00866B0F">
        <w:rPr>
          <w:rStyle w:val="Heading1Char"/>
          <w:b/>
          <w:sz w:val="24"/>
        </w:rPr>
        <w:t>ssembly of Councillors Guidelines 2013</w:t>
      </w:r>
      <w:bookmarkEnd w:id="79"/>
      <w:r w:rsidR="00E9751D" w:rsidRPr="00866B0F">
        <w:rPr>
          <w:rStyle w:val="Heading1Char"/>
          <w:b/>
          <w:sz w:val="24"/>
        </w:rPr>
        <w:t xml:space="preserve"> </w:t>
      </w:r>
    </w:p>
    <w:p w:rsidR="00A247CE" w:rsidRPr="00F95F47" w:rsidRDefault="00A247CE" w:rsidP="00A247CE">
      <w:pPr>
        <w:spacing w:after="300"/>
        <w:ind w:left="567"/>
        <w:rPr>
          <w:rFonts w:cstheme="minorHAnsi"/>
          <w:b/>
          <w:sz w:val="28"/>
          <w:szCs w:val="28"/>
          <w:u w:val="single"/>
        </w:rPr>
      </w:pPr>
    </w:p>
    <w:p w:rsidR="00785DD1" w:rsidRPr="00F95F47" w:rsidRDefault="00785DD1" w:rsidP="00A247CE">
      <w:pPr>
        <w:tabs>
          <w:tab w:val="left" w:pos="567"/>
        </w:tabs>
        <w:spacing w:after="0" w:line="240" w:lineRule="auto"/>
        <w:ind w:right="574"/>
        <w:jc w:val="both"/>
        <w:rPr>
          <w:rFonts w:eastAsia="Arial" w:cstheme="minorHAnsi"/>
        </w:rPr>
      </w:pPr>
      <w:r w:rsidRPr="00F95F47">
        <w:rPr>
          <w:rFonts w:cstheme="minorHAnsi"/>
        </w:rPr>
        <w:t>Certain</w:t>
      </w:r>
      <w:r w:rsidRPr="00F95F47">
        <w:rPr>
          <w:rFonts w:cstheme="minorHAnsi"/>
          <w:spacing w:val="49"/>
        </w:rPr>
        <w:t xml:space="preserve"> </w:t>
      </w:r>
      <w:r w:rsidRPr="00F95F47">
        <w:rPr>
          <w:rFonts w:cstheme="minorHAnsi"/>
        </w:rPr>
        <w:t>types</w:t>
      </w:r>
      <w:r w:rsidRPr="00F95F47">
        <w:rPr>
          <w:rFonts w:cstheme="minorHAnsi"/>
          <w:spacing w:val="49"/>
        </w:rPr>
        <w:t xml:space="preserve"> </w:t>
      </w:r>
      <w:r w:rsidRPr="00F95F47">
        <w:rPr>
          <w:rFonts w:cstheme="minorHAnsi"/>
        </w:rPr>
        <w:t>of</w:t>
      </w:r>
      <w:r w:rsidRPr="00F95F47">
        <w:rPr>
          <w:rFonts w:cstheme="minorHAnsi"/>
          <w:spacing w:val="49"/>
        </w:rPr>
        <w:t xml:space="preserve"> </w:t>
      </w:r>
      <w:r w:rsidRPr="00F95F47">
        <w:rPr>
          <w:rFonts w:cstheme="minorHAnsi"/>
          <w:spacing w:val="-1"/>
        </w:rPr>
        <w:t>meetings</w:t>
      </w:r>
      <w:r w:rsidRPr="00F95F47">
        <w:rPr>
          <w:rFonts w:cstheme="minorHAnsi"/>
          <w:spacing w:val="48"/>
        </w:rPr>
        <w:t xml:space="preserve"> </w:t>
      </w:r>
      <w:r w:rsidRPr="00F95F47">
        <w:rPr>
          <w:rFonts w:cstheme="minorHAnsi"/>
          <w:spacing w:val="-1"/>
        </w:rPr>
        <w:t>involving</w:t>
      </w:r>
      <w:r w:rsidRPr="00F95F47">
        <w:rPr>
          <w:rFonts w:cstheme="minorHAnsi"/>
          <w:spacing w:val="22"/>
        </w:rPr>
        <w:t xml:space="preserve"> </w:t>
      </w:r>
      <w:r w:rsidRPr="00F95F47">
        <w:rPr>
          <w:rFonts w:cstheme="minorHAnsi"/>
          <w:spacing w:val="-1"/>
        </w:rPr>
        <w:t>Councillors</w:t>
      </w:r>
      <w:r w:rsidRPr="00F95F47">
        <w:rPr>
          <w:rFonts w:cstheme="minorHAnsi"/>
          <w:spacing w:val="16"/>
        </w:rPr>
        <w:t xml:space="preserve"> </w:t>
      </w:r>
      <w:r w:rsidRPr="00F95F47">
        <w:rPr>
          <w:rFonts w:cstheme="minorHAnsi"/>
        </w:rPr>
        <w:t>are</w:t>
      </w:r>
      <w:r w:rsidRPr="00F95F47">
        <w:rPr>
          <w:rFonts w:cstheme="minorHAnsi"/>
          <w:spacing w:val="17"/>
        </w:rPr>
        <w:t xml:space="preserve"> </w:t>
      </w:r>
      <w:r w:rsidRPr="00F95F47">
        <w:rPr>
          <w:rFonts w:cstheme="minorHAnsi"/>
          <w:spacing w:val="-1"/>
        </w:rPr>
        <w:t>defined</w:t>
      </w:r>
      <w:r w:rsidRPr="00F95F47">
        <w:rPr>
          <w:rFonts w:cstheme="minorHAnsi"/>
          <w:spacing w:val="17"/>
        </w:rPr>
        <w:t xml:space="preserve"> </w:t>
      </w:r>
      <w:r w:rsidRPr="00F95F47">
        <w:rPr>
          <w:rFonts w:cstheme="minorHAnsi"/>
        </w:rPr>
        <w:t>to</w:t>
      </w:r>
      <w:r w:rsidRPr="00F95F47">
        <w:rPr>
          <w:rFonts w:cstheme="minorHAnsi"/>
          <w:spacing w:val="12"/>
        </w:rPr>
        <w:t xml:space="preserve"> </w:t>
      </w:r>
      <w:r w:rsidRPr="00F95F47">
        <w:rPr>
          <w:rFonts w:cstheme="minorHAnsi"/>
        </w:rPr>
        <w:t>be</w:t>
      </w:r>
      <w:r w:rsidRPr="00F95F47">
        <w:rPr>
          <w:rFonts w:cstheme="minorHAnsi"/>
          <w:spacing w:val="24"/>
        </w:rPr>
        <w:t xml:space="preserve"> </w:t>
      </w:r>
      <w:r w:rsidRPr="00F95F47">
        <w:rPr>
          <w:rFonts w:cstheme="minorHAnsi"/>
        </w:rPr>
        <w:t xml:space="preserve">assemblies of </w:t>
      </w:r>
      <w:r w:rsidRPr="00F95F47">
        <w:rPr>
          <w:rFonts w:cstheme="minorHAnsi"/>
          <w:spacing w:val="-1"/>
        </w:rPr>
        <w:t>Councillors.</w:t>
      </w:r>
      <w:r w:rsidR="00D76F06">
        <w:rPr>
          <w:rFonts w:cstheme="minorHAnsi"/>
          <w:spacing w:val="-1"/>
        </w:rPr>
        <w:t xml:space="preserve">  </w:t>
      </w:r>
      <w:r w:rsidRPr="00F95F47">
        <w:rPr>
          <w:rFonts w:cstheme="minorHAnsi"/>
          <w:spacing w:val="-1"/>
        </w:rPr>
        <w:t>Councillors</w:t>
      </w:r>
      <w:r w:rsidRPr="00F95F47">
        <w:rPr>
          <w:rFonts w:cstheme="minorHAnsi"/>
        </w:rPr>
        <w:t xml:space="preserve"> </w:t>
      </w:r>
      <w:r w:rsidRPr="00F95F47">
        <w:rPr>
          <w:rFonts w:cstheme="minorHAnsi"/>
          <w:spacing w:val="-2"/>
        </w:rPr>
        <w:t>must</w:t>
      </w:r>
      <w:r w:rsidRPr="00F95F47">
        <w:rPr>
          <w:rFonts w:cstheme="minorHAnsi"/>
        </w:rPr>
        <w:t xml:space="preserve"> disclose </w:t>
      </w:r>
      <w:r w:rsidRPr="00F95F47">
        <w:rPr>
          <w:rFonts w:cstheme="minorHAnsi"/>
          <w:spacing w:val="-1"/>
        </w:rPr>
        <w:t>conflicts</w:t>
      </w:r>
      <w:r w:rsidR="00DB6E60" w:rsidRPr="00F95F47">
        <w:rPr>
          <w:rFonts w:cstheme="minorHAnsi"/>
        </w:rPr>
        <w:t xml:space="preserve"> </w:t>
      </w:r>
      <w:r w:rsidRPr="00F95F47">
        <w:rPr>
          <w:rFonts w:cstheme="minorHAnsi"/>
        </w:rPr>
        <w:t>of</w:t>
      </w:r>
      <w:r w:rsidRPr="00F95F47">
        <w:rPr>
          <w:rFonts w:cstheme="minorHAnsi"/>
          <w:spacing w:val="38"/>
        </w:rPr>
        <w:t xml:space="preserve"> </w:t>
      </w:r>
      <w:r w:rsidRPr="00F95F47">
        <w:rPr>
          <w:rFonts w:cstheme="minorHAnsi"/>
        </w:rPr>
        <w:t>interest at</w:t>
      </w:r>
      <w:r w:rsidRPr="00F95F47">
        <w:rPr>
          <w:rFonts w:cstheme="minorHAnsi"/>
          <w:spacing w:val="-4"/>
        </w:rPr>
        <w:t xml:space="preserve"> </w:t>
      </w:r>
      <w:r w:rsidR="00DB6E60" w:rsidRPr="00F95F47">
        <w:rPr>
          <w:rFonts w:cstheme="minorHAnsi"/>
          <w:spacing w:val="-1"/>
        </w:rPr>
        <w:t>A</w:t>
      </w:r>
      <w:r w:rsidRPr="00F95F47">
        <w:rPr>
          <w:rFonts w:cstheme="minorHAnsi"/>
          <w:spacing w:val="-1"/>
        </w:rPr>
        <w:t>ssemblies</w:t>
      </w:r>
      <w:r w:rsidRPr="00F95F47">
        <w:rPr>
          <w:rFonts w:cstheme="minorHAnsi"/>
        </w:rPr>
        <w:t xml:space="preserve"> of </w:t>
      </w:r>
      <w:r w:rsidRPr="00F95F47">
        <w:rPr>
          <w:rFonts w:cstheme="minorHAnsi"/>
          <w:spacing w:val="-1"/>
        </w:rPr>
        <w:t>Councillors.</w:t>
      </w:r>
      <w:r w:rsidR="00701D5C" w:rsidRPr="00F95F47">
        <w:rPr>
          <w:rFonts w:cstheme="minorHAnsi"/>
          <w:spacing w:val="-1"/>
        </w:rPr>
        <w:t xml:space="preserve">  </w:t>
      </w:r>
      <w:r w:rsidRPr="00F95F47">
        <w:rPr>
          <w:rFonts w:cstheme="minorHAnsi"/>
          <w:spacing w:val="-1"/>
        </w:rPr>
        <w:t>R</w:t>
      </w:r>
      <w:r w:rsidRPr="00F95F47">
        <w:rPr>
          <w:rFonts w:cstheme="minorHAnsi"/>
        </w:rPr>
        <w:t>eco</w:t>
      </w:r>
      <w:r w:rsidRPr="00F95F47">
        <w:rPr>
          <w:rFonts w:cstheme="minorHAnsi"/>
          <w:spacing w:val="1"/>
        </w:rPr>
        <w:t>r</w:t>
      </w:r>
      <w:r w:rsidRPr="00F95F47">
        <w:rPr>
          <w:rFonts w:cstheme="minorHAnsi"/>
        </w:rPr>
        <w:t>ds</w:t>
      </w:r>
      <w:r w:rsidRPr="00F95F47">
        <w:rPr>
          <w:rFonts w:cstheme="minorHAnsi"/>
          <w:spacing w:val="11"/>
        </w:rPr>
        <w:t xml:space="preserve"> </w:t>
      </w:r>
      <w:r w:rsidRPr="00F95F47">
        <w:rPr>
          <w:rFonts w:cstheme="minorHAnsi"/>
        </w:rPr>
        <w:t>of</w:t>
      </w:r>
      <w:r w:rsidRPr="00F95F47">
        <w:rPr>
          <w:rFonts w:cstheme="minorHAnsi"/>
          <w:spacing w:val="7"/>
        </w:rPr>
        <w:t xml:space="preserve"> </w:t>
      </w:r>
      <w:r w:rsidRPr="00F95F47">
        <w:rPr>
          <w:rFonts w:cstheme="minorHAnsi"/>
        </w:rPr>
        <w:t>asse</w:t>
      </w:r>
      <w:r w:rsidRPr="00F95F47">
        <w:rPr>
          <w:rFonts w:cstheme="minorHAnsi"/>
          <w:spacing w:val="-8"/>
        </w:rPr>
        <w:t>m</w:t>
      </w:r>
      <w:r w:rsidRPr="00F95F47">
        <w:rPr>
          <w:rFonts w:cstheme="minorHAnsi"/>
        </w:rPr>
        <w:t>b</w:t>
      </w:r>
      <w:r w:rsidRPr="00F95F47">
        <w:rPr>
          <w:rFonts w:cstheme="minorHAnsi"/>
          <w:spacing w:val="4"/>
        </w:rPr>
        <w:t>li</w:t>
      </w:r>
      <w:r w:rsidRPr="00F95F47">
        <w:rPr>
          <w:rFonts w:cstheme="minorHAnsi"/>
        </w:rPr>
        <w:t>es</w:t>
      </w:r>
      <w:r w:rsidRPr="00F95F47">
        <w:rPr>
          <w:rFonts w:cstheme="minorHAnsi"/>
          <w:spacing w:val="6"/>
        </w:rPr>
        <w:t xml:space="preserve"> </w:t>
      </w:r>
      <w:r w:rsidRPr="00F95F47">
        <w:rPr>
          <w:rFonts w:cstheme="minorHAnsi"/>
          <w:spacing w:val="-8"/>
        </w:rPr>
        <w:t>m</w:t>
      </w:r>
      <w:r w:rsidRPr="00F95F47">
        <w:rPr>
          <w:rFonts w:cstheme="minorHAnsi"/>
        </w:rPr>
        <w:t>ust</w:t>
      </w:r>
      <w:r w:rsidRPr="00F95F47">
        <w:rPr>
          <w:rFonts w:cstheme="minorHAnsi"/>
          <w:spacing w:val="12"/>
        </w:rPr>
        <w:t xml:space="preserve"> </w:t>
      </w:r>
      <w:r w:rsidRPr="00F95F47">
        <w:rPr>
          <w:rFonts w:cstheme="minorHAnsi"/>
        </w:rPr>
        <w:t xml:space="preserve">be </w:t>
      </w:r>
      <w:r w:rsidRPr="00F95F47">
        <w:rPr>
          <w:rFonts w:cstheme="minorHAnsi"/>
          <w:spacing w:val="-1"/>
        </w:rPr>
        <w:t>reported</w:t>
      </w:r>
      <w:r w:rsidRPr="00F95F47">
        <w:rPr>
          <w:rFonts w:cstheme="minorHAnsi"/>
          <w:spacing w:val="31"/>
        </w:rPr>
        <w:t xml:space="preserve"> </w:t>
      </w:r>
      <w:r w:rsidRPr="00F95F47">
        <w:rPr>
          <w:rFonts w:cstheme="minorHAnsi"/>
        </w:rPr>
        <w:t>to</w:t>
      </w:r>
      <w:r w:rsidRPr="00F95F47">
        <w:rPr>
          <w:rFonts w:cstheme="minorHAnsi"/>
          <w:spacing w:val="31"/>
        </w:rPr>
        <w:t xml:space="preserve"> </w:t>
      </w:r>
      <w:r w:rsidRPr="00F95F47">
        <w:rPr>
          <w:rFonts w:cstheme="minorHAnsi"/>
          <w:spacing w:val="-1"/>
        </w:rPr>
        <w:t>Council</w:t>
      </w:r>
      <w:r w:rsidRPr="00F95F47">
        <w:rPr>
          <w:rFonts w:cstheme="minorHAnsi"/>
          <w:spacing w:val="33"/>
        </w:rPr>
        <w:t xml:space="preserve"> </w:t>
      </w:r>
      <w:r w:rsidRPr="00F95F47">
        <w:rPr>
          <w:rFonts w:cstheme="minorHAnsi"/>
          <w:spacing w:val="-1"/>
        </w:rPr>
        <w:t>meetings</w:t>
      </w:r>
      <w:r w:rsidRPr="00F95F47">
        <w:rPr>
          <w:rFonts w:cstheme="minorHAnsi"/>
          <w:spacing w:val="30"/>
        </w:rPr>
        <w:t xml:space="preserve"> </w:t>
      </w:r>
      <w:r w:rsidRPr="00F95F47">
        <w:rPr>
          <w:rFonts w:cstheme="minorHAnsi"/>
          <w:spacing w:val="-2"/>
        </w:rPr>
        <w:t>and</w:t>
      </w:r>
      <w:r w:rsidRPr="00F95F47">
        <w:rPr>
          <w:rFonts w:cstheme="minorHAnsi"/>
          <w:spacing w:val="23"/>
        </w:rPr>
        <w:t xml:space="preserve"> </w:t>
      </w:r>
      <w:r w:rsidRPr="00F95F47">
        <w:rPr>
          <w:rFonts w:cstheme="minorHAnsi"/>
          <w:spacing w:val="-1"/>
        </w:rPr>
        <w:t>recorded</w:t>
      </w:r>
      <w:r w:rsidRPr="00F95F47">
        <w:rPr>
          <w:rFonts w:cstheme="minorHAnsi"/>
          <w:spacing w:val="-4"/>
        </w:rPr>
        <w:t xml:space="preserve"> </w:t>
      </w:r>
      <w:r w:rsidRPr="00F95F47">
        <w:rPr>
          <w:rFonts w:cstheme="minorHAnsi"/>
          <w:spacing w:val="2"/>
        </w:rPr>
        <w:t>in</w:t>
      </w:r>
      <w:r w:rsidRPr="00F95F47">
        <w:rPr>
          <w:rFonts w:cstheme="minorHAnsi"/>
          <w:spacing w:val="1"/>
        </w:rPr>
        <w:t xml:space="preserve"> </w:t>
      </w:r>
      <w:r w:rsidRPr="00F95F47">
        <w:rPr>
          <w:rFonts w:cstheme="minorHAnsi"/>
          <w:spacing w:val="-2"/>
        </w:rPr>
        <w:t>the</w:t>
      </w:r>
      <w:r w:rsidRPr="00F95F47">
        <w:rPr>
          <w:rFonts w:cstheme="minorHAnsi"/>
          <w:spacing w:val="1"/>
        </w:rPr>
        <w:t xml:space="preserve"> </w:t>
      </w:r>
      <w:r w:rsidRPr="00F95F47">
        <w:rPr>
          <w:rFonts w:cstheme="minorHAnsi"/>
          <w:spacing w:val="-1"/>
        </w:rPr>
        <w:t>Council</w:t>
      </w:r>
      <w:r w:rsidRPr="00F95F47">
        <w:rPr>
          <w:rFonts w:cstheme="minorHAnsi"/>
          <w:spacing w:val="4"/>
        </w:rPr>
        <w:t xml:space="preserve"> </w:t>
      </w:r>
      <w:r w:rsidRPr="00F95F47">
        <w:rPr>
          <w:rFonts w:cstheme="minorHAnsi"/>
          <w:spacing w:val="-1"/>
        </w:rPr>
        <w:t>minutes.</w:t>
      </w:r>
    </w:p>
    <w:p w:rsidR="00785DD1" w:rsidRPr="00F95F47" w:rsidRDefault="00785DD1" w:rsidP="00A247CE">
      <w:pPr>
        <w:tabs>
          <w:tab w:val="left" w:pos="567"/>
        </w:tabs>
        <w:spacing w:after="0" w:line="240" w:lineRule="auto"/>
        <w:ind w:right="574"/>
        <w:rPr>
          <w:rFonts w:cstheme="minorHAnsi"/>
        </w:rPr>
      </w:pPr>
    </w:p>
    <w:p w:rsidR="00785DD1" w:rsidRPr="00380753" w:rsidRDefault="00785DD1" w:rsidP="00A247CE">
      <w:pPr>
        <w:spacing w:after="0" w:line="240" w:lineRule="auto"/>
        <w:rPr>
          <w:rFonts w:eastAsia="Arial"/>
          <w:b/>
        </w:rPr>
      </w:pPr>
      <w:r w:rsidRPr="00380753">
        <w:rPr>
          <w:b/>
        </w:rPr>
        <w:t>Introduction</w:t>
      </w:r>
    </w:p>
    <w:p w:rsidR="00785DD1" w:rsidRPr="00380753" w:rsidRDefault="00785DD1" w:rsidP="00A247CE">
      <w:pPr>
        <w:spacing w:after="0" w:line="240" w:lineRule="auto"/>
        <w:rPr>
          <w:b/>
          <w:bCs/>
        </w:rPr>
      </w:pPr>
      <w:r w:rsidRPr="00380753">
        <w:rPr>
          <w:b/>
          <w:spacing w:val="-2"/>
        </w:rPr>
        <w:t>Definition</w:t>
      </w:r>
      <w:r w:rsidRPr="00380753">
        <w:rPr>
          <w:b/>
        </w:rPr>
        <w:t xml:space="preserve"> of “assembly</w:t>
      </w:r>
      <w:r w:rsidRPr="00380753">
        <w:rPr>
          <w:b/>
          <w:spacing w:val="-2"/>
        </w:rPr>
        <w:t xml:space="preserve"> </w:t>
      </w:r>
      <w:r w:rsidRPr="00380753">
        <w:rPr>
          <w:b/>
        </w:rPr>
        <w:t>of councillors”</w:t>
      </w:r>
    </w:p>
    <w:p w:rsidR="00AB6306" w:rsidRPr="00F95F47" w:rsidRDefault="00AB6306" w:rsidP="00A247CE">
      <w:pPr>
        <w:pStyle w:val="NormalWeb"/>
        <w:spacing w:before="0" w:after="0"/>
        <w:ind w:right="574"/>
        <w:rPr>
          <w:rFonts w:asciiTheme="minorHAnsi" w:hAnsiTheme="minorHAnsi" w:cstheme="minorHAnsi"/>
          <w:color w:val="auto"/>
          <w:sz w:val="22"/>
          <w:szCs w:val="22"/>
        </w:rPr>
      </w:pPr>
      <w:r w:rsidRPr="00F95F47">
        <w:rPr>
          <w:rFonts w:asciiTheme="minorHAnsi" w:hAnsiTheme="minorHAnsi" w:cstheme="minorHAnsi"/>
          <w:color w:val="auto"/>
          <w:sz w:val="22"/>
          <w:szCs w:val="22"/>
        </w:rPr>
        <w:t>An "Assembly of Councillors" (however titled) is defined in section 3 of the Act as meaning:</w:t>
      </w:r>
    </w:p>
    <w:p w:rsidR="00AB6306" w:rsidRPr="00F95F47" w:rsidRDefault="00AB6306" w:rsidP="00E9751D">
      <w:pPr>
        <w:pStyle w:val="NormalWeb"/>
        <w:spacing w:before="0" w:after="0"/>
        <w:ind w:right="574"/>
        <w:rPr>
          <w:rFonts w:asciiTheme="minorHAnsi" w:hAnsiTheme="minorHAnsi" w:cstheme="minorHAnsi"/>
          <w:i/>
          <w:color w:val="auto"/>
          <w:sz w:val="22"/>
          <w:szCs w:val="22"/>
        </w:rPr>
      </w:pPr>
      <w:r w:rsidRPr="00F95F47">
        <w:rPr>
          <w:rFonts w:asciiTheme="minorHAnsi" w:hAnsiTheme="minorHAnsi" w:cstheme="minorHAnsi"/>
          <w:i/>
          <w:color w:val="auto"/>
          <w:sz w:val="22"/>
          <w:szCs w:val="22"/>
        </w:rPr>
        <w:t xml:space="preserve">a meeting of an </w:t>
      </w:r>
      <w:hyperlink r:id="rId25" w:anchor="advisory_committee" w:history="1">
        <w:r w:rsidRPr="00F95F47">
          <w:rPr>
            <w:rStyle w:val="Hyperlink"/>
            <w:rFonts w:asciiTheme="minorHAnsi" w:eastAsiaTheme="majorEastAsia" w:hAnsiTheme="minorHAnsi" w:cstheme="minorHAnsi"/>
            <w:i/>
            <w:color w:val="auto"/>
            <w:sz w:val="22"/>
            <w:szCs w:val="22"/>
            <w:u w:val="none"/>
          </w:rPr>
          <w:t>advisory committee</w:t>
        </w:r>
      </w:hyperlink>
      <w:r w:rsidRPr="00F95F47">
        <w:rPr>
          <w:rFonts w:asciiTheme="minorHAnsi" w:hAnsiTheme="minorHAnsi" w:cstheme="minorHAnsi"/>
          <w:i/>
          <w:color w:val="auto"/>
          <w:sz w:val="22"/>
          <w:szCs w:val="22"/>
        </w:rPr>
        <w:t xml:space="preserve"> of the </w:t>
      </w:r>
      <w:hyperlink r:id="rId26" w:anchor="council" w:history="1">
        <w:r w:rsidRPr="00F95F47">
          <w:rPr>
            <w:rStyle w:val="Hyperlink"/>
            <w:rFonts w:asciiTheme="minorHAnsi" w:eastAsiaTheme="majorEastAsia" w:hAnsiTheme="minorHAnsi" w:cstheme="minorHAnsi"/>
            <w:i/>
            <w:color w:val="auto"/>
            <w:sz w:val="22"/>
            <w:szCs w:val="22"/>
            <w:u w:val="none"/>
          </w:rPr>
          <w:t>Council</w:t>
        </w:r>
      </w:hyperlink>
      <w:r w:rsidRPr="00F95F47">
        <w:rPr>
          <w:rFonts w:asciiTheme="minorHAnsi" w:hAnsiTheme="minorHAnsi" w:cstheme="minorHAnsi"/>
          <w:i/>
          <w:color w:val="auto"/>
          <w:sz w:val="22"/>
          <w:szCs w:val="22"/>
        </w:rPr>
        <w:t xml:space="preserve">, if at least one </w:t>
      </w:r>
      <w:hyperlink r:id="rId27" w:anchor="councillor" w:history="1">
        <w:r w:rsidRPr="00F95F47">
          <w:rPr>
            <w:rStyle w:val="Hyperlink"/>
            <w:rFonts w:asciiTheme="minorHAnsi" w:eastAsiaTheme="majorEastAsia" w:hAnsiTheme="minorHAnsi" w:cstheme="minorHAnsi"/>
            <w:i/>
            <w:color w:val="auto"/>
            <w:sz w:val="22"/>
            <w:szCs w:val="22"/>
            <w:u w:val="none"/>
          </w:rPr>
          <w:t>Councillor</w:t>
        </w:r>
      </w:hyperlink>
      <w:r w:rsidRPr="00F95F47">
        <w:rPr>
          <w:rFonts w:asciiTheme="minorHAnsi" w:hAnsiTheme="minorHAnsi" w:cstheme="minorHAnsi"/>
          <w:i/>
          <w:color w:val="auto"/>
          <w:sz w:val="22"/>
          <w:szCs w:val="22"/>
        </w:rPr>
        <w:t xml:space="preserve"> is present, or a planned or scheduled meeting of at least half of the </w:t>
      </w:r>
      <w:hyperlink r:id="rId28" w:anchor="councillor" w:history="1">
        <w:r w:rsidRPr="00F95F47">
          <w:rPr>
            <w:rStyle w:val="Hyperlink"/>
            <w:rFonts w:asciiTheme="minorHAnsi" w:eastAsiaTheme="majorEastAsia" w:hAnsiTheme="minorHAnsi" w:cstheme="minorHAnsi"/>
            <w:i/>
            <w:color w:val="auto"/>
            <w:sz w:val="22"/>
            <w:szCs w:val="22"/>
            <w:u w:val="none"/>
          </w:rPr>
          <w:t>Councillors</w:t>
        </w:r>
      </w:hyperlink>
      <w:r w:rsidRPr="00F95F47">
        <w:rPr>
          <w:rFonts w:asciiTheme="minorHAnsi" w:hAnsiTheme="minorHAnsi" w:cstheme="minorHAnsi"/>
          <w:i/>
          <w:color w:val="auto"/>
          <w:sz w:val="22"/>
          <w:szCs w:val="22"/>
        </w:rPr>
        <w:t xml:space="preserve"> and one </w:t>
      </w:r>
      <w:hyperlink r:id="rId29" w:anchor="member_of_council_staff" w:history="1">
        <w:r w:rsidRPr="00F95F47">
          <w:rPr>
            <w:rStyle w:val="Hyperlink"/>
            <w:rFonts w:asciiTheme="minorHAnsi" w:eastAsiaTheme="majorEastAsia" w:hAnsiTheme="minorHAnsi" w:cstheme="minorHAnsi"/>
            <w:i/>
            <w:color w:val="auto"/>
            <w:sz w:val="22"/>
            <w:szCs w:val="22"/>
            <w:u w:val="none"/>
          </w:rPr>
          <w:t>member of Council staff</w:t>
        </w:r>
      </w:hyperlink>
      <w:r w:rsidRPr="00F95F47">
        <w:rPr>
          <w:rFonts w:asciiTheme="minorHAnsi" w:hAnsiTheme="minorHAnsi" w:cstheme="minorHAnsi"/>
          <w:i/>
          <w:color w:val="auto"/>
          <w:sz w:val="22"/>
          <w:szCs w:val="22"/>
        </w:rPr>
        <w:t xml:space="preserve"> which considers matters that are intended or likely to be— </w:t>
      </w:r>
    </w:p>
    <w:p w:rsidR="00AB6306" w:rsidRPr="00F95F47" w:rsidRDefault="00AB6306" w:rsidP="00BC46CD">
      <w:pPr>
        <w:pStyle w:val="NormalWeb"/>
        <w:numPr>
          <w:ilvl w:val="0"/>
          <w:numId w:val="96"/>
        </w:numPr>
        <w:spacing w:before="120" w:after="120"/>
        <w:ind w:right="573"/>
        <w:rPr>
          <w:rFonts w:asciiTheme="minorHAnsi" w:hAnsiTheme="minorHAnsi" w:cstheme="minorHAnsi"/>
          <w:i/>
          <w:color w:val="auto"/>
          <w:sz w:val="22"/>
          <w:szCs w:val="22"/>
        </w:rPr>
      </w:pPr>
      <w:r w:rsidRPr="00F95F47">
        <w:rPr>
          <w:rFonts w:asciiTheme="minorHAnsi" w:hAnsiTheme="minorHAnsi" w:cstheme="minorHAnsi"/>
          <w:i/>
          <w:color w:val="auto"/>
          <w:sz w:val="22"/>
          <w:szCs w:val="22"/>
        </w:rPr>
        <w:t xml:space="preserve">the subject of a decision of the </w:t>
      </w:r>
      <w:hyperlink r:id="rId30" w:anchor="council" w:history="1">
        <w:r w:rsidRPr="00F95F47">
          <w:rPr>
            <w:rStyle w:val="Hyperlink"/>
            <w:rFonts w:asciiTheme="minorHAnsi" w:eastAsiaTheme="majorEastAsia" w:hAnsiTheme="minorHAnsi" w:cstheme="minorHAnsi"/>
            <w:i/>
            <w:color w:val="auto"/>
            <w:sz w:val="22"/>
            <w:szCs w:val="22"/>
            <w:u w:val="none"/>
          </w:rPr>
          <w:t>Council</w:t>
        </w:r>
      </w:hyperlink>
      <w:r w:rsidRPr="00F95F47">
        <w:rPr>
          <w:rFonts w:asciiTheme="minorHAnsi" w:hAnsiTheme="minorHAnsi" w:cstheme="minorHAnsi"/>
          <w:i/>
          <w:color w:val="auto"/>
          <w:sz w:val="22"/>
          <w:szCs w:val="22"/>
        </w:rPr>
        <w:t xml:space="preserve">; or </w:t>
      </w:r>
    </w:p>
    <w:p w:rsidR="00AB6306" w:rsidRPr="00F95F47" w:rsidRDefault="00AB6306" w:rsidP="00BC46CD">
      <w:pPr>
        <w:pStyle w:val="NormalWeb"/>
        <w:numPr>
          <w:ilvl w:val="0"/>
          <w:numId w:val="96"/>
        </w:numPr>
        <w:spacing w:before="120" w:after="120"/>
        <w:ind w:right="573"/>
        <w:rPr>
          <w:rFonts w:asciiTheme="minorHAnsi" w:hAnsiTheme="minorHAnsi" w:cstheme="minorHAnsi"/>
          <w:i/>
          <w:color w:val="auto"/>
          <w:sz w:val="22"/>
          <w:szCs w:val="22"/>
        </w:rPr>
      </w:pPr>
      <w:r w:rsidRPr="00F95F47">
        <w:rPr>
          <w:rFonts w:asciiTheme="minorHAnsi" w:hAnsiTheme="minorHAnsi" w:cstheme="minorHAnsi"/>
          <w:i/>
          <w:color w:val="auto"/>
          <w:sz w:val="22"/>
          <w:szCs w:val="22"/>
        </w:rPr>
        <w:t xml:space="preserve">subject to the exercise of a function, duty or power of the </w:t>
      </w:r>
      <w:hyperlink r:id="rId31" w:anchor="council" w:history="1">
        <w:r w:rsidRPr="00F95F47">
          <w:rPr>
            <w:rStyle w:val="Hyperlink"/>
            <w:rFonts w:asciiTheme="minorHAnsi" w:eastAsiaTheme="majorEastAsia" w:hAnsiTheme="minorHAnsi" w:cstheme="minorHAnsi"/>
            <w:i/>
            <w:color w:val="auto"/>
            <w:sz w:val="22"/>
            <w:szCs w:val="22"/>
            <w:u w:val="none"/>
          </w:rPr>
          <w:t>Council</w:t>
        </w:r>
      </w:hyperlink>
      <w:r w:rsidRPr="00F95F47">
        <w:rPr>
          <w:rFonts w:asciiTheme="minorHAnsi" w:hAnsiTheme="minorHAnsi" w:cstheme="minorHAnsi"/>
          <w:i/>
          <w:color w:val="auto"/>
          <w:sz w:val="22"/>
          <w:szCs w:val="22"/>
        </w:rPr>
        <w:t xml:space="preserve"> that has been delegated to a </w:t>
      </w:r>
      <w:hyperlink r:id="rId32" w:anchor="person" w:history="1">
        <w:r w:rsidRPr="00F95F47">
          <w:rPr>
            <w:rStyle w:val="Hyperlink"/>
            <w:rFonts w:asciiTheme="minorHAnsi" w:eastAsiaTheme="majorEastAsia" w:hAnsiTheme="minorHAnsi" w:cstheme="minorHAnsi"/>
            <w:i/>
            <w:color w:val="auto"/>
            <w:sz w:val="22"/>
            <w:szCs w:val="22"/>
            <w:u w:val="none"/>
          </w:rPr>
          <w:t>person</w:t>
        </w:r>
      </w:hyperlink>
      <w:r w:rsidRPr="00F95F47">
        <w:rPr>
          <w:rFonts w:asciiTheme="minorHAnsi" w:hAnsiTheme="minorHAnsi" w:cstheme="minorHAnsi"/>
          <w:i/>
          <w:color w:val="auto"/>
          <w:sz w:val="22"/>
          <w:szCs w:val="22"/>
        </w:rPr>
        <w:t xml:space="preserve"> or committee </w:t>
      </w:r>
    </w:p>
    <w:p w:rsidR="00AB6306" w:rsidRPr="00F95F47" w:rsidRDefault="00AB6306" w:rsidP="00A247CE">
      <w:pPr>
        <w:pStyle w:val="NormalWeb"/>
        <w:spacing w:before="0" w:after="0"/>
        <w:ind w:right="574"/>
        <w:rPr>
          <w:rFonts w:asciiTheme="minorHAnsi" w:hAnsiTheme="minorHAnsi" w:cstheme="minorHAnsi"/>
          <w:color w:val="auto"/>
          <w:sz w:val="22"/>
          <w:szCs w:val="22"/>
        </w:rPr>
      </w:pPr>
    </w:p>
    <w:p w:rsidR="00AB6306" w:rsidRPr="00F95F47" w:rsidRDefault="00AB6306" w:rsidP="00A247CE">
      <w:pPr>
        <w:pStyle w:val="NormalWeb"/>
        <w:spacing w:before="0" w:after="0"/>
        <w:ind w:right="574"/>
        <w:rPr>
          <w:rFonts w:asciiTheme="minorHAnsi" w:hAnsiTheme="minorHAnsi" w:cstheme="minorHAnsi"/>
          <w:color w:val="auto"/>
          <w:sz w:val="22"/>
          <w:szCs w:val="22"/>
        </w:rPr>
      </w:pPr>
      <w:r w:rsidRPr="00F95F47">
        <w:rPr>
          <w:rFonts w:asciiTheme="minorHAnsi" w:hAnsiTheme="minorHAnsi" w:cstheme="minorHAnsi"/>
          <w:color w:val="auto"/>
          <w:sz w:val="22"/>
          <w:szCs w:val="22"/>
        </w:rPr>
        <w:t xml:space="preserve">Under this same definition in the Act, an Assembly of Councillors does not include: </w:t>
      </w:r>
    </w:p>
    <w:p w:rsidR="00AB6306" w:rsidRPr="00F95F47" w:rsidRDefault="00AB6306" w:rsidP="00E9751D">
      <w:pPr>
        <w:pStyle w:val="NormalWeb"/>
        <w:spacing w:before="0" w:after="0"/>
        <w:ind w:right="574"/>
        <w:rPr>
          <w:rFonts w:asciiTheme="minorHAnsi" w:hAnsiTheme="minorHAnsi" w:cstheme="minorHAnsi"/>
          <w:i/>
          <w:color w:val="auto"/>
          <w:sz w:val="22"/>
          <w:szCs w:val="22"/>
        </w:rPr>
      </w:pPr>
      <w:r w:rsidRPr="00F95F47">
        <w:rPr>
          <w:rFonts w:asciiTheme="minorHAnsi" w:hAnsiTheme="minorHAnsi" w:cstheme="minorHAnsi"/>
          <w:i/>
          <w:color w:val="auto"/>
          <w:sz w:val="22"/>
          <w:szCs w:val="22"/>
        </w:rPr>
        <w:t xml:space="preserve">a meeting of the </w:t>
      </w:r>
      <w:hyperlink r:id="rId33" w:anchor="council" w:history="1">
        <w:r w:rsidRPr="00F95F47">
          <w:rPr>
            <w:rStyle w:val="Hyperlink"/>
            <w:rFonts w:asciiTheme="minorHAnsi" w:eastAsiaTheme="majorEastAsia" w:hAnsiTheme="minorHAnsi" w:cstheme="minorHAnsi"/>
            <w:i/>
            <w:color w:val="auto"/>
            <w:sz w:val="22"/>
            <w:szCs w:val="22"/>
            <w:u w:val="none"/>
          </w:rPr>
          <w:t>Council</w:t>
        </w:r>
      </w:hyperlink>
      <w:r w:rsidRPr="00F95F47">
        <w:rPr>
          <w:rFonts w:asciiTheme="minorHAnsi" w:hAnsiTheme="minorHAnsi" w:cstheme="minorHAnsi"/>
          <w:i/>
          <w:color w:val="auto"/>
          <w:sz w:val="22"/>
          <w:szCs w:val="22"/>
        </w:rPr>
        <w:t xml:space="preserve">, a </w:t>
      </w:r>
      <w:hyperlink r:id="rId34" w:anchor="special_committee" w:history="1">
        <w:r w:rsidRPr="00F95F47">
          <w:rPr>
            <w:rStyle w:val="Hyperlink"/>
            <w:rFonts w:asciiTheme="minorHAnsi" w:eastAsiaTheme="majorEastAsia" w:hAnsiTheme="minorHAnsi" w:cstheme="minorHAnsi"/>
            <w:i/>
            <w:color w:val="auto"/>
            <w:sz w:val="22"/>
            <w:szCs w:val="22"/>
            <w:u w:val="none"/>
          </w:rPr>
          <w:t>special committee</w:t>
        </w:r>
      </w:hyperlink>
      <w:r w:rsidRPr="00F95F47">
        <w:rPr>
          <w:rFonts w:asciiTheme="minorHAnsi" w:hAnsiTheme="minorHAnsi" w:cstheme="minorHAnsi"/>
          <w:i/>
          <w:color w:val="auto"/>
          <w:sz w:val="22"/>
          <w:szCs w:val="22"/>
        </w:rPr>
        <w:t xml:space="preserve"> of the </w:t>
      </w:r>
      <w:hyperlink r:id="rId35" w:anchor="council" w:history="1">
        <w:r w:rsidRPr="00F95F47">
          <w:rPr>
            <w:rStyle w:val="Hyperlink"/>
            <w:rFonts w:asciiTheme="minorHAnsi" w:eastAsiaTheme="majorEastAsia" w:hAnsiTheme="minorHAnsi" w:cstheme="minorHAnsi"/>
            <w:i/>
            <w:color w:val="auto"/>
            <w:sz w:val="22"/>
            <w:szCs w:val="22"/>
            <w:u w:val="none"/>
          </w:rPr>
          <w:t>Council</w:t>
        </w:r>
      </w:hyperlink>
      <w:r w:rsidRPr="00F95F47">
        <w:rPr>
          <w:rFonts w:asciiTheme="minorHAnsi" w:hAnsiTheme="minorHAnsi" w:cstheme="minorHAnsi"/>
          <w:i/>
          <w:color w:val="auto"/>
          <w:sz w:val="22"/>
          <w:szCs w:val="22"/>
        </w:rPr>
        <w:t xml:space="preserve">, an audit committee established under section 139, a club, association, peak body, political party or other organisation. </w:t>
      </w:r>
    </w:p>
    <w:p w:rsidR="00785DD1" w:rsidRPr="00F95F47" w:rsidRDefault="00785DD1" w:rsidP="00A247CE">
      <w:pPr>
        <w:tabs>
          <w:tab w:val="left" w:pos="567"/>
        </w:tabs>
        <w:spacing w:after="0" w:line="240" w:lineRule="auto"/>
        <w:ind w:right="574"/>
        <w:rPr>
          <w:rFonts w:cstheme="minorHAnsi"/>
        </w:rPr>
      </w:pPr>
    </w:p>
    <w:p w:rsidR="00785DD1" w:rsidRPr="00380753" w:rsidRDefault="00785DD1" w:rsidP="00A247CE">
      <w:pPr>
        <w:spacing w:after="0" w:line="240" w:lineRule="auto"/>
        <w:rPr>
          <w:b/>
        </w:rPr>
      </w:pPr>
      <w:r w:rsidRPr="00380753">
        <w:rPr>
          <w:b/>
        </w:rPr>
        <w:t>Why is this required</w:t>
      </w:r>
      <w:r w:rsidR="00461EC9">
        <w:rPr>
          <w:b/>
        </w:rPr>
        <w:t>?</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Act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makes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specific</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provision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for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two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main</w:t>
      </w:r>
      <w:r w:rsidRPr="00F95F47">
        <w:rPr>
          <w:rFonts w:asciiTheme="minorHAnsi" w:hAnsiTheme="minorHAnsi" w:cstheme="minorHAnsi"/>
          <w:i w:val="0"/>
          <w:spacing w:val="32"/>
          <w:szCs w:val="22"/>
          <w:lang w:val="en-AU"/>
        </w:rPr>
        <w:t xml:space="preserve"> </w:t>
      </w:r>
      <w:r w:rsidRPr="00F95F47">
        <w:rPr>
          <w:rFonts w:asciiTheme="minorHAnsi" w:hAnsiTheme="minorHAnsi" w:cstheme="minorHAnsi"/>
          <w:i w:val="0"/>
          <w:szCs w:val="22"/>
          <w:lang w:val="en-AU"/>
        </w:rPr>
        <w:t>reasons.</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1"/>
          <w:szCs w:val="22"/>
          <w:lang w:val="en-AU"/>
        </w:rPr>
        <w:t>These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relate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 xml:space="preserve">potential </w:t>
      </w:r>
      <w:r w:rsidRPr="00F95F47">
        <w:rPr>
          <w:rFonts w:asciiTheme="minorHAnsi" w:hAnsiTheme="minorHAnsi" w:cstheme="minorHAnsi"/>
          <w:i w:val="0"/>
          <w:spacing w:val="-1"/>
          <w:szCs w:val="22"/>
          <w:lang w:val="en-AU"/>
        </w:rPr>
        <w:t>conflicts</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public</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transparency</w:t>
      </w:r>
      <w:r w:rsidR="002E109E"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must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disclose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conflicts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5"/>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special</w:t>
      </w:r>
      <w:r w:rsidRPr="00F95F47">
        <w:rPr>
          <w:rFonts w:asciiTheme="minorHAnsi" w:hAnsiTheme="minorHAnsi" w:cstheme="minorHAnsi"/>
          <w:i w:val="0"/>
          <w:spacing w:val="-5"/>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43"/>
          <w:szCs w:val="22"/>
          <w:lang w:val="en-AU"/>
        </w:rPr>
        <w:t xml:space="preserve"> </w:t>
      </w:r>
      <w:r w:rsidRPr="00F95F47">
        <w:rPr>
          <w:rFonts w:asciiTheme="minorHAnsi" w:hAnsiTheme="minorHAnsi" w:cstheme="minorHAnsi"/>
          <w:i w:val="0"/>
          <w:szCs w:val="22"/>
          <w:lang w:val="en-AU"/>
        </w:rPr>
        <w:t>meetings,</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because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they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have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significant</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decision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making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roles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these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meetings.</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avoid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both</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reality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perception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might</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zCs w:val="22"/>
          <w:lang w:val="en-AU"/>
        </w:rPr>
        <w:t>improperly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influence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decisions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3"/>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other</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zCs w:val="22"/>
          <w:lang w:val="en-AU"/>
        </w:rPr>
        <w:t>forums,</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conflicts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must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also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disclosed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3"/>
          <w:szCs w:val="22"/>
          <w:lang w:val="en-AU"/>
        </w:rPr>
        <w:t>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002E109E"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Reporting</w:t>
      </w:r>
      <w:r w:rsidRPr="00F95F47">
        <w:rPr>
          <w:rFonts w:asciiTheme="minorHAnsi" w:hAnsiTheme="minorHAnsi" w:cstheme="minorHAnsi"/>
          <w:i w:val="0"/>
          <w:spacing w:val="-2"/>
          <w:szCs w:val="22"/>
          <w:lang w:val="en-AU"/>
        </w:rPr>
        <w:t xml:space="preserve"> 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matters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discussed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provides</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zCs w:val="22"/>
          <w:lang w:val="en-AU"/>
        </w:rPr>
        <w:t>increased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transparency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about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matters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that</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zCs w:val="22"/>
          <w:lang w:val="en-AU"/>
        </w:rPr>
        <w:t>are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considered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meetings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generally</w:t>
      </w:r>
      <w:r w:rsidRPr="00F95F47">
        <w:rPr>
          <w:rFonts w:asciiTheme="minorHAnsi" w:hAnsiTheme="minorHAnsi" w:cstheme="minorHAnsi"/>
          <w:i w:val="0"/>
          <w:spacing w:val="28"/>
          <w:szCs w:val="22"/>
          <w:lang w:val="en-AU"/>
        </w:rPr>
        <w:t xml:space="preserve"> </w:t>
      </w:r>
      <w:r w:rsidRPr="00F95F47">
        <w:rPr>
          <w:rFonts w:asciiTheme="minorHAnsi" w:hAnsiTheme="minorHAnsi" w:cstheme="minorHAnsi"/>
          <w:i w:val="0"/>
          <w:spacing w:val="-1"/>
          <w:szCs w:val="22"/>
          <w:lang w:val="en-AU"/>
        </w:rPr>
        <w:t>closed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public.</w:t>
      </w:r>
    </w:p>
    <w:p w:rsidR="00785DD1" w:rsidRPr="00F95F47" w:rsidRDefault="00785DD1" w:rsidP="00A247CE">
      <w:pPr>
        <w:tabs>
          <w:tab w:val="left" w:pos="567"/>
        </w:tabs>
        <w:spacing w:after="0" w:line="240" w:lineRule="auto"/>
        <w:ind w:right="574"/>
        <w:rPr>
          <w:rFonts w:cstheme="minorHAnsi"/>
        </w:rPr>
      </w:pPr>
    </w:p>
    <w:p w:rsidR="00785DD1" w:rsidRPr="00380753" w:rsidRDefault="00785DD1" w:rsidP="00A247CE">
      <w:pPr>
        <w:spacing w:after="0" w:line="240" w:lineRule="auto"/>
        <w:rPr>
          <w:b/>
        </w:rPr>
      </w:pPr>
      <w:r w:rsidRPr="00380753">
        <w:rPr>
          <w:b/>
        </w:rPr>
        <w:t>Assemblies</w:t>
      </w:r>
      <w:r w:rsidRPr="00380753">
        <w:rPr>
          <w:b/>
          <w:spacing w:val="-14"/>
        </w:rPr>
        <w:t xml:space="preserve"> </w:t>
      </w:r>
      <w:r w:rsidRPr="00380753">
        <w:rPr>
          <w:b/>
          <w:spacing w:val="2"/>
        </w:rPr>
        <w:t>in</w:t>
      </w:r>
      <w:r w:rsidRPr="00380753">
        <w:rPr>
          <w:b/>
          <w:spacing w:val="-15"/>
        </w:rPr>
        <w:t xml:space="preserve"> </w:t>
      </w:r>
      <w:r w:rsidRPr="00380753">
        <w:rPr>
          <w:b/>
        </w:rPr>
        <w:t>detail</w:t>
      </w:r>
    </w:p>
    <w:p w:rsidR="00785DD1" w:rsidRPr="00F95F47" w:rsidRDefault="00785DD1" w:rsidP="00A247CE">
      <w:pPr>
        <w:pStyle w:val="BodyText"/>
        <w:tabs>
          <w:tab w:val="left" w:pos="567"/>
        </w:tabs>
        <w:ind w:right="574"/>
        <w:jc w:val="both"/>
        <w:rPr>
          <w:rFonts w:asciiTheme="minorHAnsi" w:hAnsiTheme="minorHAnsi" w:cstheme="minorHAnsi"/>
          <w:i w:val="0"/>
          <w:szCs w:val="22"/>
          <w:lang w:val="en-AU"/>
        </w:rPr>
      </w:pPr>
      <w:r w:rsidRPr="00F95F47">
        <w:rPr>
          <w:rFonts w:asciiTheme="minorHAnsi" w:hAnsiTheme="minorHAnsi" w:cstheme="minorHAnsi"/>
          <w:i w:val="0"/>
          <w:szCs w:val="22"/>
          <w:lang w:val="en-AU"/>
        </w:rPr>
        <w:t>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 xml:space="preserve">all </w:t>
      </w:r>
      <w:r w:rsidRPr="00F95F47">
        <w:rPr>
          <w:rFonts w:asciiTheme="minorHAnsi" w:hAnsiTheme="minorHAnsi" w:cstheme="minorHAnsi"/>
          <w:i w:val="0"/>
          <w:spacing w:val="-1"/>
          <w:szCs w:val="22"/>
          <w:lang w:val="en-AU"/>
        </w:rPr>
        <w:t>meetings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involving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are</w:t>
      </w:r>
      <w:r w:rsidRPr="00F95F47">
        <w:rPr>
          <w:rFonts w:asciiTheme="minorHAnsi" w:hAnsiTheme="minorHAnsi" w:cstheme="minorHAnsi"/>
          <w:i w:val="0"/>
          <w:spacing w:val="42"/>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There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are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two</w:t>
      </w:r>
      <w:r w:rsidRPr="00F95F47">
        <w:rPr>
          <w:rFonts w:asciiTheme="minorHAnsi" w:hAnsiTheme="minorHAnsi" w:cstheme="minorHAnsi"/>
          <w:i w:val="0"/>
          <w:spacing w:val="34"/>
          <w:szCs w:val="22"/>
          <w:lang w:val="en-AU"/>
        </w:rPr>
        <w:t xml:space="preserve"> </w:t>
      </w:r>
      <w:r w:rsidRPr="00F95F47">
        <w:rPr>
          <w:rFonts w:asciiTheme="minorHAnsi" w:hAnsiTheme="minorHAnsi" w:cstheme="minorHAnsi"/>
          <w:i w:val="0"/>
          <w:spacing w:val="1"/>
          <w:szCs w:val="22"/>
          <w:lang w:val="en-AU"/>
        </w:rPr>
        <w:t>t</w:t>
      </w:r>
      <w:r w:rsidRPr="00F95F47">
        <w:rPr>
          <w:rFonts w:asciiTheme="minorHAnsi" w:hAnsiTheme="minorHAnsi" w:cstheme="minorHAnsi"/>
          <w:i w:val="0"/>
          <w:szCs w:val="22"/>
          <w:lang w:val="en-AU"/>
        </w:rPr>
        <w:t>y</w:t>
      </w:r>
      <w:r w:rsidRPr="00F95F47">
        <w:rPr>
          <w:rFonts w:asciiTheme="minorHAnsi" w:hAnsiTheme="minorHAnsi" w:cstheme="minorHAnsi"/>
          <w:i w:val="0"/>
          <w:spacing w:val="2"/>
          <w:szCs w:val="22"/>
          <w:lang w:val="en-AU"/>
        </w:rPr>
        <w:t>pe</w:t>
      </w:r>
      <w:r w:rsidRPr="00F95F47">
        <w:rPr>
          <w:rFonts w:asciiTheme="minorHAnsi" w:hAnsiTheme="minorHAnsi" w:cstheme="minorHAnsi"/>
          <w:i w:val="0"/>
          <w:spacing w:val="-5"/>
          <w:szCs w:val="22"/>
          <w:lang w:val="en-AU"/>
        </w:rPr>
        <w:t>s</w:t>
      </w:r>
      <w:r w:rsidRPr="00F95F47">
        <w:rPr>
          <w:rFonts w:asciiTheme="minorHAnsi" w:hAnsiTheme="minorHAnsi" w:cstheme="minorHAnsi"/>
          <w:i w:val="0"/>
          <w:szCs w:val="22"/>
          <w:lang w:val="en-AU"/>
        </w:rPr>
        <w:t>:</w:t>
      </w:r>
    </w:p>
    <w:p w:rsidR="00785DD1" w:rsidRPr="00F95F47" w:rsidRDefault="00785DD1" w:rsidP="00BC46CD">
      <w:pPr>
        <w:pStyle w:val="BodyText"/>
        <w:widowControl w:val="0"/>
        <w:numPr>
          <w:ilvl w:val="0"/>
          <w:numId w:val="35"/>
        </w:numPr>
        <w:tabs>
          <w:tab w:val="clear" w:pos="0"/>
          <w:tab w:val="clear" w:pos="1440"/>
          <w:tab w:val="left" w:pos="567"/>
          <w:tab w:val="left" w:pos="686"/>
        </w:tabs>
        <w:spacing w:before="120" w:after="120"/>
        <w:ind w:left="510" w:right="573" w:hanging="357"/>
        <w:rPr>
          <w:rFonts w:asciiTheme="minorHAnsi" w:hAnsiTheme="minorHAnsi" w:cstheme="minorHAnsi"/>
          <w:i w:val="0"/>
          <w:szCs w:val="22"/>
          <w:lang w:val="en-AU"/>
        </w:rPr>
      </w:pPr>
      <w:r w:rsidRPr="00F95F47">
        <w:rPr>
          <w:rFonts w:asciiTheme="minorHAnsi" w:hAnsiTheme="minorHAnsi" w:cstheme="minorHAnsi"/>
          <w:i w:val="0"/>
          <w:szCs w:val="22"/>
          <w:lang w:val="en-AU"/>
        </w:rPr>
        <w:t>Advisory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committees,</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and</w:t>
      </w:r>
    </w:p>
    <w:p w:rsidR="00785DD1" w:rsidRPr="00F95F47" w:rsidRDefault="00785DD1" w:rsidP="00BC46CD">
      <w:pPr>
        <w:pStyle w:val="BodyText"/>
        <w:widowControl w:val="0"/>
        <w:numPr>
          <w:ilvl w:val="0"/>
          <w:numId w:val="35"/>
        </w:numPr>
        <w:tabs>
          <w:tab w:val="clear" w:pos="0"/>
          <w:tab w:val="clear" w:pos="1440"/>
          <w:tab w:val="left" w:pos="567"/>
          <w:tab w:val="left" w:pos="686"/>
        </w:tabs>
        <w:spacing w:before="120" w:after="120"/>
        <w:ind w:left="510" w:right="573" w:hanging="357"/>
        <w:rPr>
          <w:rFonts w:asciiTheme="minorHAnsi" w:hAnsiTheme="minorHAnsi" w:cstheme="minorHAnsi"/>
          <w:i w:val="0"/>
          <w:szCs w:val="22"/>
          <w:lang w:val="en-AU"/>
        </w:rPr>
      </w:pPr>
      <w:r w:rsidRPr="00F95F47">
        <w:rPr>
          <w:rFonts w:asciiTheme="minorHAnsi" w:hAnsiTheme="minorHAnsi" w:cstheme="minorHAnsi"/>
          <w:i w:val="0"/>
          <w:szCs w:val="22"/>
          <w:lang w:val="en-AU"/>
        </w:rPr>
        <w:t>Other</w:t>
      </w:r>
      <w:r w:rsidRPr="00F95F47">
        <w:rPr>
          <w:rFonts w:asciiTheme="minorHAnsi" w:hAnsiTheme="minorHAnsi" w:cstheme="minorHAnsi"/>
          <w:i w:val="0"/>
          <w:spacing w:val="-1"/>
          <w:szCs w:val="22"/>
          <w:lang w:val="en-AU"/>
        </w:rPr>
        <w:t xml:space="preserve"> meetings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with</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p>
    <w:p w:rsidR="00785DD1" w:rsidRPr="00F95F47" w:rsidRDefault="00785DD1" w:rsidP="00A247CE">
      <w:pPr>
        <w:tabs>
          <w:tab w:val="left" w:pos="567"/>
        </w:tabs>
        <w:spacing w:after="0" w:line="240" w:lineRule="auto"/>
        <w:ind w:right="574"/>
        <w:rPr>
          <w:rFonts w:cstheme="minorHAnsi"/>
        </w:rPr>
      </w:pPr>
    </w:p>
    <w:p w:rsidR="00785DD1" w:rsidRPr="00380753" w:rsidRDefault="00785DD1" w:rsidP="00A247CE">
      <w:pPr>
        <w:spacing w:after="0" w:line="240" w:lineRule="auto"/>
        <w:rPr>
          <w:b/>
          <w:bCs/>
        </w:rPr>
      </w:pPr>
      <w:r w:rsidRPr="00380753">
        <w:rPr>
          <w:b/>
        </w:rPr>
        <w:t>Advisory</w:t>
      </w:r>
      <w:r w:rsidRPr="00380753">
        <w:rPr>
          <w:b/>
          <w:spacing w:val="-2"/>
        </w:rPr>
        <w:t xml:space="preserve"> </w:t>
      </w:r>
      <w:r w:rsidRPr="00380753">
        <w:rPr>
          <w:b/>
        </w:rPr>
        <w:t>committees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Section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3(1)</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Act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defines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advisory</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 xml:space="preserve">be </w:t>
      </w:r>
      <w:r w:rsidRPr="00F95F47">
        <w:rPr>
          <w:rFonts w:asciiTheme="minorHAnsi" w:hAnsiTheme="minorHAnsi" w:cstheme="minorHAnsi"/>
          <w:i w:val="0"/>
          <w:spacing w:val="1"/>
          <w:szCs w:val="22"/>
          <w:lang w:val="en-AU"/>
        </w:rPr>
        <w:t>any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pacing w:val="-1"/>
          <w:szCs w:val="22"/>
          <w:lang w:val="en-AU"/>
        </w:rPr>
        <w:t>established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5"/>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provides</w:t>
      </w:r>
      <w:r w:rsidRPr="00F95F47">
        <w:rPr>
          <w:rFonts w:asciiTheme="minorHAnsi" w:hAnsiTheme="minorHAnsi" w:cstheme="minorHAnsi"/>
          <w:i w:val="0"/>
          <w:spacing w:val="34"/>
          <w:szCs w:val="22"/>
          <w:lang w:val="en-AU"/>
        </w:rPr>
        <w:t xml:space="preserve"> </w:t>
      </w:r>
      <w:r w:rsidRPr="00F95F47">
        <w:rPr>
          <w:rFonts w:asciiTheme="minorHAnsi" w:hAnsiTheme="minorHAnsi" w:cstheme="minorHAnsi"/>
          <w:i w:val="0"/>
          <w:spacing w:val="-1"/>
          <w:szCs w:val="22"/>
          <w:lang w:val="en-AU"/>
        </w:rPr>
        <w:t>advice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to:</w:t>
      </w:r>
    </w:p>
    <w:p w:rsidR="00785DD1" w:rsidRPr="00F95F47" w:rsidRDefault="00785DD1" w:rsidP="00BC46CD">
      <w:pPr>
        <w:pStyle w:val="BodyText"/>
        <w:widowControl w:val="0"/>
        <w:numPr>
          <w:ilvl w:val="0"/>
          <w:numId w:val="37"/>
        </w:numPr>
        <w:tabs>
          <w:tab w:val="clear" w:pos="0"/>
          <w:tab w:val="clear" w:pos="1440"/>
          <w:tab w:val="left" w:pos="567"/>
          <w:tab w:val="left" w:pos="686"/>
        </w:tabs>
        <w:spacing w:before="120" w:after="120"/>
        <w:ind w:left="510" w:right="573" w:hanging="357"/>
        <w:rPr>
          <w:rFonts w:asciiTheme="minorHAnsi" w:hAnsiTheme="minorHAnsi" w:cstheme="minorHAnsi"/>
          <w:i w:val="0"/>
          <w:szCs w:val="22"/>
          <w:lang w:val="en-AU"/>
        </w:rPr>
      </w:pPr>
      <w:r w:rsidRPr="00F95F47">
        <w:rPr>
          <w:rFonts w:asciiTheme="minorHAnsi" w:hAnsiTheme="minorHAnsi" w:cstheme="minorHAnsi"/>
          <w:i w:val="0"/>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p>
    <w:p w:rsidR="00785DD1" w:rsidRPr="00F95F47" w:rsidRDefault="00785DD1" w:rsidP="00BC46CD">
      <w:pPr>
        <w:pStyle w:val="BodyText"/>
        <w:widowControl w:val="0"/>
        <w:numPr>
          <w:ilvl w:val="0"/>
          <w:numId w:val="37"/>
        </w:numPr>
        <w:tabs>
          <w:tab w:val="clear" w:pos="0"/>
          <w:tab w:val="clear" w:pos="1440"/>
          <w:tab w:val="left" w:pos="567"/>
          <w:tab w:val="left" w:pos="686"/>
        </w:tabs>
        <w:spacing w:before="120" w:after="120"/>
        <w:ind w:left="510" w:right="573" w:hanging="357"/>
        <w:rPr>
          <w:rFonts w:asciiTheme="minorHAnsi" w:hAnsiTheme="minorHAnsi" w:cstheme="minorHAnsi"/>
          <w:i w:val="0"/>
          <w:szCs w:val="22"/>
          <w:lang w:val="en-AU"/>
        </w:rPr>
      </w:pP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 xml:space="preserve">special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or</w:t>
      </w:r>
    </w:p>
    <w:p w:rsidR="00785DD1" w:rsidRPr="00F95F47" w:rsidRDefault="00785DD1" w:rsidP="00BC46CD">
      <w:pPr>
        <w:pStyle w:val="BodyText"/>
        <w:widowControl w:val="0"/>
        <w:numPr>
          <w:ilvl w:val="0"/>
          <w:numId w:val="37"/>
        </w:numPr>
        <w:tabs>
          <w:tab w:val="clear" w:pos="0"/>
          <w:tab w:val="clear" w:pos="1440"/>
          <w:tab w:val="left" w:pos="567"/>
          <w:tab w:val="left" w:pos="686"/>
        </w:tabs>
        <w:ind w:left="513" w:right="574"/>
        <w:rPr>
          <w:rFonts w:asciiTheme="minorHAnsi" w:hAnsiTheme="minorHAnsi" w:cstheme="minorHAnsi"/>
          <w:i w:val="0"/>
          <w:szCs w:val="22"/>
          <w:lang w:val="en-AU"/>
        </w:rPr>
      </w:pP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member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staff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with</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delegated</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zCs w:val="22"/>
          <w:lang w:val="en-AU"/>
        </w:rPr>
        <w:t>duty,</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function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power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4"/>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under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section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98.</w:t>
      </w:r>
    </w:p>
    <w:p w:rsidR="00785DD1" w:rsidRPr="00F95F47" w:rsidRDefault="00785DD1" w:rsidP="00A247CE">
      <w:pPr>
        <w:tabs>
          <w:tab w:val="left" w:pos="567"/>
        </w:tabs>
        <w:spacing w:after="0" w:line="240" w:lineRule="auto"/>
        <w:ind w:left="567" w:right="574"/>
        <w:rPr>
          <w:rFonts w:cstheme="minorHAnsi"/>
        </w:rPr>
      </w:pPr>
    </w:p>
    <w:p w:rsidR="00785DD1" w:rsidRPr="00F95F47" w:rsidRDefault="00785DD1" w:rsidP="00A247CE">
      <w:pPr>
        <w:pStyle w:val="BodyText"/>
        <w:tabs>
          <w:tab w:val="left" w:pos="567"/>
        </w:tabs>
        <w:ind w:right="574"/>
        <w:jc w:val="both"/>
        <w:rPr>
          <w:rFonts w:asciiTheme="minorHAnsi" w:hAnsiTheme="minorHAnsi" w:cstheme="minorHAnsi"/>
          <w:i w:val="0"/>
          <w:szCs w:val="22"/>
          <w:lang w:val="en-AU"/>
        </w:rPr>
      </w:pPr>
      <w:r w:rsidRPr="00F95F47">
        <w:rPr>
          <w:rFonts w:asciiTheme="minorHAnsi" w:hAnsiTheme="minorHAnsi" w:cstheme="minorHAnsi"/>
          <w:i w:val="0"/>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advisory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3"/>
          <w:szCs w:val="22"/>
          <w:lang w:val="en-AU"/>
        </w:rPr>
        <w:t>if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both</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41"/>
          <w:szCs w:val="22"/>
          <w:lang w:val="en-AU"/>
        </w:rPr>
        <w:t xml:space="preserve"> </w:t>
      </w:r>
      <w:r w:rsidRPr="00F95F47">
        <w:rPr>
          <w:rFonts w:asciiTheme="minorHAnsi" w:hAnsiTheme="minorHAnsi" w:cstheme="minorHAnsi"/>
          <w:i w:val="0"/>
          <w:spacing w:val="-1"/>
          <w:szCs w:val="22"/>
          <w:lang w:val="en-AU"/>
        </w:rPr>
        <w:t>following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occur:</w:t>
      </w:r>
    </w:p>
    <w:p w:rsidR="00785DD1" w:rsidRPr="00F95F47" w:rsidRDefault="00785DD1" w:rsidP="00BC46CD">
      <w:pPr>
        <w:pStyle w:val="BodyText"/>
        <w:widowControl w:val="0"/>
        <w:numPr>
          <w:ilvl w:val="0"/>
          <w:numId w:val="36"/>
        </w:numPr>
        <w:tabs>
          <w:tab w:val="clear" w:pos="0"/>
          <w:tab w:val="clear" w:pos="1440"/>
          <w:tab w:val="left" w:pos="686"/>
        </w:tabs>
        <w:spacing w:before="120" w:after="120"/>
        <w:ind w:left="567" w:right="573" w:hanging="414"/>
        <w:rPr>
          <w:rFonts w:asciiTheme="minorHAnsi" w:hAnsiTheme="minorHAnsi" w:cstheme="minorHAnsi"/>
          <w:i w:val="0"/>
          <w:szCs w:val="22"/>
          <w:lang w:val="en-AU"/>
        </w:rPr>
      </w:pPr>
      <w:r w:rsidRPr="00F95F47">
        <w:rPr>
          <w:rFonts w:asciiTheme="minorHAnsi" w:hAnsiTheme="minorHAnsi" w:cstheme="minorHAnsi"/>
          <w:i w:val="0"/>
          <w:spacing w:val="1"/>
          <w:szCs w:val="22"/>
          <w:lang w:val="en-AU"/>
        </w:rPr>
        <w:lastRenderedPageBreak/>
        <w:t>One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more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are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zCs w:val="22"/>
          <w:lang w:val="en-AU"/>
        </w:rPr>
        <w:t>attendance,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and</w:t>
      </w:r>
    </w:p>
    <w:p w:rsidR="00785DD1" w:rsidRPr="00F95F47" w:rsidRDefault="00785DD1" w:rsidP="00BC46CD">
      <w:pPr>
        <w:pStyle w:val="BodyText"/>
        <w:widowControl w:val="0"/>
        <w:numPr>
          <w:ilvl w:val="0"/>
          <w:numId w:val="36"/>
        </w:numPr>
        <w:tabs>
          <w:tab w:val="clear" w:pos="0"/>
          <w:tab w:val="clear" w:pos="1440"/>
          <w:tab w:val="left" w:pos="567"/>
          <w:tab w:val="left" w:pos="686"/>
        </w:tabs>
        <w:spacing w:before="120" w:after="120"/>
        <w:ind w:left="567" w:right="573" w:hanging="414"/>
        <w:rPr>
          <w:rFonts w:asciiTheme="minorHAnsi" w:hAnsiTheme="minorHAnsi" w:cstheme="minorHAnsi"/>
          <w:i w:val="0"/>
          <w:szCs w:val="22"/>
          <w:lang w:val="en-AU"/>
        </w:rPr>
      </w:pPr>
      <w:r w:rsidRPr="00F95F47">
        <w:rPr>
          <w:rFonts w:asciiTheme="minorHAnsi" w:hAnsiTheme="minorHAnsi" w:cstheme="minorHAnsi"/>
          <w:i w:val="0"/>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considers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any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matter</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intended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likely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zCs w:val="22"/>
          <w:lang w:val="en-AU"/>
        </w:rPr>
        <w:t>subject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5"/>
          <w:szCs w:val="22"/>
          <w:lang w:val="en-AU"/>
        </w:rPr>
        <w:t xml:space="preserve"> </w:t>
      </w:r>
      <w:r w:rsidRPr="00F95F47">
        <w:rPr>
          <w:rFonts w:asciiTheme="minorHAnsi" w:hAnsiTheme="minorHAnsi" w:cstheme="minorHAnsi"/>
          <w:i w:val="0"/>
          <w:spacing w:val="-1"/>
          <w:szCs w:val="22"/>
          <w:lang w:val="en-AU"/>
        </w:rPr>
        <w:t>decision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(either</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 xml:space="preserve">by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under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delegation</w:t>
      </w:r>
      <w:r w:rsidRPr="00F95F47">
        <w:rPr>
          <w:rFonts w:asciiTheme="minorHAnsi" w:hAnsiTheme="minorHAnsi" w:cstheme="minorHAnsi"/>
          <w:i w:val="0"/>
          <w:spacing w:val="22"/>
          <w:szCs w:val="22"/>
          <w:lang w:val="en-AU"/>
        </w:rPr>
        <w:t xml:space="preserve"> </w:t>
      </w:r>
      <w:r w:rsidRPr="00F95F47">
        <w:rPr>
          <w:rFonts w:asciiTheme="minorHAnsi" w:hAnsiTheme="minorHAnsi" w:cstheme="minorHAnsi"/>
          <w:i w:val="0"/>
          <w:spacing w:val="1"/>
          <w:szCs w:val="22"/>
          <w:lang w:val="en-AU"/>
        </w:rPr>
        <w:t xml:space="preserve">by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member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staff)</w:t>
      </w:r>
    </w:p>
    <w:p w:rsidR="00785DD1" w:rsidRDefault="00785DD1" w:rsidP="00A247CE">
      <w:pPr>
        <w:pStyle w:val="BodyText"/>
        <w:tabs>
          <w:tab w:val="left" w:pos="567"/>
        </w:tabs>
        <w:ind w:right="574"/>
        <w:rPr>
          <w:rFonts w:asciiTheme="minorHAnsi" w:hAnsiTheme="minorHAnsi" w:cstheme="minorHAnsi"/>
          <w:i w:val="0"/>
          <w:spacing w:val="-1"/>
          <w:szCs w:val="22"/>
          <w:lang w:val="en-AU"/>
        </w:rPr>
      </w:pPr>
      <w:r w:rsidRPr="00F95F47">
        <w:rPr>
          <w:rFonts w:asciiTheme="minorHAnsi" w:hAnsiTheme="minorHAnsi" w:cstheme="minorHAnsi"/>
          <w:i w:val="0"/>
          <w:szCs w:val="22"/>
          <w:lang w:val="en-AU"/>
        </w:rPr>
        <w:t>Advisory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committees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include</w:t>
      </w:r>
      <w:r w:rsidRPr="00F95F47">
        <w:rPr>
          <w:rFonts w:asciiTheme="minorHAnsi" w:hAnsiTheme="minorHAnsi" w:cstheme="minorHAnsi"/>
          <w:i w:val="0"/>
          <w:spacing w:val="2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are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usually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established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48"/>
          <w:szCs w:val="22"/>
          <w:lang w:val="en-AU"/>
        </w:rPr>
        <w:t xml:space="preserve"> </w:t>
      </w:r>
      <w:r w:rsidRPr="00F95F47">
        <w:rPr>
          <w:rFonts w:asciiTheme="minorHAnsi" w:hAnsiTheme="minorHAnsi" w:cstheme="minorHAnsi"/>
          <w:i w:val="0"/>
          <w:szCs w:val="22"/>
          <w:lang w:val="en-AU"/>
        </w:rPr>
        <w:t xml:space="preserve">formal </w:t>
      </w:r>
      <w:r w:rsidRPr="00F95F47">
        <w:rPr>
          <w:rFonts w:asciiTheme="minorHAnsi" w:hAnsiTheme="minorHAnsi" w:cstheme="minorHAnsi"/>
          <w:i w:val="0"/>
          <w:spacing w:val="-1"/>
          <w:szCs w:val="22"/>
          <w:lang w:val="en-AU"/>
        </w:rPr>
        <w:t>resolution</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However,</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zCs w:val="22"/>
          <w:lang w:val="en-AU"/>
        </w:rPr>
        <w:t>this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necessarily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case.</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zCs w:val="22"/>
          <w:lang w:val="en-AU"/>
        </w:rPr>
        <w:t>An</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advisory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could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established</w:t>
      </w:r>
      <w:r w:rsidRPr="00F95F47">
        <w:rPr>
          <w:rFonts w:asciiTheme="minorHAnsi" w:hAnsiTheme="minorHAnsi" w:cstheme="minorHAnsi"/>
          <w:i w:val="0"/>
          <w:spacing w:val="38"/>
          <w:szCs w:val="22"/>
          <w:lang w:val="en-AU"/>
        </w:rPr>
        <w:t xml:space="preserve"> </w:t>
      </w:r>
      <w:r w:rsidRPr="00F95F47">
        <w:rPr>
          <w:rFonts w:asciiTheme="minorHAnsi" w:hAnsiTheme="minorHAnsi" w:cstheme="minorHAnsi"/>
          <w:i w:val="0"/>
          <w:spacing w:val="1"/>
          <w:szCs w:val="22"/>
          <w:lang w:val="en-AU"/>
        </w:rPr>
        <w:t xml:space="preserve">by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 xml:space="preserve">special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3"/>
          <w:szCs w:val="22"/>
          <w:lang w:val="en-AU"/>
        </w:rPr>
        <w:t>if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allowed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under </w:t>
      </w:r>
      <w:r w:rsidRPr="00F95F47">
        <w:rPr>
          <w:rFonts w:asciiTheme="minorHAnsi" w:hAnsiTheme="minorHAnsi" w:cstheme="minorHAnsi"/>
          <w:i w:val="0"/>
          <w:szCs w:val="22"/>
          <w:lang w:val="en-AU"/>
        </w:rPr>
        <w:t>its</w:t>
      </w:r>
      <w:r w:rsidRPr="00F95F47">
        <w:rPr>
          <w:rFonts w:asciiTheme="minorHAnsi" w:hAnsiTheme="minorHAnsi" w:cstheme="minorHAnsi"/>
          <w:i w:val="0"/>
          <w:spacing w:val="22"/>
          <w:szCs w:val="22"/>
          <w:lang w:val="en-AU"/>
        </w:rPr>
        <w:t xml:space="preserve"> </w:t>
      </w:r>
      <w:r w:rsidRPr="00F95F47">
        <w:rPr>
          <w:rFonts w:asciiTheme="minorHAnsi" w:hAnsiTheme="minorHAnsi" w:cstheme="minorHAnsi"/>
          <w:i w:val="0"/>
          <w:spacing w:val="-1"/>
          <w:szCs w:val="22"/>
          <w:lang w:val="en-AU"/>
        </w:rPr>
        <w:t>delegation,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by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CEO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under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his</w:t>
      </w:r>
      <w:r w:rsidRPr="00F95F47">
        <w:rPr>
          <w:rFonts w:asciiTheme="minorHAnsi" w:hAnsiTheme="minorHAnsi" w:cstheme="minorHAnsi"/>
          <w:i w:val="0"/>
          <w:spacing w:val="1"/>
          <w:szCs w:val="22"/>
          <w:lang w:val="en-AU"/>
        </w:rPr>
        <w:t xml:space="preserve"> 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her</w:t>
      </w:r>
      <w:r w:rsidRPr="00F95F47">
        <w:rPr>
          <w:rFonts w:asciiTheme="minorHAnsi" w:hAnsiTheme="minorHAnsi" w:cstheme="minorHAnsi"/>
          <w:i w:val="0"/>
          <w:spacing w:val="32"/>
          <w:szCs w:val="22"/>
          <w:lang w:val="en-AU"/>
        </w:rPr>
        <w:t xml:space="preserve"> </w:t>
      </w:r>
      <w:r w:rsidRPr="00F95F47">
        <w:rPr>
          <w:rFonts w:asciiTheme="minorHAnsi" w:hAnsiTheme="minorHAnsi" w:cstheme="minorHAnsi"/>
          <w:i w:val="0"/>
          <w:spacing w:val="-1"/>
          <w:szCs w:val="22"/>
          <w:lang w:val="en-AU"/>
        </w:rPr>
        <w:t>delegation.</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established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by </w:t>
      </w:r>
      <w:r w:rsidRPr="00F95F47">
        <w:rPr>
          <w:rFonts w:asciiTheme="minorHAnsi" w:hAnsiTheme="minorHAnsi" w:cstheme="minorHAnsi"/>
          <w:i w:val="0"/>
          <w:spacing w:val="-1"/>
          <w:szCs w:val="22"/>
          <w:lang w:val="en-AU"/>
        </w:rPr>
        <w:t>another</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pacing w:val="-1"/>
          <w:szCs w:val="22"/>
          <w:lang w:val="en-AU"/>
        </w:rPr>
        <w:t>organisation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advisory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40"/>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cannot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 xml:space="preserve">be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pacing w:val="-1"/>
          <w:szCs w:val="22"/>
          <w:lang w:val="en-AU"/>
        </w:rPr>
        <w:t>Councillors.</w:t>
      </w:r>
    </w:p>
    <w:p w:rsidR="00E9751D" w:rsidRPr="00F95F47" w:rsidRDefault="00E9751D" w:rsidP="00A247CE">
      <w:pPr>
        <w:pStyle w:val="BodyText"/>
        <w:tabs>
          <w:tab w:val="left" w:pos="567"/>
        </w:tabs>
        <w:ind w:right="574"/>
        <w:rPr>
          <w:rFonts w:asciiTheme="minorHAnsi" w:hAnsiTheme="minorHAnsi" w:cstheme="minorHAnsi"/>
          <w:i w:val="0"/>
          <w:szCs w:val="22"/>
          <w:lang w:val="en-AU"/>
        </w:rPr>
      </w:pPr>
    </w:p>
    <w:p w:rsidR="00785DD1" w:rsidRPr="00380753" w:rsidRDefault="00785DD1" w:rsidP="00A247CE">
      <w:pPr>
        <w:spacing w:after="0" w:line="240" w:lineRule="auto"/>
        <w:rPr>
          <w:b/>
          <w:bCs/>
        </w:rPr>
      </w:pPr>
      <w:r w:rsidRPr="00380753">
        <w:rPr>
          <w:b/>
        </w:rPr>
        <w:t>Other</w:t>
      </w:r>
      <w:r w:rsidRPr="00380753">
        <w:rPr>
          <w:b/>
          <w:spacing w:val="1"/>
        </w:rPr>
        <w:t xml:space="preserve"> </w:t>
      </w:r>
      <w:r w:rsidRPr="00380753">
        <w:rPr>
          <w:b/>
        </w:rPr>
        <w:t>meetings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pacing w:val="-2"/>
          <w:szCs w:val="22"/>
          <w:lang w:val="en-AU"/>
        </w:rPr>
        <w:t>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addition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advisory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committees,</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any</w:t>
      </w:r>
      <w:r w:rsidRPr="00F95F47">
        <w:rPr>
          <w:rFonts w:asciiTheme="minorHAnsi" w:hAnsiTheme="minorHAnsi" w:cstheme="minorHAnsi"/>
          <w:i w:val="0"/>
          <w:spacing w:val="45"/>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involving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least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half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2"/>
          <w:szCs w:val="22"/>
          <w:lang w:val="en-AU"/>
        </w:rPr>
        <w:t>staff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will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3"/>
          <w:szCs w:val="22"/>
          <w:lang w:val="en-AU"/>
        </w:rPr>
        <w:t>if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considers</w:t>
      </w:r>
      <w:r w:rsidRPr="00F95F47">
        <w:rPr>
          <w:rFonts w:asciiTheme="minorHAnsi" w:hAnsiTheme="minorHAnsi" w:cstheme="minorHAnsi"/>
          <w:i w:val="0"/>
          <w:spacing w:val="40"/>
          <w:szCs w:val="22"/>
          <w:lang w:val="en-AU"/>
        </w:rPr>
        <w:t xml:space="preserve"> </w:t>
      </w:r>
      <w:r w:rsidRPr="00F95F47">
        <w:rPr>
          <w:rFonts w:asciiTheme="minorHAnsi" w:hAnsiTheme="minorHAnsi" w:cstheme="minorHAnsi"/>
          <w:i w:val="0"/>
          <w:szCs w:val="22"/>
          <w:lang w:val="en-AU"/>
        </w:rPr>
        <w:t>matters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decision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delegated</w:t>
      </w:r>
      <w:r w:rsidRPr="00F95F47">
        <w:rPr>
          <w:rFonts w:asciiTheme="minorHAnsi" w:hAnsiTheme="minorHAnsi" w:cstheme="minorHAnsi"/>
          <w:i w:val="0"/>
          <w:spacing w:val="32"/>
          <w:szCs w:val="22"/>
          <w:lang w:val="en-AU"/>
        </w:rPr>
        <w:t xml:space="preserve"> </w:t>
      </w:r>
      <w:r w:rsidR="002E109E" w:rsidRPr="00F95F47">
        <w:rPr>
          <w:rFonts w:asciiTheme="minorHAnsi" w:hAnsiTheme="minorHAnsi" w:cstheme="minorHAnsi"/>
          <w:i w:val="0"/>
          <w:szCs w:val="22"/>
          <w:lang w:val="en-AU"/>
        </w:rPr>
        <w:t xml:space="preserve">action.  </w:t>
      </w:r>
      <w:r w:rsidRPr="00F95F47">
        <w:rPr>
          <w:rFonts w:asciiTheme="minorHAnsi" w:hAnsiTheme="minorHAnsi" w:cstheme="minorHAnsi"/>
          <w:i w:val="0"/>
          <w:szCs w:val="22"/>
          <w:lang w:val="en-AU"/>
        </w:rPr>
        <w:t>However,</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3"/>
          <w:szCs w:val="22"/>
          <w:lang w:val="en-AU"/>
        </w:rPr>
        <w:t>if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unplanned.</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casual</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3"/>
          <w:szCs w:val="22"/>
          <w:lang w:val="en-AU"/>
        </w:rPr>
        <w:t>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corridor,</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1"/>
          <w:szCs w:val="22"/>
          <w:lang w:val="en-AU"/>
        </w:rPr>
        <w:t xml:space="preserve"> example,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would</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constitute</w:t>
      </w:r>
      <w:r w:rsidRPr="00F95F47">
        <w:rPr>
          <w:rFonts w:asciiTheme="minorHAnsi" w:hAnsiTheme="minorHAnsi" w:cstheme="minorHAnsi"/>
          <w:i w:val="0"/>
          <w:spacing w:val="-2"/>
          <w:szCs w:val="22"/>
          <w:lang w:val="en-AU"/>
        </w:rPr>
        <w:t xml:space="preserve"> an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assembly.</w:t>
      </w:r>
      <w:r w:rsidR="002E109E"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set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up</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another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organisation</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zCs w:val="22"/>
          <w:lang w:val="en-AU"/>
        </w:rPr>
        <w:t>cannot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 xml:space="preserve">an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p>
    <w:p w:rsidR="00785DD1" w:rsidRPr="00F95F47" w:rsidRDefault="00785DD1" w:rsidP="00A247CE">
      <w:pPr>
        <w:tabs>
          <w:tab w:val="left" w:pos="567"/>
        </w:tabs>
        <w:spacing w:after="0" w:line="240" w:lineRule="auto"/>
        <w:ind w:right="574"/>
        <w:rPr>
          <w:rFonts w:cstheme="minorHAnsi"/>
        </w:rPr>
      </w:pPr>
    </w:p>
    <w:p w:rsidR="00785DD1" w:rsidRPr="00F95F47" w:rsidRDefault="00785DD1" w:rsidP="00A247CE">
      <w:pPr>
        <w:spacing w:after="0" w:line="240" w:lineRule="auto"/>
      </w:pPr>
      <w:r w:rsidRPr="00F95F47">
        <w:t>A</w:t>
      </w:r>
      <w:r w:rsidRPr="00F95F47">
        <w:rPr>
          <w:spacing w:val="2"/>
        </w:rPr>
        <w:t xml:space="preserve"> </w:t>
      </w:r>
      <w:r w:rsidRPr="00F95F47">
        <w:t>common</w:t>
      </w:r>
      <w:r w:rsidRPr="00F95F47">
        <w:rPr>
          <w:spacing w:val="-2"/>
        </w:rPr>
        <w:t xml:space="preserve"> </w:t>
      </w:r>
      <w:r w:rsidRPr="00F95F47">
        <w:t>type</w:t>
      </w:r>
      <w:r w:rsidRPr="00F95F47">
        <w:rPr>
          <w:spacing w:val="3"/>
        </w:rPr>
        <w:t xml:space="preserve"> </w:t>
      </w:r>
      <w:r w:rsidRPr="00F95F47">
        <w:rPr>
          <w:spacing w:val="-2"/>
        </w:rPr>
        <w:t>of</w:t>
      </w:r>
      <w:r w:rsidRPr="00F95F47">
        <w:rPr>
          <w:spacing w:val="2"/>
        </w:rPr>
        <w:t xml:space="preserve"> </w:t>
      </w:r>
      <w:r w:rsidRPr="00F95F47">
        <w:t>assembly</w:t>
      </w:r>
      <w:r w:rsidRPr="00F95F47">
        <w:rPr>
          <w:spacing w:val="-4"/>
        </w:rPr>
        <w:t xml:space="preserve"> </w:t>
      </w:r>
      <w:r w:rsidRPr="00F95F47">
        <w:rPr>
          <w:spacing w:val="-2"/>
        </w:rPr>
        <w:t>of</w:t>
      </w:r>
      <w:r w:rsidRPr="00F95F47">
        <w:rPr>
          <w:spacing w:val="2"/>
        </w:rPr>
        <w:t xml:space="preserve"> </w:t>
      </w:r>
      <w:r w:rsidRPr="00F95F47">
        <w:t>Councillors</w:t>
      </w:r>
      <w:r w:rsidRPr="00F95F47">
        <w:rPr>
          <w:spacing w:val="39"/>
        </w:rPr>
        <w:t xml:space="preserve"> </w:t>
      </w:r>
      <w:r w:rsidRPr="00F95F47">
        <w:t>is</w:t>
      </w:r>
      <w:r w:rsidRPr="00F95F47">
        <w:rPr>
          <w:spacing w:val="1"/>
        </w:rPr>
        <w:t xml:space="preserve"> the</w:t>
      </w:r>
      <w:r w:rsidRPr="00F95F47">
        <w:rPr>
          <w:spacing w:val="-2"/>
        </w:rPr>
        <w:t xml:space="preserve"> </w:t>
      </w:r>
      <w:r w:rsidRPr="00F95F47">
        <w:t>type</w:t>
      </w:r>
      <w:r w:rsidRPr="00F95F47">
        <w:rPr>
          <w:spacing w:val="-2"/>
        </w:rPr>
        <w:t xml:space="preserve"> of</w:t>
      </w:r>
      <w:r w:rsidRPr="00F95F47">
        <w:rPr>
          <w:spacing w:val="7"/>
        </w:rPr>
        <w:t xml:space="preserve"> </w:t>
      </w:r>
      <w:r w:rsidRPr="00F95F47">
        <w:t>regular meeting</w:t>
      </w:r>
      <w:r w:rsidRPr="00F95F47">
        <w:rPr>
          <w:spacing w:val="-2"/>
        </w:rPr>
        <w:t xml:space="preserve"> of</w:t>
      </w:r>
      <w:r w:rsidRPr="00F95F47">
        <w:rPr>
          <w:spacing w:val="28"/>
        </w:rPr>
        <w:t xml:space="preserve"> </w:t>
      </w:r>
      <w:r w:rsidRPr="00F95F47">
        <w:t>Councillors</w:t>
      </w:r>
      <w:r w:rsidRPr="00F95F47">
        <w:rPr>
          <w:spacing w:val="1"/>
        </w:rPr>
        <w:t xml:space="preserve"> </w:t>
      </w:r>
      <w:r w:rsidRPr="00F95F47">
        <w:t>and</w:t>
      </w:r>
      <w:r w:rsidRPr="00F95F47">
        <w:rPr>
          <w:spacing w:val="3"/>
        </w:rPr>
        <w:t xml:space="preserve"> </w:t>
      </w:r>
      <w:r w:rsidRPr="00F95F47">
        <w:t>management</w:t>
      </w:r>
      <w:r w:rsidRPr="00F95F47">
        <w:rPr>
          <w:spacing w:val="2"/>
        </w:rPr>
        <w:t xml:space="preserve"> </w:t>
      </w:r>
      <w:r w:rsidRPr="00F95F47">
        <w:rPr>
          <w:spacing w:val="-2"/>
        </w:rPr>
        <w:t>that</w:t>
      </w:r>
      <w:r w:rsidRPr="00F95F47">
        <w:rPr>
          <w:spacing w:val="2"/>
        </w:rPr>
        <w:t xml:space="preserve"> </w:t>
      </w:r>
      <w:r w:rsidRPr="00F95F47">
        <w:t>is</w:t>
      </w:r>
      <w:r w:rsidRPr="00F95F47">
        <w:rPr>
          <w:spacing w:val="29"/>
        </w:rPr>
        <w:t xml:space="preserve"> </w:t>
      </w:r>
      <w:r w:rsidRPr="00F95F47">
        <w:t>referred</w:t>
      </w:r>
      <w:r w:rsidRPr="00F95F47">
        <w:rPr>
          <w:spacing w:val="3"/>
        </w:rPr>
        <w:t xml:space="preserve"> </w:t>
      </w:r>
      <w:r w:rsidRPr="00F95F47">
        <w:rPr>
          <w:spacing w:val="-2"/>
        </w:rPr>
        <w:t>to</w:t>
      </w:r>
      <w:r w:rsidRPr="00F95F47">
        <w:rPr>
          <w:spacing w:val="3"/>
        </w:rPr>
        <w:t xml:space="preserve"> </w:t>
      </w:r>
      <w:r w:rsidRPr="00F95F47">
        <w:rPr>
          <w:spacing w:val="1"/>
        </w:rPr>
        <w:t>as</w:t>
      </w:r>
      <w:r w:rsidRPr="00F95F47">
        <w:rPr>
          <w:spacing w:val="-4"/>
        </w:rPr>
        <w:t xml:space="preserve"> </w:t>
      </w:r>
      <w:r w:rsidRPr="00F95F47">
        <w:t>a</w:t>
      </w:r>
      <w:r w:rsidRPr="00F95F47">
        <w:rPr>
          <w:spacing w:val="-2"/>
        </w:rPr>
        <w:t xml:space="preserve"> </w:t>
      </w:r>
      <w:r w:rsidRPr="00F95F47">
        <w:t>“Councillor Briefing”,</w:t>
      </w:r>
      <w:r w:rsidRPr="00F95F47">
        <w:rPr>
          <w:spacing w:val="-3"/>
        </w:rPr>
        <w:t xml:space="preserve"> </w:t>
      </w:r>
      <w:r w:rsidRPr="00F95F47">
        <w:rPr>
          <w:spacing w:val="1"/>
        </w:rPr>
        <w:t>or</w:t>
      </w:r>
      <w:r w:rsidRPr="00F95F47">
        <w:rPr>
          <w:spacing w:val="35"/>
        </w:rPr>
        <w:t xml:space="preserve"> </w:t>
      </w:r>
      <w:r w:rsidRPr="00F95F47">
        <w:t>similar.</w:t>
      </w:r>
    </w:p>
    <w:p w:rsidR="00785DD1" w:rsidRPr="00F95F47" w:rsidRDefault="00785DD1" w:rsidP="00A247CE">
      <w:pPr>
        <w:tabs>
          <w:tab w:val="left" w:pos="567"/>
        </w:tabs>
        <w:spacing w:after="0" w:line="240" w:lineRule="auto"/>
        <w:ind w:right="574"/>
        <w:rPr>
          <w:rFonts w:cstheme="minorHAnsi"/>
        </w:rPr>
      </w:pPr>
    </w:p>
    <w:p w:rsidR="00785DD1" w:rsidRPr="00380753" w:rsidRDefault="00785DD1" w:rsidP="00A247CE">
      <w:pPr>
        <w:spacing w:after="0" w:line="240" w:lineRule="auto"/>
        <w:rPr>
          <w:b/>
          <w:bCs/>
        </w:rPr>
      </w:pPr>
      <w:r w:rsidRPr="00380753">
        <w:rPr>
          <w:b/>
          <w:spacing w:val="-1"/>
        </w:rPr>
        <w:t>Limits</w:t>
      </w:r>
      <w:r w:rsidRPr="00380753">
        <w:rPr>
          <w:b/>
        </w:rPr>
        <w:t xml:space="preserve"> </w:t>
      </w:r>
      <w:r w:rsidRPr="00380753">
        <w:rPr>
          <w:b/>
          <w:spacing w:val="-1"/>
        </w:rPr>
        <w:t>of</w:t>
      </w:r>
      <w:r w:rsidRPr="00380753">
        <w:rPr>
          <w:b/>
          <w:spacing w:val="4"/>
        </w:rPr>
        <w:t xml:space="preserve"> </w:t>
      </w:r>
      <w:r w:rsidRPr="00380753">
        <w:rPr>
          <w:b/>
        </w:rPr>
        <w:t>Assemblies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cannot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make</w:t>
      </w:r>
      <w:r w:rsidRPr="00F95F47">
        <w:rPr>
          <w:rFonts w:asciiTheme="minorHAnsi" w:hAnsiTheme="minorHAnsi" w:cstheme="minorHAnsi"/>
          <w:i w:val="0"/>
          <w:spacing w:val="37"/>
          <w:szCs w:val="22"/>
          <w:lang w:val="en-AU"/>
        </w:rPr>
        <w:t xml:space="preserve"> </w:t>
      </w:r>
      <w:r w:rsidRPr="00F95F47">
        <w:rPr>
          <w:rFonts w:asciiTheme="minorHAnsi" w:hAnsiTheme="minorHAnsi" w:cstheme="minorHAnsi"/>
          <w:i w:val="0"/>
          <w:szCs w:val="22"/>
          <w:lang w:val="en-AU"/>
        </w:rPr>
        <w:t>decisions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on</w:t>
      </w:r>
      <w:r w:rsidRPr="00F95F47">
        <w:rPr>
          <w:rFonts w:asciiTheme="minorHAnsi" w:hAnsiTheme="minorHAnsi" w:cstheme="minorHAnsi"/>
          <w:i w:val="0"/>
          <w:spacing w:val="-2"/>
          <w:szCs w:val="22"/>
          <w:lang w:val="en-AU"/>
        </w:rPr>
        <w:t xml:space="preserve"> behalf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2"/>
          <w:szCs w:val="22"/>
          <w:lang w:val="en-AU"/>
        </w:rPr>
        <w:t>and</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zCs w:val="22"/>
          <w:lang w:val="en-AU"/>
        </w:rPr>
        <w:t>cannot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direct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staff.</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pacing w:val="-2"/>
          <w:szCs w:val="22"/>
          <w:lang w:val="en-AU"/>
        </w:rPr>
        <w:t>If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delegated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31"/>
          <w:szCs w:val="22"/>
          <w:lang w:val="en-AU"/>
        </w:rPr>
        <w:t xml:space="preserve"> </w:t>
      </w:r>
      <w:r w:rsidRPr="00F95F47">
        <w:rPr>
          <w:rFonts w:asciiTheme="minorHAnsi" w:hAnsiTheme="minorHAnsi" w:cstheme="minorHAnsi"/>
          <w:i w:val="0"/>
          <w:szCs w:val="22"/>
          <w:lang w:val="en-AU"/>
        </w:rPr>
        <w:t>powers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automatically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ceases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 xml:space="preserve">be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becomes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6"/>
          <w:szCs w:val="22"/>
          <w:lang w:val="en-AU"/>
        </w:rPr>
        <w:t xml:space="preserve"> </w:t>
      </w:r>
      <w:r w:rsidRPr="00F95F47">
        <w:rPr>
          <w:rFonts w:asciiTheme="minorHAnsi" w:hAnsiTheme="minorHAnsi" w:cstheme="minorHAnsi"/>
          <w:i w:val="0"/>
          <w:szCs w:val="22"/>
          <w:lang w:val="en-AU"/>
        </w:rPr>
        <w:t xml:space="preserve">special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under section</w:t>
      </w:r>
      <w:r w:rsidRPr="00F95F47">
        <w:rPr>
          <w:rFonts w:asciiTheme="minorHAnsi" w:hAnsiTheme="minorHAnsi" w:cstheme="minorHAnsi"/>
          <w:i w:val="0"/>
          <w:spacing w:val="-2"/>
          <w:szCs w:val="22"/>
          <w:lang w:val="en-AU"/>
        </w:rPr>
        <w:t xml:space="preserve"> 86</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zCs w:val="22"/>
          <w:lang w:val="en-AU"/>
        </w:rPr>
        <w:t xml:space="preserve">Act </w:t>
      </w:r>
      <w:r w:rsidRPr="00F95F47">
        <w:rPr>
          <w:rFonts w:asciiTheme="minorHAnsi" w:hAnsiTheme="minorHAnsi" w:cstheme="minorHAnsi"/>
          <w:i w:val="0"/>
          <w:spacing w:val="60"/>
          <w:szCs w:val="22"/>
          <w:lang w:val="en-AU"/>
        </w:rPr>
        <w:t xml:space="preserve">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then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subject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 xml:space="preserve">all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legislative</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requirements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applying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special</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committees.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p>
    <w:p w:rsidR="00785DD1" w:rsidRPr="00F95F47" w:rsidRDefault="00785DD1" w:rsidP="00A247CE">
      <w:pPr>
        <w:pStyle w:val="BodyText"/>
        <w:tabs>
          <w:tab w:val="left" w:pos="567"/>
        </w:tabs>
        <w:ind w:right="574"/>
        <w:rPr>
          <w:rFonts w:asciiTheme="minorHAnsi" w:hAnsiTheme="minorHAnsi" w:cstheme="minorHAnsi"/>
          <w:i w:val="0"/>
          <w:spacing w:val="-1"/>
          <w:szCs w:val="22"/>
          <w:lang w:val="en-AU"/>
        </w:rPr>
      </w:pPr>
      <w:r w:rsidRPr="00F95F47">
        <w:rPr>
          <w:rFonts w:asciiTheme="minorHAnsi" w:hAnsiTheme="minorHAnsi" w:cstheme="minorHAnsi"/>
          <w:i w:val="0"/>
          <w:szCs w:val="22"/>
          <w:lang w:val="en-AU"/>
        </w:rPr>
        <w:t>Section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76E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Act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forbids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Councillor</w:t>
      </w:r>
      <w:r w:rsidRPr="00F95F47">
        <w:rPr>
          <w:rFonts w:asciiTheme="minorHAnsi" w:hAnsiTheme="minorHAnsi" w:cstheme="minorHAnsi"/>
          <w:i w:val="0"/>
          <w:spacing w:val="28"/>
          <w:szCs w:val="22"/>
          <w:lang w:val="en-AU"/>
        </w:rPr>
        <w:t xml:space="preserve"> </w:t>
      </w:r>
      <w:r w:rsidRPr="00F95F47">
        <w:rPr>
          <w:rFonts w:asciiTheme="minorHAnsi" w:hAnsiTheme="minorHAnsi" w:cstheme="minorHAnsi"/>
          <w:i w:val="0"/>
          <w:szCs w:val="22"/>
          <w:lang w:val="en-AU"/>
        </w:rPr>
        <w:t>from</w:t>
      </w:r>
      <w:r w:rsidRPr="00F95F47">
        <w:rPr>
          <w:rFonts w:asciiTheme="minorHAnsi" w:hAnsiTheme="minorHAnsi" w:cstheme="minorHAnsi"/>
          <w:i w:val="0"/>
          <w:spacing w:val="-1"/>
          <w:szCs w:val="22"/>
          <w:lang w:val="en-AU"/>
        </w:rPr>
        <w:t xml:space="preserve"> improperly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directing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staff.</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zCs w:val="22"/>
          <w:lang w:val="en-AU"/>
        </w:rPr>
        <w:t>especially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forbids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directing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member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1"/>
          <w:szCs w:val="22"/>
          <w:lang w:val="en-AU"/>
        </w:rPr>
        <w:t xml:space="preserve"> </w:t>
      </w:r>
      <w:r w:rsidRPr="00F95F47">
        <w:rPr>
          <w:rFonts w:asciiTheme="minorHAnsi" w:hAnsiTheme="minorHAnsi" w:cstheme="minorHAnsi"/>
          <w:i w:val="0"/>
          <w:spacing w:val="-1"/>
          <w:szCs w:val="22"/>
          <w:lang w:val="en-AU"/>
        </w:rPr>
        <w:t>staff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exercise</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delegated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power.</w:t>
      </w:r>
      <w:r w:rsidRPr="00F95F47">
        <w:rPr>
          <w:rFonts w:asciiTheme="minorHAnsi" w:hAnsiTheme="minorHAnsi" w:cstheme="minorHAnsi"/>
          <w:i w:val="0"/>
          <w:spacing w:val="42"/>
          <w:szCs w:val="22"/>
          <w:lang w:val="en-AU"/>
        </w:rPr>
        <w:t xml:space="preserve"> </w:t>
      </w:r>
      <w:r w:rsidRPr="00F95F47">
        <w:rPr>
          <w:rFonts w:asciiTheme="minorHAnsi" w:hAnsiTheme="minorHAnsi" w:cstheme="minorHAnsi"/>
          <w:i w:val="0"/>
          <w:szCs w:val="22"/>
          <w:lang w:val="en-AU"/>
        </w:rPr>
        <w:t>This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prohibition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applies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equally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an</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002E109E"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002E109E" w:rsidRPr="00F95F47">
        <w:rPr>
          <w:rFonts w:asciiTheme="minorHAnsi" w:hAnsiTheme="minorHAnsi" w:cstheme="minorHAnsi"/>
          <w:i w:val="0"/>
          <w:spacing w:val="-1"/>
          <w:szCs w:val="22"/>
          <w:lang w:val="en-AU"/>
        </w:rPr>
        <w:t>staff</w:t>
      </w:r>
      <w:r w:rsidRPr="00F95F47">
        <w:rPr>
          <w:rFonts w:asciiTheme="minorHAnsi" w:hAnsiTheme="minorHAnsi" w:cstheme="minorHAnsi"/>
          <w:i w:val="0"/>
          <w:spacing w:val="-2"/>
          <w:szCs w:val="22"/>
          <w:lang w:val="en-AU"/>
        </w:rPr>
        <w:t xml:space="preserve"> </w:t>
      </w:r>
      <w:r w:rsidR="002E109E" w:rsidRPr="00F95F47">
        <w:rPr>
          <w:rFonts w:asciiTheme="minorHAnsi" w:hAnsiTheme="minorHAnsi" w:cstheme="minorHAnsi"/>
          <w:i w:val="0"/>
          <w:spacing w:val="-1"/>
          <w:szCs w:val="22"/>
          <w:lang w:val="en-AU"/>
        </w:rPr>
        <w:t>will</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implement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significant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decisions</w:t>
      </w:r>
      <w:r w:rsidRPr="00F95F47">
        <w:rPr>
          <w:rFonts w:asciiTheme="minorHAnsi" w:hAnsiTheme="minorHAnsi" w:cstheme="minorHAnsi"/>
          <w:i w:val="0"/>
          <w:spacing w:val="37"/>
          <w:szCs w:val="22"/>
          <w:lang w:val="en-AU"/>
        </w:rPr>
        <w:t xml:space="preserve"> </w:t>
      </w:r>
      <w:r w:rsidRPr="00F95F47">
        <w:rPr>
          <w:rFonts w:asciiTheme="minorHAnsi" w:hAnsiTheme="minorHAnsi" w:cstheme="minorHAnsi"/>
          <w:i w:val="0"/>
          <w:spacing w:val="-1"/>
          <w:szCs w:val="22"/>
          <w:lang w:val="en-AU"/>
        </w:rPr>
        <w:t>purported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 xml:space="preserve">to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made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pacing w:val="-1"/>
          <w:szCs w:val="22"/>
          <w:lang w:val="en-AU"/>
        </w:rPr>
        <w:t>Councillors.</w:t>
      </w:r>
    </w:p>
    <w:p w:rsidR="00380753" w:rsidRDefault="00380753" w:rsidP="00A247CE">
      <w:pPr>
        <w:spacing w:after="0" w:line="240" w:lineRule="auto"/>
        <w:ind w:firstLine="567"/>
        <w:rPr>
          <w:b/>
        </w:rPr>
      </w:pPr>
    </w:p>
    <w:p w:rsidR="00785DD1" w:rsidRPr="00380753" w:rsidRDefault="00785DD1" w:rsidP="00A247CE">
      <w:pPr>
        <w:spacing w:after="0" w:line="240" w:lineRule="auto"/>
        <w:rPr>
          <w:b/>
        </w:rPr>
      </w:pPr>
      <w:r w:rsidRPr="00380753">
        <w:rPr>
          <w:b/>
        </w:rPr>
        <w:t>Conflict</w:t>
      </w:r>
      <w:r w:rsidRPr="00380753">
        <w:rPr>
          <w:b/>
          <w:spacing w:val="-8"/>
        </w:rPr>
        <w:t xml:space="preserve"> </w:t>
      </w:r>
      <w:r w:rsidRPr="00380753">
        <w:rPr>
          <w:b/>
        </w:rPr>
        <w:t>of</w:t>
      </w:r>
      <w:r w:rsidRPr="00380753">
        <w:rPr>
          <w:b/>
          <w:spacing w:val="-3"/>
        </w:rPr>
        <w:t xml:space="preserve"> </w:t>
      </w:r>
      <w:r w:rsidRPr="00380753">
        <w:rPr>
          <w:b/>
        </w:rPr>
        <w:t>Interest</w:t>
      </w:r>
    </w:p>
    <w:p w:rsidR="00785DD1" w:rsidRPr="00F95F47" w:rsidRDefault="00320828" w:rsidP="00A247CE">
      <w:pPr>
        <w:pStyle w:val="BodyText"/>
        <w:tabs>
          <w:tab w:val="left" w:pos="567"/>
        </w:tabs>
        <w:ind w:right="574"/>
        <w:jc w:val="both"/>
        <w:rPr>
          <w:rFonts w:asciiTheme="minorHAnsi" w:hAnsiTheme="minorHAnsi" w:cstheme="minorHAnsi"/>
          <w:i w:val="0"/>
          <w:szCs w:val="22"/>
          <w:lang w:val="en-AU"/>
        </w:rPr>
      </w:pPr>
      <w:r w:rsidRPr="00F95F47">
        <w:rPr>
          <w:rFonts w:asciiTheme="minorHAnsi" w:hAnsiTheme="minorHAnsi" w:cstheme="minorHAnsi"/>
          <w:i w:val="0"/>
          <w:szCs w:val="22"/>
          <w:lang w:val="en-AU"/>
        </w:rPr>
        <w:t xml:space="preserve">While more expansive guidance is available on all aspects of Conflict Of Interest in Local Government Victoria’s Councillors Guide To Conflict Of Interest which has been provided to Councillors at Wyndham, there are specific Conflict Of Interest requirements relating </w:t>
      </w:r>
      <w:r w:rsidR="002E109E" w:rsidRPr="00F95F47">
        <w:rPr>
          <w:rFonts w:asciiTheme="minorHAnsi" w:hAnsiTheme="minorHAnsi" w:cstheme="minorHAnsi"/>
          <w:i w:val="0"/>
          <w:szCs w:val="22"/>
          <w:lang w:val="en-AU"/>
        </w:rPr>
        <w:t>to Assemblies Of Councillors, including that a</w:t>
      </w:r>
      <w:r w:rsidR="00785DD1" w:rsidRPr="00F95F47">
        <w:rPr>
          <w:rFonts w:asciiTheme="minorHAnsi" w:hAnsiTheme="minorHAnsi" w:cstheme="minorHAnsi"/>
          <w:i w:val="0"/>
          <w:spacing w:val="2"/>
          <w:szCs w:val="22"/>
          <w:lang w:val="en-AU"/>
        </w:rPr>
        <w:t xml:space="preserve"> </w:t>
      </w:r>
      <w:r w:rsidR="00785DD1" w:rsidRPr="00F95F47">
        <w:rPr>
          <w:rFonts w:asciiTheme="minorHAnsi" w:hAnsiTheme="minorHAnsi" w:cstheme="minorHAnsi"/>
          <w:i w:val="0"/>
          <w:spacing w:val="-1"/>
          <w:szCs w:val="22"/>
          <w:lang w:val="en-AU"/>
        </w:rPr>
        <w:t xml:space="preserve">Councillor </w:t>
      </w:r>
      <w:r w:rsidR="00785DD1" w:rsidRPr="00F95F47">
        <w:rPr>
          <w:rFonts w:asciiTheme="minorHAnsi" w:hAnsiTheme="minorHAnsi" w:cstheme="minorHAnsi"/>
          <w:i w:val="0"/>
          <w:spacing w:val="-2"/>
          <w:szCs w:val="22"/>
          <w:lang w:val="en-AU"/>
        </w:rPr>
        <w:t xml:space="preserve">who </w:t>
      </w:r>
      <w:r w:rsidR="00785DD1" w:rsidRPr="00F95F47">
        <w:rPr>
          <w:rFonts w:asciiTheme="minorHAnsi" w:hAnsiTheme="minorHAnsi" w:cstheme="minorHAnsi"/>
          <w:i w:val="0"/>
          <w:spacing w:val="-1"/>
          <w:szCs w:val="22"/>
          <w:lang w:val="en-AU"/>
        </w:rPr>
        <w:t>has</w:t>
      </w:r>
      <w:r w:rsidR="00785DD1" w:rsidRPr="00F95F47">
        <w:rPr>
          <w:rFonts w:asciiTheme="minorHAnsi" w:hAnsiTheme="minorHAnsi" w:cstheme="minorHAnsi"/>
          <w:i w:val="0"/>
          <w:spacing w:val="1"/>
          <w:szCs w:val="22"/>
          <w:lang w:val="en-AU"/>
        </w:rPr>
        <w:t xml:space="preserve"> </w:t>
      </w:r>
      <w:r w:rsidR="00785DD1" w:rsidRPr="00F95F47">
        <w:rPr>
          <w:rFonts w:asciiTheme="minorHAnsi" w:hAnsiTheme="minorHAnsi" w:cstheme="minorHAnsi"/>
          <w:i w:val="0"/>
          <w:szCs w:val="22"/>
          <w:lang w:val="en-AU"/>
        </w:rPr>
        <w:t>a</w:t>
      </w:r>
      <w:r w:rsidR="00785DD1" w:rsidRPr="00F95F47">
        <w:rPr>
          <w:rFonts w:asciiTheme="minorHAnsi" w:hAnsiTheme="minorHAnsi" w:cstheme="minorHAnsi"/>
          <w:i w:val="0"/>
          <w:spacing w:val="-2"/>
          <w:szCs w:val="22"/>
          <w:lang w:val="en-AU"/>
        </w:rPr>
        <w:t xml:space="preserve"> </w:t>
      </w:r>
      <w:r w:rsidR="00785DD1" w:rsidRPr="00F95F47">
        <w:rPr>
          <w:rFonts w:asciiTheme="minorHAnsi" w:hAnsiTheme="minorHAnsi" w:cstheme="minorHAnsi"/>
          <w:i w:val="0"/>
          <w:spacing w:val="-1"/>
          <w:szCs w:val="22"/>
          <w:lang w:val="en-AU"/>
        </w:rPr>
        <w:t>conflict</w:t>
      </w:r>
      <w:r w:rsidR="00785DD1" w:rsidRPr="00F95F47">
        <w:rPr>
          <w:rFonts w:asciiTheme="minorHAnsi" w:hAnsiTheme="minorHAnsi" w:cstheme="minorHAnsi"/>
          <w:i w:val="0"/>
          <w:spacing w:val="-3"/>
          <w:szCs w:val="22"/>
          <w:lang w:val="en-AU"/>
        </w:rPr>
        <w:t xml:space="preserve"> </w:t>
      </w:r>
      <w:r w:rsidR="00785DD1" w:rsidRPr="00F95F47">
        <w:rPr>
          <w:rFonts w:asciiTheme="minorHAnsi" w:hAnsiTheme="minorHAnsi" w:cstheme="minorHAnsi"/>
          <w:i w:val="0"/>
          <w:spacing w:val="-2"/>
          <w:szCs w:val="22"/>
          <w:lang w:val="en-AU"/>
        </w:rPr>
        <w:t>of</w:t>
      </w:r>
      <w:r w:rsidR="00785DD1" w:rsidRPr="00F95F47">
        <w:rPr>
          <w:rFonts w:asciiTheme="minorHAnsi" w:hAnsiTheme="minorHAnsi" w:cstheme="minorHAnsi"/>
          <w:i w:val="0"/>
          <w:spacing w:val="7"/>
          <w:szCs w:val="22"/>
          <w:lang w:val="en-AU"/>
        </w:rPr>
        <w:t xml:space="preserve"> </w:t>
      </w:r>
      <w:r w:rsidR="00785DD1" w:rsidRPr="00F95F47">
        <w:rPr>
          <w:rFonts w:asciiTheme="minorHAnsi" w:hAnsiTheme="minorHAnsi" w:cstheme="minorHAnsi"/>
          <w:i w:val="0"/>
          <w:spacing w:val="-1"/>
          <w:szCs w:val="22"/>
          <w:lang w:val="en-AU"/>
        </w:rPr>
        <w:t>interest</w:t>
      </w:r>
      <w:r w:rsidR="00785DD1" w:rsidRPr="00F95F47">
        <w:rPr>
          <w:rFonts w:asciiTheme="minorHAnsi" w:hAnsiTheme="minorHAnsi" w:cstheme="minorHAnsi"/>
          <w:i w:val="0"/>
          <w:spacing w:val="43"/>
          <w:szCs w:val="22"/>
          <w:lang w:val="en-AU"/>
        </w:rPr>
        <w:t xml:space="preserve"> </w:t>
      </w:r>
      <w:r w:rsidR="00785DD1" w:rsidRPr="00F95F47">
        <w:rPr>
          <w:rFonts w:asciiTheme="minorHAnsi" w:hAnsiTheme="minorHAnsi" w:cstheme="minorHAnsi"/>
          <w:i w:val="0"/>
          <w:spacing w:val="-1"/>
          <w:szCs w:val="22"/>
          <w:lang w:val="en-AU"/>
        </w:rPr>
        <w:t>in</w:t>
      </w:r>
      <w:r w:rsidR="00785DD1" w:rsidRPr="00F95F47">
        <w:rPr>
          <w:rFonts w:asciiTheme="minorHAnsi" w:hAnsiTheme="minorHAnsi" w:cstheme="minorHAnsi"/>
          <w:i w:val="0"/>
          <w:spacing w:val="3"/>
          <w:szCs w:val="22"/>
          <w:lang w:val="en-AU"/>
        </w:rPr>
        <w:t xml:space="preserve"> </w:t>
      </w:r>
      <w:r w:rsidR="00785DD1" w:rsidRPr="00F95F47">
        <w:rPr>
          <w:rFonts w:asciiTheme="minorHAnsi" w:hAnsiTheme="minorHAnsi" w:cstheme="minorHAnsi"/>
          <w:i w:val="0"/>
          <w:szCs w:val="22"/>
          <w:lang w:val="en-AU"/>
        </w:rPr>
        <w:t>a</w:t>
      </w:r>
      <w:r w:rsidR="00785DD1" w:rsidRPr="00F95F47">
        <w:rPr>
          <w:rFonts w:asciiTheme="minorHAnsi" w:hAnsiTheme="minorHAnsi" w:cstheme="minorHAnsi"/>
          <w:i w:val="0"/>
          <w:spacing w:val="3"/>
          <w:szCs w:val="22"/>
          <w:lang w:val="en-AU"/>
        </w:rPr>
        <w:t xml:space="preserve"> </w:t>
      </w:r>
      <w:r w:rsidR="00785DD1" w:rsidRPr="00F95F47">
        <w:rPr>
          <w:rFonts w:asciiTheme="minorHAnsi" w:hAnsiTheme="minorHAnsi" w:cstheme="minorHAnsi"/>
          <w:i w:val="0"/>
          <w:spacing w:val="-1"/>
          <w:szCs w:val="22"/>
          <w:lang w:val="en-AU"/>
        </w:rPr>
        <w:t xml:space="preserve">matter </w:t>
      </w:r>
      <w:r w:rsidR="00785DD1" w:rsidRPr="00F95F47">
        <w:rPr>
          <w:rFonts w:asciiTheme="minorHAnsi" w:hAnsiTheme="minorHAnsi" w:cstheme="minorHAnsi"/>
          <w:i w:val="0"/>
          <w:spacing w:val="-2"/>
          <w:szCs w:val="22"/>
          <w:lang w:val="en-AU"/>
        </w:rPr>
        <w:t>at</w:t>
      </w:r>
      <w:r w:rsidR="00785DD1" w:rsidRPr="00F95F47">
        <w:rPr>
          <w:rFonts w:asciiTheme="minorHAnsi" w:hAnsiTheme="minorHAnsi" w:cstheme="minorHAnsi"/>
          <w:i w:val="0"/>
          <w:spacing w:val="2"/>
          <w:szCs w:val="22"/>
          <w:lang w:val="en-AU"/>
        </w:rPr>
        <w:t xml:space="preserve"> </w:t>
      </w:r>
      <w:r w:rsidR="00785DD1" w:rsidRPr="00F95F47">
        <w:rPr>
          <w:rFonts w:asciiTheme="minorHAnsi" w:hAnsiTheme="minorHAnsi" w:cstheme="minorHAnsi"/>
          <w:i w:val="0"/>
          <w:spacing w:val="-2"/>
          <w:szCs w:val="22"/>
          <w:lang w:val="en-AU"/>
        </w:rPr>
        <w:t xml:space="preserve">an </w:t>
      </w:r>
      <w:r w:rsidR="00785DD1" w:rsidRPr="00F95F47">
        <w:rPr>
          <w:rFonts w:asciiTheme="minorHAnsi" w:hAnsiTheme="minorHAnsi" w:cstheme="minorHAnsi"/>
          <w:i w:val="0"/>
          <w:spacing w:val="-1"/>
          <w:szCs w:val="22"/>
          <w:lang w:val="en-AU"/>
        </w:rPr>
        <w:t>assembly</w:t>
      </w:r>
      <w:r w:rsidR="00785DD1" w:rsidRPr="00F95F47">
        <w:rPr>
          <w:rFonts w:asciiTheme="minorHAnsi" w:hAnsiTheme="minorHAnsi" w:cstheme="minorHAnsi"/>
          <w:i w:val="0"/>
          <w:spacing w:val="1"/>
          <w:szCs w:val="22"/>
          <w:lang w:val="en-AU"/>
        </w:rPr>
        <w:t xml:space="preserve"> </w:t>
      </w:r>
      <w:r w:rsidR="00785DD1" w:rsidRPr="00F95F47">
        <w:rPr>
          <w:rFonts w:asciiTheme="minorHAnsi" w:hAnsiTheme="minorHAnsi" w:cstheme="minorHAnsi"/>
          <w:i w:val="0"/>
          <w:spacing w:val="-2"/>
          <w:szCs w:val="22"/>
          <w:lang w:val="en-AU"/>
        </w:rPr>
        <w:t>of</w:t>
      </w:r>
      <w:r w:rsidR="00785DD1" w:rsidRPr="00F95F47">
        <w:rPr>
          <w:rFonts w:asciiTheme="minorHAnsi" w:hAnsiTheme="minorHAnsi" w:cstheme="minorHAnsi"/>
          <w:i w:val="0"/>
          <w:spacing w:val="2"/>
          <w:szCs w:val="22"/>
          <w:lang w:val="en-AU"/>
        </w:rPr>
        <w:t xml:space="preserve"> </w:t>
      </w:r>
      <w:r w:rsidR="00785DD1" w:rsidRPr="00F95F47">
        <w:rPr>
          <w:rFonts w:asciiTheme="minorHAnsi" w:hAnsiTheme="minorHAnsi" w:cstheme="minorHAnsi"/>
          <w:i w:val="0"/>
          <w:spacing w:val="-1"/>
          <w:szCs w:val="22"/>
          <w:lang w:val="en-AU"/>
        </w:rPr>
        <w:t>Councillors</w:t>
      </w:r>
      <w:r w:rsidR="00785DD1" w:rsidRPr="00F95F47">
        <w:rPr>
          <w:rFonts w:asciiTheme="minorHAnsi" w:hAnsiTheme="minorHAnsi" w:cstheme="minorHAnsi"/>
          <w:i w:val="0"/>
          <w:spacing w:val="37"/>
          <w:szCs w:val="22"/>
          <w:lang w:val="en-AU"/>
        </w:rPr>
        <w:t xml:space="preserve"> </w:t>
      </w:r>
      <w:r w:rsidR="00785DD1" w:rsidRPr="00F95F47">
        <w:rPr>
          <w:rFonts w:asciiTheme="minorHAnsi" w:hAnsiTheme="minorHAnsi" w:cstheme="minorHAnsi"/>
          <w:i w:val="0"/>
          <w:szCs w:val="22"/>
          <w:lang w:val="en-AU"/>
        </w:rPr>
        <w:t>must:</w:t>
      </w:r>
    </w:p>
    <w:p w:rsidR="00785DD1" w:rsidRPr="00F95F47" w:rsidRDefault="00785DD1" w:rsidP="00BC46CD">
      <w:pPr>
        <w:pStyle w:val="BodyText"/>
        <w:widowControl w:val="0"/>
        <w:numPr>
          <w:ilvl w:val="0"/>
          <w:numId w:val="97"/>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pacing w:val="-1"/>
          <w:szCs w:val="22"/>
          <w:lang w:val="en-AU"/>
        </w:rPr>
        <w:t>Disclose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that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 xml:space="preserve">he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zCs w:val="22"/>
          <w:lang w:val="en-AU"/>
        </w:rPr>
        <w:t>she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has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and</w:t>
      </w:r>
    </w:p>
    <w:p w:rsidR="00785DD1" w:rsidRPr="00F95F47" w:rsidRDefault="00785DD1" w:rsidP="00BC46CD">
      <w:pPr>
        <w:pStyle w:val="BodyText"/>
        <w:widowControl w:val="0"/>
        <w:numPr>
          <w:ilvl w:val="0"/>
          <w:numId w:val="38"/>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Leave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while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matter</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being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discussed.</w:t>
      </w:r>
    </w:p>
    <w:p w:rsidR="00785DD1" w:rsidRPr="00F95F47" w:rsidRDefault="00785DD1" w:rsidP="00A247CE">
      <w:pPr>
        <w:tabs>
          <w:tab w:val="left" w:pos="567"/>
        </w:tabs>
        <w:spacing w:after="0" w:line="240" w:lineRule="auto"/>
        <w:ind w:left="567" w:right="574"/>
        <w:rPr>
          <w:rFonts w:cstheme="minorHAnsi"/>
        </w:rPr>
      </w:pPr>
    </w:p>
    <w:p w:rsidR="00785DD1" w:rsidRPr="00380753" w:rsidRDefault="00785DD1" w:rsidP="00A247CE">
      <w:pPr>
        <w:spacing w:after="0" w:line="240" w:lineRule="auto"/>
        <w:rPr>
          <w:b/>
          <w:bCs/>
        </w:rPr>
      </w:pPr>
      <w:r w:rsidRPr="00380753">
        <w:rPr>
          <w:b/>
        </w:rPr>
        <w:t>Disclosure</w:t>
      </w:r>
    </w:p>
    <w:p w:rsidR="00785DD1"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disclosure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should</w:t>
      </w:r>
      <w:r w:rsidRPr="00F95F47">
        <w:rPr>
          <w:rFonts w:asciiTheme="minorHAnsi" w:hAnsiTheme="minorHAnsi" w:cstheme="minorHAnsi"/>
          <w:i w:val="0"/>
          <w:spacing w:val="-2"/>
          <w:szCs w:val="22"/>
          <w:lang w:val="en-AU"/>
        </w:rPr>
        <w:t xml:space="preserve"> 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made</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immediately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before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matter is</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pacing w:val="-1"/>
          <w:szCs w:val="22"/>
          <w:lang w:val="en-AU"/>
        </w:rPr>
        <w:t>considered.</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zCs w:val="22"/>
          <w:lang w:val="en-AU"/>
        </w:rPr>
        <w:t>As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are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always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subject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2"/>
          <w:szCs w:val="22"/>
          <w:lang w:val="en-AU"/>
        </w:rPr>
        <w:t xml:space="preserve"> </w:t>
      </w:r>
      <w:r w:rsidRPr="00F95F47">
        <w:rPr>
          <w:rFonts w:asciiTheme="minorHAnsi" w:hAnsiTheme="minorHAnsi" w:cstheme="minorHAnsi"/>
          <w:i w:val="0"/>
          <w:szCs w:val="22"/>
          <w:lang w:val="en-AU"/>
        </w:rPr>
        <w:t>tight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agendas,</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like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meetings,</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2"/>
          <w:szCs w:val="22"/>
          <w:lang w:val="en-AU"/>
        </w:rPr>
        <w:t xml:space="preserve"> </w:t>
      </w:r>
      <w:r w:rsidRPr="00F95F47">
        <w:rPr>
          <w:rFonts w:asciiTheme="minorHAnsi" w:hAnsiTheme="minorHAnsi" w:cstheme="minorHAnsi"/>
          <w:i w:val="0"/>
          <w:szCs w:val="22"/>
          <w:lang w:val="en-AU"/>
        </w:rPr>
        <w:t>matter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may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arise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during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discussion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that</w:t>
      </w:r>
      <w:r w:rsidRPr="00F95F47">
        <w:rPr>
          <w:rFonts w:asciiTheme="minorHAnsi" w:hAnsiTheme="minorHAnsi" w:cstheme="minorHAnsi"/>
          <w:i w:val="0"/>
          <w:spacing w:val="41"/>
          <w:szCs w:val="22"/>
          <w:lang w:val="en-AU"/>
        </w:rPr>
        <w:t xml:space="preserve"> </w:t>
      </w:r>
      <w:r w:rsidRPr="00F95F47">
        <w:rPr>
          <w:rFonts w:asciiTheme="minorHAnsi" w:hAnsiTheme="minorHAnsi" w:cstheme="minorHAnsi"/>
          <w:i w:val="0"/>
          <w:szCs w:val="22"/>
          <w:lang w:val="en-AU"/>
        </w:rPr>
        <w:t>involves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2"/>
          <w:szCs w:val="22"/>
          <w:lang w:val="en-AU"/>
        </w:rPr>
        <w:t>If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this</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zCs w:val="22"/>
          <w:lang w:val="en-AU"/>
        </w:rPr>
        <w:t>happens,</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affected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 xml:space="preserve">Councillor </w:t>
      </w:r>
      <w:r w:rsidRPr="00F95F47">
        <w:rPr>
          <w:rFonts w:asciiTheme="minorHAnsi" w:hAnsiTheme="minorHAnsi" w:cstheme="minorHAnsi"/>
          <w:i w:val="0"/>
          <w:spacing w:val="-2"/>
          <w:szCs w:val="22"/>
          <w:lang w:val="en-AU"/>
        </w:rPr>
        <w:t>must</w:t>
      </w:r>
      <w:r w:rsidRPr="00F95F47">
        <w:rPr>
          <w:rFonts w:asciiTheme="minorHAnsi" w:hAnsiTheme="minorHAnsi" w:cstheme="minorHAnsi"/>
          <w:i w:val="0"/>
          <w:spacing w:val="34"/>
          <w:szCs w:val="22"/>
          <w:lang w:val="en-AU"/>
        </w:rPr>
        <w:t xml:space="preserve"> </w:t>
      </w:r>
      <w:r w:rsidRPr="00F95F47">
        <w:rPr>
          <w:rFonts w:asciiTheme="minorHAnsi" w:hAnsiTheme="minorHAnsi" w:cstheme="minorHAnsi"/>
          <w:i w:val="0"/>
          <w:szCs w:val="22"/>
          <w:lang w:val="en-AU"/>
        </w:rPr>
        <w:t>disclose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as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soon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she</w:t>
      </w:r>
      <w:r w:rsidRPr="00F95F47">
        <w:rPr>
          <w:rFonts w:asciiTheme="minorHAnsi" w:hAnsiTheme="minorHAnsi" w:cstheme="minorHAnsi"/>
          <w:i w:val="0"/>
          <w:spacing w:val="28"/>
          <w:szCs w:val="22"/>
          <w:lang w:val="en-AU"/>
        </w:rPr>
        <w:t xml:space="preserve"> </w:t>
      </w:r>
      <w:r w:rsidRPr="00F95F47">
        <w:rPr>
          <w:rFonts w:asciiTheme="minorHAnsi" w:hAnsiTheme="minorHAnsi" w:cstheme="minorHAnsi"/>
          <w:i w:val="0"/>
          <w:szCs w:val="22"/>
          <w:lang w:val="en-AU"/>
        </w:rPr>
        <w:t>becomes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aware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it.</w:t>
      </w:r>
    </w:p>
    <w:p w:rsidR="006F1CD2" w:rsidRPr="00F95F47" w:rsidRDefault="006F1CD2" w:rsidP="00A247CE">
      <w:pPr>
        <w:pStyle w:val="BodyText"/>
        <w:tabs>
          <w:tab w:val="left" w:pos="567"/>
        </w:tabs>
        <w:ind w:right="574"/>
        <w:rPr>
          <w:rFonts w:asciiTheme="minorHAnsi" w:hAnsiTheme="minorHAnsi" w:cstheme="minorHAnsi"/>
          <w:i w:val="0"/>
          <w:szCs w:val="22"/>
          <w:lang w:val="en-AU"/>
        </w:rPr>
      </w:pPr>
    </w:p>
    <w:p w:rsidR="00785DD1" w:rsidRPr="00380753" w:rsidRDefault="00785DD1" w:rsidP="00A247CE">
      <w:pPr>
        <w:spacing w:after="0" w:line="240" w:lineRule="auto"/>
        <w:rPr>
          <w:b/>
          <w:bCs/>
        </w:rPr>
      </w:pPr>
      <w:r w:rsidRPr="00380753">
        <w:rPr>
          <w:b/>
        </w:rPr>
        <w:t>Leave</w:t>
      </w:r>
      <w:r w:rsidRPr="00380753">
        <w:rPr>
          <w:b/>
          <w:spacing w:val="3"/>
        </w:rPr>
        <w:t xml:space="preserve"> </w:t>
      </w:r>
      <w:r w:rsidRPr="00380753">
        <w:rPr>
          <w:b/>
          <w:spacing w:val="-3"/>
        </w:rPr>
        <w:t>the</w:t>
      </w:r>
      <w:r w:rsidRPr="00380753">
        <w:rPr>
          <w:b/>
          <w:spacing w:val="3"/>
        </w:rPr>
        <w:t xml:space="preserve"> </w:t>
      </w:r>
      <w:r w:rsidRPr="00380753">
        <w:rPr>
          <w:b/>
        </w:rPr>
        <w:t>meeting</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pacing w:val="-1"/>
          <w:szCs w:val="22"/>
          <w:lang w:val="en-AU"/>
        </w:rPr>
        <w:t>Unlike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meetings,</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zCs w:val="22"/>
          <w:lang w:val="en-AU"/>
        </w:rPr>
        <w:t>necessary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 xml:space="preserve">Councillor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disclose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any</w:t>
      </w:r>
      <w:r w:rsidRPr="00F95F47">
        <w:rPr>
          <w:rFonts w:asciiTheme="minorHAnsi" w:hAnsiTheme="minorHAnsi" w:cstheme="minorHAnsi"/>
          <w:i w:val="0"/>
          <w:spacing w:val="24"/>
          <w:szCs w:val="22"/>
          <w:lang w:val="en-AU"/>
        </w:rPr>
        <w:t xml:space="preserve"> </w:t>
      </w:r>
      <w:r w:rsidRPr="00F95F47">
        <w:rPr>
          <w:rFonts w:asciiTheme="minorHAnsi" w:hAnsiTheme="minorHAnsi" w:cstheme="minorHAnsi"/>
          <w:i w:val="0"/>
          <w:szCs w:val="22"/>
          <w:lang w:val="en-AU"/>
        </w:rPr>
        <w:t>details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zCs w:val="22"/>
          <w:lang w:val="en-AU"/>
        </w:rPr>
        <w:t>sufficient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just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disclose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that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1"/>
          <w:szCs w:val="22"/>
          <w:lang w:val="en-AU"/>
        </w:rPr>
        <w:t xml:space="preserve"> </w:t>
      </w:r>
      <w:r w:rsidRPr="00F95F47">
        <w:rPr>
          <w:rFonts w:asciiTheme="minorHAnsi" w:hAnsiTheme="minorHAnsi" w:cstheme="minorHAnsi"/>
          <w:i w:val="0"/>
          <w:szCs w:val="22"/>
          <w:lang w:val="en-AU"/>
        </w:rPr>
        <w:t>exists.</w:t>
      </w:r>
    </w:p>
    <w:p w:rsidR="00785DD1" w:rsidRPr="00F95F47" w:rsidRDefault="00785DD1" w:rsidP="00A247CE">
      <w:pPr>
        <w:tabs>
          <w:tab w:val="left" w:pos="567"/>
        </w:tabs>
        <w:spacing w:after="0" w:line="240" w:lineRule="auto"/>
        <w:ind w:right="574"/>
        <w:rPr>
          <w:rFonts w:cstheme="minorHAnsi"/>
        </w:rPr>
      </w:pP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pacing w:val="-1"/>
          <w:szCs w:val="22"/>
          <w:lang w:val="en-AU"/>
        </w:rPr>
        <w:lastRenderedPageBreak/>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leave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Councillor should</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zCs w:val="22"/>
          <w:lang w:val="en-AU"/>
        </w:rPr>
        <w:t>move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 xml:space="preserve">to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location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outside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room where</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she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cannot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see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hear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Arrangements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should</w:t>
      </w:r>
      <w:r w:rsidRPr="00F95F47">
        <w:rPr>
          <w:rFonts w:asciiTheme="minorHAnsi" w:hAnsiTheme="minorHAnsi" w:cstheme="minorHAnsi"/>
          <w:i w:val="0"/>
          <w:spacing w:val="-2"/>
          <w:szCs w:val="22"/>
          <w:lang w:val="en-AU"/>
        </w:rPr>
        <w:t xml:space="preserve"> 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made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notify</w:t>
      </w:r>
      <w:r w:rsidRPr="00F95F47">
        <w:rPr>
          <w:rFonts w:asciiTheme="minorHAnsi" w:hAnsiTheme="minorHAnsi" w:cstheme="minorHAnsi"/>
          <w:i w:val="0"/>
          <w:spacing w:val="37"/>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Councillor </w:t>
      </w:r>
      <w:r w:rsidRPr="00F95F47">
        <w:rPr>
          <w:rFonts w:asciiTheme="minorHAnsi" w:hAnsiTheme="minorHAnsi" w:cstheme="minorHAnsi"/>
          <w:i w:val="0"/>
          <w:spacing w:val="-2"/>
          <w:szCs w:val="22"/>
          <w:lang w:val="en-AU"/>
        </w:rPr>
        <w:t>when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relevant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matter is</w:t>
      </w:r>
      <w:r w:rsidRPr="00F95F47">
        <w:rPr>
          <w:rFonts w:asciiTheme="minorHAnsi" w:hAnsiTheme="minorHAnsi" w:cstheme="minorHAnsi"/>
          <w:i w:val="0"/>
          <w:spacing w:val="41"/>
          <w:szCs w:val="22"/>
          <w:lang w:val="en-AU"/>
        </w:rPr>
        <w:t xml:space="preserve"> </w:t>
      </w:r>
      <w:r w:rsidRPr="00F95F47">
        <w:rPr>
          <w:rFonts w:asciiTheme="minorHAnsi" w:hAnsiTheme="minorHAnsi" w:cstheme="minorHAnsi"/>
          <w:i w:val="0"/>
          <w:szCs w:val="22"/>
          <w:lang w:val="en-AU"/>
        </w:rPr>
        <w:t>concluded.</w:t>
      </w:r>
    </w:p>
    <w:p w:rsidR="00785DD1" w:rsidRPr="00F95F47" w:rsidRDefault="00785DD1" w:rsidP="00A247CE">
      <w:pPr>
        <w:tabs>
          <w:tab w:val="left" w:pos="567"/>
        </w:tabs>
        <w:spacing w:after="0" w:line="240" w:lineRule="auto"/>
        <w:ind w:right="574"/>
        <w:rPr>
          <w:rFonts w:cstheme="minorHAnsi"/>
        </w:rPr>
      </w:pPr>
    </w:p>
    <w:p w:rsidR="00785DD1" w:rsidRPr="00380753" w:rsidRDefault="00785DD1" w:rsidP="00A247CE">
      <w:pPr>
        <w:spacing w:after="0" w:line="240" w:lineRule="auto"/>
        <w:rPr>
          <w:b/>
          <w:bCs/>
        </w:rPr>
      </w:pPr>
      <w:r w:rsidRPr="00380753">
        <w:rPr>
          <w:b/>
        </w:rPr>
        <w:t>Non-Councillors</w:t>
      </w:r>
      <w:r w:rsidRPr="00380753">
        <w:rPr>
          <w:b/>
          <w:spacing w:val="3"/>
        </w:rPr>
        <w:t xml:space="preserve"> </w:t>
      </w:r>
      <w:r w:rsidRPr="00380753">
        <w:rPr>
          <w:b/>
        </w:rPr>
        <w:t xml:space="preserve">in </w:t>
      </w:r>
      <w:r w:rsidRPr="00380753">
        <w:rPr>
          <w:b/>
          <w:spacing w:val="-1"/>
        </w:rPr>
        <w:t>assemblies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People</w:t>
      </w:r>
      <w:r w:rsidRPr="00F95F47">
        <w:rPr>
          <w:rFonts w:asciiTheme="minorHAnsi" w:hAnsiTheme="minorHAnsi" w:cstheme="minorHAnsi"/>
          <w:i w:val="0"/>
          <w:spacing w:val="-2"/>
          <w:szCs w:val="22"/>
          <w:lang w:val="en-AU"/>
        </w:rPr>
        <w:t xml:space="preserve"> who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are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 xml:space="preserve">are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required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 xml:space="preserve">to </w:t>
      </w:r>
      <w:r w:rsidRPr="00F95F47">
        <w:rPr>
          <w:rFonts w:asciiTheme="minorHAnsi" w:hAnsiTheme="minorHAnsi" w:cstheme="minorHAnsi"/>
          <w:i w:val="0"/>
          <w:spacing w:val="-1"/>
          <w:szCs w:val="22"/>
          <w:lang w:val="en-AU"/>
        </w:rPr>
        <w:t>disclose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conflicts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55"/>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Councillors.</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zCs w:val="22"/>
          <w:lang w:val="en-AU"/>
        </w:rPr>
        <w:t>However,</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recommended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2"/>
          <w:szCs w:val="22"/>
          <w:lang w:val="en-AU"/>
        </w:rPr>
        <w:t xml:space="preserve"> </w:t>
      </w:r>
      <w:r w:rsidR="00466CF8" w:rsidRPr="00F95F47">
        <w:rPr>
          <w:rFonts w:asciiTheme="minorHAnsi" w:hAnsiTheme="minorHAnsi" w:cstheme="minorHAnsi"/>
          <w:i w:val="0"/>
          <w:spacing w:val="-2"/>
          <w:szCs w:val="22"/>
          <w:lang w:val="en-AU"/>
        </w:rPr>
        <w:t>CEO</w:t>
      </w:r>
      <w:r w:rsidRPr="00F95F47">
        <w:rPr>
          <w:rFonts w:asciiTheme="minorHAnsi" w:hAnsiTheme="minorHAnsi" w:cstheme="minorHAnsi"/>
          <w:i w:val="0"/>
          <w:spacing w:val="-1"/>
          <w:szCs w:val="22"/>
          <w:lang w:val="en-AU"/>
        </w:rPr>
        <w:t>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(CEOs) require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staff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contractors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disclose</w:t>
      </w:r>
      <w:r w:rsidRPr="00F95F47">
        <w:rPr>
          <w:rFonts w:asciiTheme="minorHAnsi" w:hAnsiTheme="minorHAnsi" w:cstheme="minorHAnsi"/>
          <w:i w:val="0"/>
          <w:spacing w:val="40"/>
          <w:szCs w:val="22"/>
          <w:lang w:val="en-AU"/>
        </w:rPr>
        <w:t xml:space="preserve"> </w:t>
      </w:r>
      <w:r w:rsidRPr="00F95F47">
        <w:rPr>
          <w:rFonts w:asciiTheme="minorHAnsi" w:hAnsiTheme="minorHAnsi" w:cstheme="minorHAnsi"/>
          <w:i w:val="0"/>
          <w:spacing w:val="1"/>
          <w:szCs w:val="22"/>
          <w:lang w:val="en-AU"/>
        </w:rPr>
        <w:t xml:space="preserve">any </w:t>
      </w:r>
      <w:r w:rsidRPr="00F95F47">
        <w:rPr>
          <w:rFonts w:asciiTheme="minorHAnsi" w:hAnsiTheme="minorHAnsi" w:cstheme="minorHAnsi"/>
          <w:i w:val="0"/>
          <w:spacing w:val="-1"/>
          <w:szCs w:val="22"/>
          <w:lang w:val="en-AU"/>
        </w:rPr>
        <w:t>conflicts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3"/>
          <w:szCs w:val="22"/>
          <w:lang w:val="en-AU"/>
        </w:rPr>
        <w:t>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such</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meetings.</w:t>
      </w:r>
    </w:p>
    <w:p w:rsidR="003223E7" w:rsidRDefault="003223E7" w:rsidP="00A247CE">
      <w:pPr>
        <w:spacing w:after="0" w:line="240" w:lineRule="auto"/>
        <w:ind w:firstLine="567"/>
        <w:rPr>
          <w:b/>
        </w:rPr>
      </w:pPr>
    </w:p>
    <w:p w:rsidR="00785DD1" w:rsidRPr="00380753" w:rsidRDefault="00461EC9" w:rsidP="00A247CE">
      <w:pPr>
        <w:spacing w:after="0" w:line="240" w:lineRule="auto"/>
        <w:rPr>
          <w:b/>
        </w:rPr>
      </w:pPr>
      <w:r>
        <w:rPr>
          <w:b/>
        </w:rPr>
        <w:t>Assembly r</w:t>
      </w:r>
      <w:r w:rsidR="00785DD1" w:rsidRPr="00380753">
        <w:rPr>
          <w:b/>
        </w:rPr>
        <w:t>ecords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pacing w:val="1"/>
          <w:szCs w:val="22"/>
          <w:lang w:val="en-AU"/>
        </w:rPr>
        <w:t>Under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section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80A,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CEO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required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ensure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that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written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kept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zCs w:val="22"/>
          <w:lang w:val="en-AU"/>
        </w:rPr>
        <w:t>every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will</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zCs w:val="22"/>
          <w:lang w:val="en-AU"/>
        </w:rPr>
        <w:t>require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member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staff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attend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each</w:t>
      </w:r>
      <w:r w:rsidRPr="00F95F47">
        <w:rPr>
          <w:rFonts w:asciiTheme="minorHAnsi" w:hAnsiTheme="minorHAnsi" w:cstheme="minorHAnsi"/>
          <w:i w:val="0"/>
          <w:spacing w:val="37"/>
          <w:szCs w:val="22"/>
          <w:lang w:val="en-AU"/>
        </w:rPr>
        <w:t xml:space="preserve"> </w:t>
      </w:r>
      <w:r w:rsidR="002E109E" w:rsidRPr="00F95F47">
        <w:rPr>
          <w:rFonts w:asciiTheme="minorHAnsi" w:hAnsiTheme="minorHAnsi" w:cstheme="minorHAnsi"/>
          <w:i w:val="0"/>
          <w:szCs w:val="22"/>
          <w:lang w:val="en-AU"/>
        </w:rPr>
        <w:t xml:space="preserve">meeting).  </w:t>
      </w:r>
      <w:r w:rsidRPr="00F95F47">
        <w:rPr>
          <w:rFonts w:asciiTheme="minorHAnsi" w:hAnsiTheme="minorHAnsi" w:cstheme="minorHAnsi"/>
          <w:i w:val="0"/>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written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only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needs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simple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document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zCs w:val="22"/>
          <w:lang w:val="en-AU"/>
        </w:rPr>
        <w:t>following</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information:</w:t>
      </w:r>
    </w:p>
    <w:p w:rsidR="00785DD1" w:rsidRPr="00F95F47" w:rsidRDefault="00785DD1" w:rsidP="00BC46CD">
      <w:pPr>
        <w:pStyle w:val="BodyText"/>
        <w:widowControl w:val="0"/>
        <w:numPr>
          <w:ilvl w:val="0"/>
          <w:numId w:val="39"/>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names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 xml:space="preserve">all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4"/>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staff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p>
    <w:p w:rsidR="00785DD1" w:rsidRPr="00F95F47" w:rsidRDefault="00785DD1" w:rsidP="00BC46CD">
      <w:pPr>
        <w:pStyle w:val="BodyText"/>
        <w:widowControl w:val="0"/>
        <w:numPr>
          <w:ilvl w:val="0"/>
          <w:numId w:val="39"/>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list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matters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considered</w:t>
      </w:r>
    </w:p>
    <w:p w:rsidR="00785DD1" w:rsidRPr="00F95F47" w:rsidRDefault="00785DD1" w:rsidP="00BC46CD">
      <w:pPr>
        <w:pStyle w:val="BodyText"/>
        <w:widowControl w:val="0"/>
        <w:numPr>
          <w:ilvl w:val="0"/>
          <w:numId w:val="39"/>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pacing w:val="1"/>
          <w:szCs w:val="22"/>
          <w:lang w:val="en-AU"/>
        </w:rPr>
        <w:t xml:space="preserve">Any </w:t>
      </w:r>
      <w:r w:rsidRPr="00F95F47">
        <w:rPr>
          <w:rFonts w:asciiTheme="minorHAnsi" w:hAnsiTheme="minorHAnsi" w:cstheme="minorHAnsi"/>
          <w:i w:val="0"/>
          <w:spacing w:val="-1"/>
          <w:szCs w:val="22"/>
          <w:lang w:val="en-AU"/>
        </w:rPr>
        <w:t>conflicts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disclosed</w:t>
      </w:r>
      <w:r w:rsidRPr="00F95F47">
        <w:rPr>
          <w:rFonts w:asciiTheme="minorHAnsi" w:hAnsiTheme="minorHAnsi" w:cstheme="minorHAnsi"/>
          <w:i w:val="0"/>
          <w:spacing w:val="32"/>
          <w:szCs w:val="22"/>
          <w:lang w:val="en-AU"/>
        </w:rPr>
        <w:t xml:space="preserve"> </w:t>
      </w:r>
      <w:r w:rsidRPr="00F95F47">
        <w:rPr>
          <w:rFonts w:asciiTheme="minorHAnsi" w:hAnsiTheme="minorHAnsi" w:cstheme="minorHAnsi"/>
          <w:i w:val="0"/>
          <w:spacing w:val="1"/>
          <w:szCs w:val="22"/>
          <w:lang w:val="en-AU"/>
        </w:rPr>
        <w:t xml:space="preserve">by </w:t>
      </w:r>
      <w:r w:rsidRPr="00F95F47">
        <w:rPr>
          <w:rFonts w:asciiTheme="minorHAnsi" w:hAnsiTheme="minorHAnsi" w:cstheme="minorHAnsi"/>
          <w:i w:val="0"/>
          <w:spacing w:val="-1"/>
          <w:szCs w:val="22"/>
          <w:lang w:val="en-AU"/>
        </w:rPr>
        <w:t>Councillors</w:t>
      </w:r>
    </w:p>
    <w:p w:rsidR="00785DD1" w:rsidRPr="00F95F47" w:rsidRDefault="00785DD1" w:rsidP="00BC46CD">
      <w:pPr>
        <w:pStyle w:val="BodyText"/>
        <w:widowControl w:val="0"/>
        <w:numPr>
          <w:ilvl w:val="0"/>
          <w:numId w:val="39"/>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Whether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Councillor left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room</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zCs w:val="22"/>
          <w:lang w:val="en-AU"/>
        </w:rPr>
        <w:t>after</w:t>
      </w:r>
      <w:r w:rsidRPr="00F95F47">
        <w:rPr>
          <w:rFonts w:asciiTheme="minorHAnsi" w:hAnsiTheme="minorHAnsi" w:cstheme="minorHAnsi"/>
          <w:i w:val="0"/>
          <w:spacing w:val="-1"/>
          <w:szCs w:val="22"/>
          <w:lang w:val="en-AU"/>
        </w:rPr>
        <w:t xml:space="preserve"> disclosing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p>
    <w:p w:rsidR="00785DD1" w:rsidRPr="00F95F47" w:rsidRDefault="00785DD1" w:rsidP="00A247CE">
      <w:pPr>
        <w:tabs>
          <w:tab w:val="left" w:pos="567"/>
        </w:tabs>
        <w:spacing w:after="0" w:line="240" w:lineRule="auto"/>
        <w:ind w:left="567" w:right="574"/>
        <w:rPr>
          <w:rFonts w:cstheme="minorHAnsi"/>
        </w:rPr>
      </w:pP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does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need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20"/>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detailed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like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minutes,</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although</w:t>
      </w:r>
      <w:r w:rsidRPr="00F95F47">
        <w:rPr>
          <w:rFonts w:asciiTheme="minorHAnsi" w:hAnsiTheme="minorHAnsi" w:cstheme="minorHAnsi"/>
          <w:i w:val="0"/>
          <w:spacing w:val="31"/>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can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more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details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pacing w:val="-1"/>
          <w:szCs w:val="22"/>
          <w:lang w:val="en-AU"/>
        </w:rPr>
        <w:t>discussion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its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 xml:space="preserve">own </w:t>
      </w:r>
      <w:r w:rsidRPr="00F95F47">
        <w:rPr>
          <w:rFonts w:asciiTheme="minorHAnsi" w:hAnsiTheme="minorHAnsi" w:cstheme="minorHAnsi"/>
          <w:i w:val="0"/>
          <w:szCs w:val="22"/>
          <w:lang w:val="en-AU"/>
        </w:rPr>
        <w:t>discretion.</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1"/>
          <w:szCs w:val="22"/>
          <w:lang w:val="en-AU"/>
        </w:rPr>
        <w:t>Normal</w:t>
      </w:r>
      <w:r w:rsidRPr="00F95F47">
        <w:rPr>
          <w:rFonts w:asciiTheme="minorHAnsi" w:hAnsiTheme="minorHAnsi" w:cstheme="minorHAnsi"/>
          <w:i w:val="0"/>
          <w:spacing w:val="34"/>
          <w:szCs w:val="22"/>
          <w:lang w:val="en-AU"/>
        </w:rPr>
        <w:t xml:space="preserve"> </w:t>
      </w:r>
      <w:r w:rsidRPr="00F95F47">
        <w:rPr>
          <w:rFonts w:asciiTheme="minorHAnsi" w:hAnsiTheme="minorHAnsi" w:cstheme="minorHAnsi"/>
          <w:i w:val="0"/>
          <w:spacing w:val="-1"/>
          <w:szCs w:val="22"/>
          <w:lang w:val="en-AU"/>
        </w:rPr>
        <w:t>practice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list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name</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each</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matter</w:t>
      </w:r>
      <w:r w:rsidRPr="00F95F47">
        <w:rPr>
          <w:rFonts w:asciiTheme="minorHAnsi" w:hAnsiTheme="minorHAnsi" w:cstheme="minorHAnsi"/>
          <w:i w:val="0"/>
          <w:spacing w:val="29"/>
          <w:szCs w:val="22"/>
          <w:lang w:val="en-AU"/>
        </w:rPr>
        <w:t xml:space="preserve"> </w:t>
      </w:r>
      <w:r w:rsidR="002E109E" w:rsidRPr="00F95F47">
        <w:rPr>
          <w:rFonts w:asciiTheme="minorHAnsi" w:hAnsiTheme="minorHAnsi" w:cstheme="minorHAnsi"/>
          <w:i w:val="0"/>
          <w:szCs w:val="22"/>
          <w:lang w:val="en-AU"/>
        </w:rPr>
        <w:t xml:space="preserve">discussed.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should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noted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name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each</w:t>
      </w:r>
      <w:r w:rsidRPr="00F95F47">
        <w:rPr>
          <w:rFonts w:asciiTheme="minorHAnsi" w:hAnsiTheme="minorHAnsi" w:cstheme="minorHAnsi"/>
          <w:i w:val="0"/>
          <w:spacing w:val="28"/>
          <w:szCs w:val="22"/>
          <w:lang w:val="en-AU"/>
        </w:rPr>
        <w:t xml:space="preserve"> </w:t>
      </w:r>
      <w:r w:rsidRPr="00F95F47">
        <w:rPr>
          <w:rFonts w:asciiTheme="minorHAnsi" w:hAnsiTheme="minorHAnsi" w:cstheme="minorHAnsi"/>
          <w:i w:val="0"/>
          <w:szCs w:val="22"/>
          <w:lang w:val="en-AU"/>
        </w:rPr>
        <w:t>matter</w:t>
      </w:r>
      <w:r w:rsidRPr="00F95F47">
        <w:rPr>
          <w:rFonts w:asciiTheme="minorHAnsi" w:hAnsiTheme="minorHAnsi" w:cstheme="minorHAnsi"/>
          <w:i w:val="0"/>
          <w:spacing w:val="-1"/>
          <w:szCs w:val="22"/>
          <w:lang w:val="en-AU"/>
        </w:rPr>
        <w:t xml:space="preserve"> should</w:t>
      </w:r>
      <w:r w:rsidRPr="00F95F47">
        <w:rPr>
          <w:rFonts w:asciiTheme="minorHAnsi" w:hAnsiTheme="minorHAnsi" w:cstheme="minorHAnsi"/>
          <w:i w:val="0"/>
          <w:spacing w:val="-2"/>
          <w:szCs w:val="22"/>
          <w:lang w:val="en-AU"/>
        </w:rPr>
        <w:t xml:space="preserve"> 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listed.</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sufficient</w:t>
      </w:r>
      <w:r w:rsidRPr="00F95F47">
        <w:rPr>
          <w:rFonts w:asciiTheme="minorHAnsi" w:hAnsiTheme="minorHAnsi" w:cstheme="minorHAnsi"/>
          <w:i w:val="0"/>
          <w:spacing w:val="39"/>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just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refer </w:t>
      </w:r>
      <w:r w:rsidRPr="00F95F47">
        <w:rPr>
          <w:rFonts w:asciiTheme="minorHAnsi" w:hAnsiTheme="minorHAnsi" w:cstheme="minorHAnsi"/>
          <w:i w:val="0"/>
          <w:spacing w:val="-2"/>
          <w:szCs w:val="22"/>
          <w:lang w:val="en-AU"/>
        </w:rPr>
        <w:t xml:space="preserve">to </w:t>
      </w:r>
      <w:r w:rsidRPr="00F95F47">
        <w:rPr>
          <w:rFonts w:asciiTheme="minorHAnsi" w:hAnsiTheme="minorHAnsi" w:cstheme="minorHAnsi"/>
          <w:i w:val="0"/>
          <w:szCs w:val="22"/>
          <w:lang w:val="en-AU"/>
        </w:rPr>
        <w:t>another</w:t>
      </w:r>
      <w:r w:rsidRPr="00F95F47">
        <w:rPr>
          <w:rFonts w:asciiTheme="minorHAnsi" w:hAnsiTheme="minorHAnsi" w:cstheme="minorHAnsi"/>
          <w:i w:val="0"/>
          <w:spacing w:val="-1"/>
          <w:szCs w:val="22"/>
          <w:lang w:val="en-AU"/>
        </w:rPr>
        <w:t xml:space="preserve"> list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matters,</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such</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 xml:space="preserve">as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agenda.</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Many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Councils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use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standard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form</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2"/>
          <w:szCs w:val="22"/>
          <w:lang w:val="en-AU"/>
        </w:rPr>
        <w:t>for</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recording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 xml:space="preserve">sample </w:t>
      </w:r>
      <w:r w:rsidRPr="00F95F47">
        <w:rPr>
          <w:rFonts w:asciiTheme="minorHAnsi" w:hAnsiTheme="minorHAnsi" w:cstheme="minorHAnsi"/>
          <w:i w:val="0"/>
          <w:szCs w:val="22"/>
          <w:lang w:val="en-AU"/>
        </w:rPr>
        <w:t>form</w:t>
      </w:r>
      <w:r w:rsidRPr="00F95F47">
        <w:rPr>
          <w:rFonts w:asciiTheme="minorHAnsi" w:hAnsiTheme="minorHAnsi" w:cstheme="minorHAnsi"/>
          <w:i w:val="0"/>
          <w:spacing w:val="-1"/>
          <w:szCs w:val="22"/>
          <w:lang w:val="en-AU"/>
        </w:rPr>
        <w:t xml:space="preserve"> is</w:t>
      </w:r>
      <w:r w:rsidRPr="00F95F47">
        <w:rPr>
          <w:rFonts w:asciiTheme="minorHAnsi" w:hAnsiTheme="minorHAnsi" w:cstheme="minorHAnsi"/>
          <w:i w:val="0"/>
          <w:spacing w:val="44"/>
          <w:szCs w:val="22"/>
          <w:lang w:val="en-AU"/>
        </w:rPr>
        <w:t xml:space="preserve"> </w:t>
      </w:r>
      <w:r w:rsidRPr="00F95F47">
        <w:rPr>
          <w:rFonts w:asciiTheme="minorHAnsi" w:hAnsiTheme="minorHAnsi" w:cstheme="minorHAnsi"/>
          <w:i w:val="0"/>
          <w:szCs w:val="22"/>
          <w:lang w:val="en-AU"/>
        </w:rPr>
        <w:t>included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Attachment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A.</w:t>
      </w:r>
    </w:p>
    <w:p w:rsidR="00EA786E" w:rsidRDefault="00EA786E" w:rsidP="00A247CE">
      <w:pPr>
        <w:spacing w:after="0" w:line="240" w:lineRule="auto"/>
        <w:ind w:firstLine="567"/>
        <w:rPr>
          <w:b/>
        </w:rPr>
      </w:pPr>
    </w:p>
    <w:p w:rsidR="00785DD1" w:rsidRPr="003223E7" w:rsidRDefault="00785DD1" w:rsidP="00A247CE">
      <w:pPr>
        <w:spacing w:after="0" w:line="240" w:lineRule="auto"/>
        <w:rPr>
          <w:b/>
          <w:bCs/>
        </w:rPr>
      </w:pPr>
      <w:r w:rsidRPr="003223E7">
        <w:rPr>
          <w:b/>
        </w:rPr>
        <w:t>Matters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only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needs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matters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considered.</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1"/>
          <w:szCs w:val="22"/>
          <w:lang w:val="en-AU"/>
        </w:rPr>
        <w:t>“Matter” 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defined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term 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section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76AA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Act.</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Matters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are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issues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will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require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power</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exercised,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duty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function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be</w:t>
      </w:r>
      <w:r w:rsidRPr="00F95F47">
        <w:rPr>
          <w:rFonts w:asciiTheme="minorHAnsi" w:hAnsiTheme="minorHAnsi" w:cstheme="minorHAnsi"/>
          <w:i w:val="0"/>
          <w:spacing w:val="24"/>
          <w:szCs w:val="22"/>
          <w:lang w:val="en-AU"/>
        </w:rPr>
        <w:t xml:space="preserve"> </w:t>
      </w:r>
      <w:r w:rsidRPr="00F95F47">
        <w:rPr>
          <w:rFonts w:asciiTheme="minorHAnsi" w:hAnsiTheme="minorHAnsi" w:cstheme="minorHAnsi"/>
          <w:i w:val="0"/>
          <w:spacing w:val="-1"/>
          <w:szCs w:val="22"/>
          <w:lang w:val="en-AU"/>
        </w:rPr>
        <w:t>performed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decision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made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by:</w:t>
      </w:r>
    </w:p>
    <w:p w:rsidR="00785DD1" w:rsidRPr="00F95F47" w:rsidRDefault="00785DD1" w:rsidP="00BC46CD">
      <w:pPr>
        <w:pStyle w:val="BodyText"/>
        <w:widowControl w:val="0"/>
        <w:numPr>
          <w:ilvl w:val="0"/>
          <w:numId w:val="40"/>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p>
    <w:p w:rsidR="00785DD1" w:rsidRPr="00F95F47" w:rsidRDefault="00785DD1" w:rsidP="00BC46CD">
      <w:pPr>
        <w:pStyle w:val="BodyText"/>
        <w:widowControl w:val="0"/>
        <w:numPr>
          <w:ilvl w:val="0"/>
          <w:numId w:val="40"/>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 xml:space="preserve">special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or</w:t>
      </w:r>
    </w:p>
    <w:p w:rsidR="00785DD1" w:rsidRPr="00F95F47" w:rsidRDefault="00785DD1" w:rsidP="00BC46CD">
      <w:pPr>
        <w:pStyle w:val="BodyText"/>
        <w:widowControl w:val="0"/>
        <w:numPr>
          <w:ilvl w:val="0"/>
          <w:numId w:val="40"/>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member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staff.</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does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need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list</w:t>
      </w:r>
      <w:r w:rsidRPr="00F95F47">
        <w:rPr>
          <w:rFonts w:asciiTheme="minorHAnsi" w:hAnsiTheme="minorHAnsi" w:cstheme="minorHAnsi"/>
          <w:i w:val="0"/>
          <w:spacing w:val="24"/>
          <w:szCs w:val="22"/>
          <w:lang w:val="en-AU"/>
        </w:rPr>
        <w:t xml:space="preserve"> </w:t>
      </w:r>
      <w:r w:rsidRPr="00F95F47">
        <w:rPr>
          <w:rFonts w:asciiTheme="minorHAnsi" w:hAnsiTheme="minorHAnsi" w:cstheme="minorHAnsi"/>
          <w:i w:val="0"/>
          <w:szCs w:val="22"/>
          <w:lang w:val="en-AU"/>
        </w:rPr>
        <w:t>issues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discussed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3"/>
          <w:szCs w:val="22"/>
          <w:lang w:val="en-AU"/>
        </w:rPr>
        <w:t>if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2"/>
          <w:szCs w:val="22"/>
          <w:lang w:val="en-AU"/>
        </w:rPr>
        <w:t>they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are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unlikely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37"/>
          <w:szCs w:val="22"/>
          <w:lang w:val="en-AU"/>
        </w:rPr>
        <w:t xml:space="preserve"> </w:t>
      </w:r>
      <w:r w:rsidRPr="00F95F47">
        <w:rPr>
          <w:rFonts w:asciiTheme="minorHAnsi" w:hAnsiTheme="minorHAnsi" w:cstheme="minorHAnsi"/>
          <w:i w:val="0"/>
          <w:spacing w:val="-1"/>
          <w:szCs w:val="22"/>
          <w:lang w:val="en-AU"/>
        </w:rPr>
        <w:t>become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“matters”.</w:t>
      </w:r>
    </w:p>
    <w:p w:rsidR="003223E7" w:rsidRDefault="003223E7" w:rsidP="00A247CE">
      <w:pPr>
        <w:spacing w:after="0" w:line="240" w:lineRule="auto"/>
        <w:ind w:firstLine="567"/>
        <w:rPr>
          <w:b/>
        </w:rPr>
      </w:pPr>
    </w:p>
    <w:p w:rsidR="00785DD1" w:rsidRPr="003223E7" w:rsidRDefault="00785DD1" w:rsidP="00A247CE">
      <w:pPr>
        <w:spacing w:after="0" w:line="240" w:lineRule="auto"/>
        <w:rPr>
          <w:b/>
          <w:bCs/>
        </w:rPr>
      </w:pPr>
      <w:r w:rsidRPr="003223E7">
        <w:rPr>
          <w:b/>
        </w:rPr>
        <w:t xml:space="preserve">Recording </w:t>
      </w:r>
      <w:r w:rsidRPr="003223E7">
        <w:rPr>
          <w:b/>
          <w:spacing w:val="-2"/>
        </w:rPr>
        <w:t xml:space="preserve">conflicts </w:t>
      </w:r>
      <w:r w:rsidRPr="003223E7">
        <w:rPr>
          <w:b/>
        </w:rPr>
        <w:t>of interest</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must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only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zCs w:val="22"/>
          <w:lang w:val="en-AU"/>
        </w:rPr>
        <w:t>fact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that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was</w:t>
      </w:r>
      <w:r w:rsidRPr="00F95F47">
        <w:rPr>
          <w:rFonts w:asciiTheme="minorHAnsi" w:hAnsiTheme="minorHAnsi" w:cstheme="minorHAnsi"/>
          <w:i w:val="0"/>
          <w:spacing w:val="31"/>
          <w:szCs w:val="22"/>
          <w:lang w:val="en-AU"/>
        </w:rPr>
        <w:t xml:space="preserve"> </w:t>
      </w:r>
      <w:r w:rsidRPr="00F95F47">
        <w:rPr>
          <w:rFonts w:asciiTheme="minorHAnsi" w:hAnsiTheme="minorHAnsi" w:cstheme="minorHAnsi"/>
          <w:i w:val="0"/>
          <w:spacing w:val="-1"/>
          <w:szCs w:val="22"/>
          <w:lang w:val="en-AU"/>
        </w:rPr>
        <w:t>disclosed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whether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Councillor left</w:t>
      </w:r>
      <w:r w:rsidRPr="00F95F47">
        <w:rPr>
          <w:rFonts w:asciiTheme="minorHAnsi" w:hAnsiTheme="minorHAnsi" w:cstheme="minorHAnsi"/>
          <w:i w:val="0"/>
          <w:spacing w:val="51"/>
          <w:szCs w:val="22"/>
          <w:lang w:val="en-AU"/>
        </w:rPr>
        <w:t xml:space="preserve"> </w:t>
      </w:r>
      <w:r w:rsidRPr="00F95F47">
        <w:rPr>
          <w:rFonts w:asciiTheme="minorHAnsi" w:hAnsiTheme="minorHAnsi" w:cstheme="minorHAnsi"/>
          <w:i w:val="0"/>
          <w:spacing w:val="1"/>
          <w:szCs w:val="22"/>
          <w:lang w:val="en-AU"/>
        </w:rPr>
        <w:t>t</w:t>
      </w:r>
      <w:r w:rsidRPr="00F95F47">
        <w:rPr>
          <w:rFonts w:asciiTheme="minorHAnsi" w:hAnsiTheme="minorHAnsi" w:cstheme="minorHAnsi"/>
          <w:i w:val="0"/>
          <w:spacing w:val="2"/>
          <w:szCs w:val="22"/>
          <w:lang w:val="en-AU"/>
        </w:rPr>
        <w:t>h</w:t>
      </w:r>
      <w:r w:rsidRPr="00F95F47">
        <w:rPr>
          <w:rFonts w:asciiTheme="minorHAnsi" w:hAnsiTheme="minorHAnsi" w:cstheme="minorHAnsi"/>
          <w:i w:val="0"/>
          <w:szCs w:val="22"/>
          <w:lang w:val="en-AU"/>
        </w:rPr>
        <w:t>e</w:t>
      </w:r>
      <w:r w:rsidRPr="00F95F47">
        <w:rPr>
          <w:rFonts w:asciiTheme="minorHAnsi" w:hAnsiTheme="minorHAnsi" w:cstheme="minorHAnsi"/>
          <w:i w:val="0"/>
          <w:spacing w:val="-2"/>
          <w:szCs w:val="22"/>
          <w:lang w:val="en-AU"/>
        </w:rPr>
        <w:t xml:space="preserve"> r</w:t>
      </w:r>
      <w:r w:rsidRPr="00F95F47">
        <w:rPr>
          <w:rFonts w:asciiTheme="minorHAnsi" w:hAnsiTheme="minorHAnsi" w:cstheme="minorHAnsi"/>
          <w:i w:val="0"/>
          <w:spacing w:val="2"/>
          <w:szCs w:val="22"/>
          <w:lang w:val="en-AU"/>
        </w:rPr>
        <w:t>oo</w:t>
      </w:r>
      <w:r w:rsidRPr="00F95F47">
        <w:rPr>
          <w:rFonts w:asciiTheme="minorHAnsi" w:hAnsiTheme="minorHAnsi" w:cstheme="minorHAnsi"/>
          <w:i w:val="0"/>
          <w:spacing w:val="-2"/>
          <w:szCs w:val="22"/>
          <w:lang w:val="en-AU"/>
        </w:rPr>
        <w:t>m</w:t>
      </w:r>
      <w:r w:rsidRPr="00F95F47">
        <w:rPr>
          <w:rFonts w:asciiTheme="minorHAnsi" w:hAnsiTheme="minorHAnsi" w:cstheme="minorHAnsi"/>
          <w:i w:val="0"/>
          <w:szCs w:val="22"/>
          <w:lang w:val="en-AU"/>
        </w:rPr>
        <w:t>.</w:t>
      </w:r>
      <w:r w:rsidR="005A6912"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must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include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details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disclosure,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even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3"/>
          <w:szCs w:val="22"/>
          <w:lang w:val="en-AU"/>
        </w:rPr>
        <w:t>if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pacing w:val="-1"/>
          <w:szCs w:val="22"/>
          <w:lang w:val="en-AU"/>
        </w:rPr>
        <w:t>Councillor mentions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these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002E109E"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reason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this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privacy.</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2"/>
          <w:szCs w:val="22"/>
          <w:lang w:val="en-AU"/>
        </w:rPr>
        <w:t xml:space="preserve">In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22"/>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 xml:space="preserve">special </w:t>
      </w:r>
      <w:r w:rsidRPr="00F95F47">
        <w:rPr>
          <w:rFonts w:asciiTheme="minorHAnsi" w:hAnsiTheme="minorHAnsi" w:cstheme="minorHAnsi"/>
          <w:i w:val="0"/>
          <w:spacing w:val="-1"/>
          <w:szCs w:val="22"/>
          <w:lang w:val="en-AU"/>
        </w:rPr>
        <w:t>committee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Councillor</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has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option</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disclosing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details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 xml:space="preserve">any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writing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zCs w:val="22"/>
          <w:lang w:val="en-AU"/>
        </w:rPr>
        <w:t>CEO,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which</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allows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him</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or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her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protect</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zCs w:val="22"/>
          <w:lang w:val="en-AU"/>
        </w:rPr>
        <w:t>privacy.</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This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option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does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exist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Councillors.</w:t>
      </w:r>
    </w:p>
    <w:p w:rsidR="00785DD1" w:rsidRPr="00F95F47" w:rsidRDefault="00785DD1" w:rsidP="00A247CE">
      <w:pPr>
        <w:tabs>
          <w:tab w:val="left" w:pos="567"/>
        </w:tabs>
        <w:spacing w:after="0" w:line="240" w:lineRule="auto"/>
        <w:ind w:left="567" w:right="574"/>
        <w:rPr>
          <w:rFonts w:cstheme="minorHAnsi"/>
        </w:rPr>
      </w:pPr>
    </w:p>
    <w:p w:rsidR="00785DD1" w:rsidRPr="003223E7" w:rsidRDefault="00785DD1" w:rsidP="00A247CE">
      <w:pPr>
        <w:spacing w:after="0" w:line="240" w:lineRule="auto"/>
        <w:rPr>
          <w:b/>
          <w:bCs/>
        </w:rPr>
      </w:pPr>
      <w:r w:rsidRPr="003223E7">
        <w:rPr>
          <w:b/>
        </w:rPr>
        <w:t>Reporting to Council</w:t>
      </w:r>
      <w:r w:rsidRPr="003223E7">
        <w:rPr>
          <w:b/>
          <w:spacing w:val="2"/>
        </w:rPr>
        <w:t xml:space="preserve"> </w:t>
      </w:r>
      <w:r w:rsidRPr="003223E7">
        <w:rPr>
          <w:b/>
          <w:spacing w:val="-2"/>
        </w:rPr>
        <w:t>meeting</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each</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must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reported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next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practical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ordinary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40"/>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included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minutes.</w:t>
      </w:r>
      <w:r w:rsidR="005A6912"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This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involves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 xml:space="preserve">more </w:t>
      </w:r>
      <w:r w:rsidRPr="00F95F47">
        <w:rPr>
          <w:rFonts w:asciiTheme="minorHAnsi" w:hAnsiTheme="minorHAnsi" w:cstheme="minorHAnsi"/>
          <w:i w:val="0"/>
          <w:szCs w:val="22"/>
          <w:lang w:val="en-AU"/>
        </w:rPr>
        <w:t>than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just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tabling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zCs w:val="22"/>
          <w:lang w:val="en-AU"/>
        </w:rPr>
        <w:t>record.</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requires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decision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zCs w:val="22"/>
          <w:lang w:val="en-AU"/>
        </w:rPr>
        <w:t>accept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w:t>
      </w:r>
      <w:r w:rsidR="005A6912"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Many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Councils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list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assemblies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38"/>
          <w:szCs w:val="22"/>
          <w:lang w:val="en-AU"/>
        </w:rPr>
        <w:t xml:space="preserve"> </w:t>
      </w:r>
      <w:r w:rsidRPr="00F95F47">
        <w:rPr>
          <w:rFonts w:asciiTheme="minorHAnsi" w:hAnsiTheme="minorHAnsi" w:cstheme="minorHAnsi"/>
          <w:i w:val="0"/>
          <w:spacing w:val="-1"/>
          <w:szCs w:val="22"/>
          <w:lang w:val="en-AU"/>
        </w:rPr>
        <w:t>Councillors</w:t>
      </w:r>
      <w:r w:rsidRPr="00F95F47">
        <w:rPr>
          <w:rFonts w:asciiTheme="minorHAnsi" w:hAnsiTheme="minorHAnsi" w:cstheme="minorHAnsi"/>
          <w:i w:val="0"/>
          <w:spacing w:val="1"/>
          <w:szCs w:val="22"/>
          <w:lang w:val="en-AU"/>
        </w:rPr>
        <w:t xml:space="preserve"> 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standard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 xml:space="preserve">item </w:t>
      </w:r>
      <w:r w:rsidRPr="00F95F47">
        <w:rPr>
          <w:rFonts w:asciiTheme="minorHAnsi" w:hAnsiTheme="minorHAnsi" w:cstheme="minorHAnsi"/>
          <w:i w:val="0"/>
          <w:spacing w:val="-2"/>
          <w:szCs w:val="22"/>
          <w:lang w:val="en-AU"/>
        </w:rPr>
        <w:t>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their</w:t>
      </w:r>
      <w:r w:rsidRPr="00F95F47">
        <w:rPr>
          <w:rFonts w:asciiTheme="minorHAnsi" w:hAnsiTheme="minorHAnsi" w:cstheme="minorHAnsi"/>
          <w:i w:val="0"/>
          <w:spacing w:val="29"/>
          <w:szCs w:val="22"/>
          <w:lang w:val="en-AU"/>
        </w:rPr>
        <w:t xml:space="preserve"> </w:t>
      </w:r>
      <w:r w:rsidRPr="00F95F47">
        <w:rPr>
          <w:rFonts w:asciiTheme="minorHAnsi" w:hAnsiTheme="minorHAnsi" w:cstheme="minorHAnsi"/>
          <w:i w:val="0"/>
          <w:szCs w:val="22"/>
          <w:lang w:val="en-AU"/>
        </w:rPr>
        <w:t>agenda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include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one-page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completed</w:t>
      </w:r>
      <w:r w:rsidRPr="00F95F47">
        <w:rPr>
          <w:rFonts w:asciiTheme="minorHAnsi" w:hAnsiTheme="minorHAnsi" w:cstheme="minorHAnsi"/>
          <w:i w:val="0"/>
          <w:spacing w:val="23"/>
          <w:szCs w:val="22"/>
          <w:lang w:val="en-AU"/>
        </w:rPr>
        <w:t xml:space="preserve"> </w:t>
      </w:r>
      <w:r w:rsidRPr="00F95F47">
        <w:rPr>
          <w:rFonts w:asciiTheme="minorHAnsi" w:hAnsiTheme="minorHAnsi" w:cstheme="minorHAnsi"/>
          <w:i w:val="0"/>
          <w:szCs w:val="22"/>
          <w:lang w:val="en-AU"/>
        </w:rPr>
        <w:t>records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3"/>
          <w:szCs w:val="22"/>
          <w:lang w:val="en-AU"/>
        </w:rPr>
        <w:t>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agenda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papers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1"/>
          <w:szCs w:val="22"/>
          <w:lang w:val="en-AU"/>
        </w:rPr>
        <w:t xml:space="preserve"> approval</w:t>
      </w:r>
      <w:r w:rsidR="003C6B23" w:rsidRPr="00F95F47">
        <w:rPr>
          <w:rFonts w:asciiTheme="minorHAnsi" w:hAnsiTheme="minorHAnsi" w:cstheme="minorHAnsi"/>
          <w:i w:val="0"/>
          <w:spacing w:val="25"/>
          <w:szCs w:val="22"/>
          <w:lang w:val="en-AU"/>
        </w:rPr>
        <w:t>.</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zCs w:val="22"/>
          <w:lang w:val="en-AU"/>
        </w:rPr>
        <w:t>This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arrangement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provides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level</w:t>
      </w:r>
      <w:r w:rsidRPr="00F95F47">
        <w:rPr>
          <w:rFonts w:asciiTheme="minorHAnsi" w:hAnsiTheme="minorHAnsi" w:cstheme="minorHAnsi"/>
          <w:i w:val="0"/>
          <w:spacing w:val="-5"/>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public</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transparency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about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meetings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held</w:t>
      </w:r>
      <w:r w:rsidRPr="00F95F47">
        <w:rPr>
          <w:rFonts w:asciiTheme="minorHAnsi" w:hAnsiTheme="minorHAnsi" w:cstheme="minorHAnsi"/>
          <w:i w:val="0"/>
          <w:spacing w:val="47"/>
          <w:szCs w:val="22"/>
          <w:lang w:val="en-AU"/>
        </w:rPr>
        <w:t xml:space="preserve"> </w:t>
      </w:r>
      <w:r w:rsidRPr="00F95F47">
        <w:rPr>
          <w:rFonts w:asciiTheme="minorHAnsi" w:hAnsiTheme="minorHAnsi" w:cstheme="minorHAnsi"/>
          <w:i w:val="0"/>
          <w:spacing w:val="1"/>
          <w:szCs w:val="22"/>
          <w:lang w:val="en-AU"/>
        </w:rPr>
        <w:t xml:space="preserve">by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ensures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that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8"/>
          <w:szCs w:val="22"/>
          <w:lang w:val="en-AU"/>
        </w:rPr>
        <w:t xml:space="preserve"> </w:t>
      </w:r>
      <w:r w:rsidRPr="00F95F47">
        <w:rPr>
          <w:rFonts w:asciiTheme="minorHAnsi" w:hAnsiTheme="minorHAnsi" w:cstheme="minorHAnsi"/>
          <w:i w:val="0"/>
          <w:szCs w:val="22"/>
          <w:lang w:val="en-AU"/>
        </w:rPr>
        <w:t>records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retained.</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2"/>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also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allows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 xml:space="preserve">Councillor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move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be </w:t>
      </w:r>
      <w:r w:rsidRPr="00F95F47">
        <w:rPr>
          <w:rFonts w:asciiTheme="minorHAnsi" w:hAnsiTheme="minorHAnsi" w:cstheme="minorHAnsi"/>
          <w:i w:val="0"/>
          <w:spacing w:val="-1"/>
          <w:szCs w:val="22"/>
          <w:lang w:val="en-AU"/>
        </w:rPr>
        <w:t>amended</w:t>
      </w:r>
      <w:r w:rsidRPr="00F95F47">
        <w:rPr>
          <w:rFonts w:asciiTheme="minorHAnsi" w:hAnsiTheme="minorHAnsi" w:cstheme="minorHAnsi"/>
          <w:i w:val="0"/>
          <w:spacing w:val="43"/>
          <w:szCs w:val="22"/>
          <w:lang w:val="en-AU"/>
        </w:rPr>
        <w:t xml:space="preserve"> </w:t>
      </w:r>
      <w:r w:rsidRPr="00F95F47">
        <w:rPr>
          <w:rFonts w:asciiTheme="minorHAnsi" w:hAnsiTheme="minorHAnsi" w:cstheme="minorHAnsi"/>
          <w:i w:val="0"/>
          <w:spacing w:val="-1"/>
          <w:szCs w:val="22"/>
          <w:lang w:val="en-AU"/>
        </w:rPr>
        <w:t>if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accurate,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such</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when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conflict</w:t>
      </w:r>
      <w:r w:rsidRPr="00F95F47">
        <w:rPr>
          <w:rFonts w:asciiTheme="minorHAnsi" w:hAnsiTheme="minorHAnsi" w:cstheme="minorHAnsi"/>
          <w:i w:val="0"/>
          <w:spacing w:val="39"/>
          <w:szCs w:val="22"/>
          <w:lang w:val="en-AU"/>
        </w:rPr>
        <w:t xml:space="preserve">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interest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disclosure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has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been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incorrectly</w:t>
      </w:r>
      <w:r w:rsidRPr="00F95F47">
        <w:rPr>
          <w:rFonts w:asciiTheme="minorHAnsi" w:hAnsiTheme="minorHAnsi" w:cstheme="minorHAnsi"/>
          <w:i w:val="0"/>
          <w:spacing w:val="38"/>
          <w:szCs w:val="22"/>
          <w:lang w:val="en-AU"/>
        </w:rPr>
        <w:t xml:space="preserve"> </w:t>
      </w:r>
      <w:r w:rsidRPr="00F95F47">
        <w:rPr>
          <w:rFonts w:asciiTheme="minorHAnsi" w:hAnsiTheme="minorHAnsi" w:cstheme="minorHAnsi"/>
          <w:i w:val="0"/>
          <w:szCs w:val="22"/>
          <w:lang w:val="en-AU"/>
        </w:rPr>
        <w:t>recorded.</w:t>
      </w:r>
    </w:p>
    <w:p w:rsidR="003223E7" w:rsidRDefault="003223E7" w:rsidP="00A247CE">
      <w:pPr>
        <w:spacing w:after="0" w:line="240" w:lineRule="auto"/>
        <w:ind w:firstLine="567"/>
        <w:rPr>
          <w:b/>
        </w:rPr>
      </w:pPr>
    </w:p>
    <w:p w:rsidR="00785DD1" w:rsidRPr="003223E7" w:rsidRDefault="00785DD1" w:rsidP="00A247CE">
      <w:pPr>
        <w:spacing w:after="0" w:line="240" w:lineRule="auto"/>
        <w:rPr>
          <w:b/>
        </w:rPr>
      </w:pPr>
      <w:r w:rsidRPr="003223E7">
        <w:rPr>
          <w:b/>
        </w:rPr>
        <w:lastRenderedPageBreak/>
        <w:t>Confidential information</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pacing w:val="-1"/>
          <w:szCs w:val="22"/>
          <w:lang w:val="en-AU"/>
        </w:rPr>
        <w:t>Sometimes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necessary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1"/>
          <w:szCs w:val="22"/>
          <w:lang w:val="en-AU"/>
        </w:rPr>
        <w:t xml:space="preserve"> 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CEO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34"/>
          <w:szCs w:val="22"/>
          <w:lang w:val="en-AU"/>
        </w:rPr>
        <w:t xml:space="preserve"> </w:t>
      </w:r>
      <w:r w:rsidRPr="00F95F47">
        <w:rPr>
          <w:rFonts w:asciiTheme="minorHAnsi" w:hAnsiTheme="minorHAnsi" w:cstheme="minorHAnsi"/>
          <w:i w:val="0"/>
          <w:szCs w:val="22"/>
          <w:lang w:val="en-AU"/>
        </w:rPr>
        <w:t>designate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information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provided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an</w:t>
      </w:r>
      <w:r w:rsidRPr="00F95F47">
        <w:rPr>
          <w:rFonts w:asciiTheme="minorHAnsi" w:hAnsiTheme="minorHAnsi" w:cstheme="minorHAnsi"/>
          <w:i w:val="0"/>
          <w:spacing w:val="28"/>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“confidential” 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accordance</w:t>
      </w:r>
      <w:r w:rsidRPr="00F95F47">
        <w:rPr>
          <w:rFonts w:asciiTheme="minorHAnsi" w:hAnsiTheme="minorHAnsi" w:cstheme="minorHAnsi"/>
          <w:i w:val="0"/>
          <w:spacing w:val="46"/>
          <w:szCs w:val="22"/>
          <w:lang w:val="en-AU"/>
        </w:rPr>
        <w:t xml:space="preserve"> </w:t>
      </w:r>
      <w:r w:rsidRPr="00F95F47">
        <w:rPr>
          <w:rFonts w:asciiTheme="minorHAnsi" w:hAnsiTheme="minorHAnsi" w:cstheme="minorHAnsi"/>
          <w:i w:val="0"/>
          <w:spacing w:val="-1"/>
          <w:szCs w:val="22"/>
          <w:lang w:val="en-AU"/>
        </w:rPr>
        <w:t>with</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section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77 of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Act.</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zCs w:val="22"/>
          <w:lang w:val="en-AU"/>
        </w:rPr>
        <w:t>Section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77</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does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provide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 xml:space="preserve">an </w:t>
      </w:r>
      <w:r w:rsidRPr="00F95F47">
        <w:rPr>
          <w:rFonts w:asciiTheme="minorHAnsi" w:hAnsiTheme="minorHAnsi" w:cstheme="minorHAnsi"/>
          <w:i w:val="0"/>
          <w:spacing w:val="-1"/>
          <w:szCs w:val="22"/>
          <w:lang w:val="en-AU"/>
        </w:rPr>
        <w:t>entire</w:t>
      </w:r>
      <w:r w:rsidRPr="00F95F47">
        <w:rPr>
          <w:rFonts w:asciiTheme="minorHAnsi" w:hAnsiTheme="minorHAnsi" w:cstheme="minorHAnsi"/>
          <w:i w:val="0"/>
          <w:spacing w:val="24"/>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designated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confidential.</w:t>
      </w:r>
      <w:r w:rsidR="002E109E"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Only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information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provided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25"/>
          <w:szCs w:val="22"/>
          <w:lang w:val="en-AU"/>
        </w:rPr>
        <w:t xml:space="preserve"> </w:t>
      </w:r>
      <w:r w:rsidRPr="00F95F47">
        <w:rPr>
          <w:rFonts w:asciiTheme="minorHAnsi" w:hAnsiTheme="minorHAnsi" w:cstheme="minorHAnsi"/>
          <w:i w:val="0"/>
          <w:szCs w:val="22"/>
          <w:lang w:val="en-AU"/>
        </w:rPr>
        <w:t>may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 xml:space="preserve">be </w:t>
      </w:r>
      <w:r w:rsidRPr="00F95F47">
        <w:rPr>
          <w:rFonts w:asciiTheme="minorHAnsi" w:hAnsiTheme="minorHAnsi" w:cstheme="minorHAnsi"/>
          <w:i w:val="0"/>
          <w:spacing w:val="-1"/>
          <w:szCs w:val="22"/>
          <w:lang w:val="en-AU"/>
        </w:rPr>
        <w:t>designated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confidential.</w:t>
      </w:r>
      <w:r w:rsidRPr="00F95F47">
        <w:rPr>
          <w:rFonts w:asciiTheme="minorHAnsi" w:hAnsiTheme="minorHAnsi" w:cstheme="minorHAnsi"/>
          <w:i w:val="0"/>
          <w:spacing w:val="59"/>
          <w:szCs w:val="22"/>
          <w:lang w:val="en-AU"/>
        </w:rPr>
        <w:t xml:space="preserve"> </w:t>
      </w:r>
      <w:r w:rsidRPr="00F95F47">
        <w:rPr>
          <w:rFonts w:asciiTheme="minorHAnsi" w:hAnsiTheme="minorHAnsi" w:cstheme="minorHAnsi"/>
          <w:i w:val="0"/>
          <w:spacing w:val="-5"/>
          <w:szCs w:val="22"/>
          <w:lang w:val="en-AU"/>
        </w:rPr>
        <w:t>If</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zCs w:val="22"/>
          <w:lang w:val="en-AU"/>
        </w:rPr>
        <w:t>required,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zCs w:val="22"/>
          <w:lang w:val="en-AU"/>
        </w:rPr>
        <w:t>this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must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done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for</w:t>
      </w:r>
      <w:r w:rsidRPr="00F95F47">
        <w:rPr>
          <w:rFonts w:asciiTheme="minorHAnsi" w:hAnsiTheme="minorHAnsi" w:cstheme="minorHAnsi"/>
          <w:i w:val="0"/>
          <w:spacing w:val="-1"/>
          <w:szCs w:val="22"/>
          <w:lang w:val="en-AU"/>
        </w:rPr>
        <w:t xml:space="preserve"> each</w:t>
      </w:r>
      <w:r w:rsidRPr="00F95F47">
        <w:rPr>
          <w:rFonts w:asciiTheme="minorHAnsi" w:hAnsiTheme="minorHAnsi" w:cstheme="minorHAnsi"/>
          <w:i w:val="0"/>
          <w:spacing w:val="28"/>
          <w:szCs w:val="22"/>
          <w:lang w:val="en-AU"/>
        </w:rPr>
        <w:t xml:space="preserve"> </w:t>
      </w:r>
      <w:r w:rsidRPr="00F95F47">
        <w:rPr>
          <w:rFonts w:asciiTheme="minorHAnsi" w:hAnsiTheme="minorHAnsi" w:cstheme="minorHAnsi"/>
          <w:i w:val="0"/>
          <w:szCs w:val="22"/>
          <w:lang w:val="en-AU"/>
        </w:rPr>
        <w:t>matter</w:t>
      </w:r>
      <w:r w:rsidRPr="00F95F47">
        <w:rPr>
          <w:rFonts w:asciiTheme="minorHAnsi" w:hAnsiTheme="minorHAnsi" w:cstheme="minorHAnsi"/>
          <w:i w:val="0"/>
          <w:spacing w:val="-1"/>
          <w:szCs w:val="22"/>
          <w:lang w:val="en-AU"/>
        </w:rPr>
        <w:t xml:space="preserve"> separately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each</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 xml:space="preserve">matter </w:t>
      </w:r>
      <w:r w:rsidRPr="00F95F47">
        <w:rPr>
          <w:rFonts w:asciiTheme="minorHAnsi" w:hAnsiTheme="minorHAnsi" w:cstheme="minorHAnsi"/>
          <w:i w:val="0"/>
          <w:spacing w:val="-2"/>
          <w:szCs w:val="22"/>
          <w:lang w:val="en-AU"/>
        </w:rPr>
        <w:t>must</w:t>
      </w:r>
      <w:r w:rsidRPr="00F95F47">
        <w:rPr>
          <w:rFonts w:asciiTheme="minorHAnsi" w:hAnsiTheme="minorHAnsi" w:cstheme="minorHAnsi"/>
          <w:i w:val="0"/>
          <w:spacing w:val="40"/>
          <w:szCs w:val="22"/>
          <w:lang w:val="en-AU"/>
        </w:rPr>
        <w:t xml:space="preserve"> </w:t>
      </w:r>
      <w:r w:rsidRPr="00F95F47">
        <w:rPr>
          <w:rFonts w:asciiTheme="minorHAnsi" w:hAnsiTheme="minorHAnsi" w:cstheme="minorHAnsi"/>
          <w:i w:val="0"/>
          <w:szCs w:val="22"/>
          <w:lang w:val="en-AU"/>
        </w:rPr>
        <w:t>satisfy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criteria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section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89(2) </w:t>
      </w:r>
      <w:r w:rsidRPr="00F95F47">
        <w:rPr>
          <w:rFonts w:asciiTheme="minorHAnsi" w:hAnsiTheme="minorHAnsi" w:cstheme="minorHAnsi"/>
          <w:i w:val="0"/>
          <w:spacing w:val="-2"/>
          <w:szCs w:val="22"/>
          <w:lang w:val="en-AU"/>
        </w:rPr>
        <w:t>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2"/>
          <w:szCs w:val="22"/>
          <w:lang w:val="en-AU"/>
        </w:rPr>
        <w:t xml:space="preserve"> </w:t>
      </w:r>
      <w:r w:rsidRPr="00F95F47">
        <w:rPr>
          <w:rFonts w:asciiTheme="minorHAnsi" w:hAnsiTheme="minorHAnsi" w:cstheme="minorHAnsi"/>
          <w:i w:val="0"/>
          <w:szCs w:val="22"/>
          <w:lang w:val="en-AU"/>
        </w:rPr>
        <w:t>Act.</w:t>
      </w:r>
    </w:p>
    <w:p w:rsidR="00785DD1" w:rsidRPr="00F95F47" w:rsidRDefault="00785DD1" w:rsidP="00A247CE">
      <w:pPr>
        <w:tabs>
          <w:tab w:val="left" w:pos="567"/>
        </w:tabs>
        <w:spacing w:after="0" w:line="240" w:lineRule="auto"/>
        <w:ind w:left="567" w:right="574"/>
        <w:rPr>
          <w:rFonts w:cstheme="minorHAnsi"/>
        </w:rPr>
      </w:pPr>
    </w:p>
    <w:p w:rsidR="00785DD1" w:rsidRPr="003223E7" w:rsidRDefault="00785DD1" w:rsidP="00A247CE">
      <w:pPr>
        <w:spacing w:after="0" w:line="240" w:lineRule="auto"/>
        <w:rPr>
          <w:b/>
          <w:bCs/>
        </w:rPr>
      </w:pPr>
      <w:r w:rsidRPr="003223E7">
        <w:rPr>
          <w:b/>
        </w:rPr>
        <w:t>Reporting confidential</w:t>
      </w:r>
      <w:r w:rsidRPr="003223E7">
        <w:rPr>
          <w:b/>
          <w:spacing w:val="2"/>
        </w:rPr>
        <w:t xml:space="preserve"> </w:t>
      </w:r>
      <w:r w:rsidRPr="003223E7">
        <w:rPr>
          <w:b/>
        </w:rPr>
        <w:t>items</w:t>
      </w: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zCs w:val="22"/>
          <w:lang w:val="en-AU"/>
        </w:rPr>
        <w:t>As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 xml:space="preserve">an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only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needs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to</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zCs w:val="22"/>
          <w:lang w:val="en-AU"/>
        </w:rPr>
        <w:t>record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name</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each</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matter discussed,</w:t>
      </w:r>
      <w:r w:rsidRPr="00F95F47">
        <w:rPr>
          <w:rFonts w:asciiTheme="minorHAnsi" w:hAnsiTheme="minorHAnsi" w:cstheme="minorHAnsi"/>
          <w:i w:val="0"/>
          <w:spacing w:val="37"/>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will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normally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2"/>
          <w:szCs w:val="22"/>
          <w:lang w:val="en-AU"/>
        </w:rPr>
        <w:t>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able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be</w:t>
      </w:r>
      <w:r w:rsidRPr="00F95F47">
        <w:rPr>
          <w:rFonts w:asciiTheme="minorHAnsi" w:hAnsiTheme="minorHAnsi" w:cstheme="minorHAnsi"/>
          <w:i w:val="0"/>
          <w:spacing w:val="21"/>
          <w:szCs w:val="22"/>
          <w:lang w:val="en-AU"/>
        </w:rPr>
        <w:t xml:space="preserve"> </w:t>
      </w:r>
      <w:r w:rsidRPr="00F95F47">
        <w:rPr>
          <w:rFonts w:asciiTheme="minorHAnsi" w:hAnsiTheme="minorHAnsi" w:cstheme="minorHAnsi"/>
          <w:i w:val="0"/>
          <w:szCs w:val="22"/>
          <w:lang w:val="en-AU"/>
        </w:rPr>
        <w:t>reported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an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open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without</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disclosing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any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confidential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information.</w:t>
      </w:r>
      <w:r w:rsidR="002E109E"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2"/>
          <w:szCs w:val="22"/>
          <w:lang w:val="en-AU"/>
        </w:rPr>
        <w:t>If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situation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does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arise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where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name</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31"/>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 xml:space="preserve">matter </w:t>
      </w:r>
      <w:r w:rsidRPr="00F95F47">
        <w:rPr>
          <w:rFonts w:asciiTheme="minorHAnsi" w:hAnsiTheme="minorHAnsi" w:cstheme="minorHAnsi"/>
          <w:i w:val="0"/>
          <w:spacing w:val="-2"/>
          <w:szCs w:val="22"/>
          <w:lang w:val="en-AU"/>
        </w:rPr>
        <w:t>itself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confidential,</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following</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process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is</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recommended.</w:t>
      </w:r>
    </w:p>
    <w:p w:rsidR="00785DD1" w:rsidRPr="00F95F47" w:rsidRDefault="00785DD1" w:rsidP="00BC46CD">
      <w:pPr>
        <w:pStyle w:val="BodyText"/>
        <w:widowControl w:val="0"/>
        <w:numPr>
          <w:ilvl w:val="0"/>
          <w:numId w:val="41"/>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Report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6"/>
          <w:szCs w:val="22"/>
          <w:lang w:val="en-AU"/>
        </w:rPr>
        <w:t xml:space="preserve"> </w:t>
      </w:r>
      <w:r w:rsidRPr="00F95F47">
        <w:rPr>
          <w:rFonts w:asciiTheme="minorHAnsi" w:hAnsiTheme="minorHAnsi" w:cstheme="minorHAnsi"/>
          <w:i w:val="0"/>
          <w:spacing w:val="1"/>
          <w:szCs w:val="22"/>
          <w:lang w:val="en-AU"/>
        </w:rPr>
        <w:t>next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open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meeting.</w:t>
      </w:r>
    </w:p>
    <w:p w:rsidR="00785DD1" w:rsidRPr="00F95F47" w:rsidRDefault="00785DD1" w:rsidP="00BC46CD">
      <w:pPr>
        <w:pStyle w:val="ListParagraph"/>
        <w:widowControl w:val="0"/>
        <w:numPr>
          <w:ilvl w:val="0"/>
          <w:numId w:val="41"/>
        </w:numPr>
        <w:tabs>
          <w:tab w:val="left" w:pos="567"/>
          <w:tab w:val="left" w:pos="686"/>
        </w:tabs>
        <w:spacing w:after="0" w:line="240" w:lineRule="auto"/>
        <w:ind w:left="567" w:right="574" w:hanging="414"/>
        <w:rPr>
          <w:rFonts w:eastAsia="Arial" w:cstheme="minorHAnsi"/>
        </w:rPr>
      </w:pPr>
      <w:r w:rsidRPr="00F95F47">
        <w:rPr>
          <w:rFonts w:eastAsia="Arial" w:cstheme="minorHAnsi"/>
          <w:spacing w:val="-1"/>
        </w:rPr>
        <w:t>Instead</w:t>
      </w:r>
      <w:r w:rsidRPr="00F95F47">
        <w:rPr>
          <w:rFonts w:eastAsia="Arial" w:cstheme="minorHAnsi"/>
          <w:spacing w:val="3"/>
        </w:rPr>
        <w:t xml:space="preserve"> </w:t>
      </w:r>
      <w:r w:rsidRPr="00F95F47">
        <w:rPr>
          <w:rFonts w:eastAsia="Arial" w:cstheme="minorHAnsi"/>
          <w:spacing w:val="-2"/>
        </w:rPr>
        <w:t>of</w:t>
      </w:r>
      <w:r w:rsidRPr="00F95F47">
        <w:rPr>
          <w:rFonts w:eastAsia="Arial" w:cstheme="minorHAnsi"/>
          <w:spacing w:val="-3"/>
        </w:rPr>
        <w:t xml:space="preserve"> </w:t>
      </w:r>
      <w:r w:rsidRPr="00F95F47">
        <w:rPr>
          <w:rFonts w:eastAsia="Arial" w:cstheme="minorHAnsi"/>
          <w:spacing w:val="-1"/>
        </w:rPr>
        <w:t>naming</w:t>
      </w:r>
      <w:r w:rsidRPr="00F95F47">
        <w:rPr>
          <w:rFonts w:eastAsia="Arial" w:cstheme="minorHAnsi"/>
          <w:spacing w:val="3"/>
        </w:rPr>
        <w:t xml:space="preserve"> </w:t>
      </w:r>
      <w:r w:rsidRPr="00F95F47">
        <w:rPr>
          <w:rFonts w:eastAsia="Arial" w:cstheme="minorHAnsi"/>
          <w:spacing w:val="-1"/>
        </w:rPr>
        <w:t>the</w:t>
      </w:r>
      <w:r w:rsidRPr="00F95F47">
        <w:rPr>
          <w:rFonts w:eastAsia="Arial" w:cstheme="minorHAnsi"/>
          <w:spacing w:val="-2"/>
        </w:rPr>
        <w:t xml:space="preserve"> </w:t>
      </w:r>
      <w:r w:rsidRPr="00F95F47">
        <w:rPr>
          <w:rFonts w:eastAsia="Arial" w:cstheme="minorHAnsi"/>
          <w:spacing w:val="-1"/>
        </w:rPr>
        <w:t>confidential</w:t>
      </w:r>
      <w:r w:rsidRPr="00F95F47">
        <w:rPr>
          <w:rFonts w:eastAsia="Arial" w:cstheme="minorHAnsi"/>
          <w:spacing w:val="39"/>
        </w:rPr>
        <w:t xml:space="preserve"> </w:t>
      </w:r>
      <w:r w:rsidRPr="00F95F47">
        <w:rPr>
          <w:rFonts w:eastAsia="Arial" w:cstheme="minorHAnsi"/>
        </w:rPr>
        <w:t>matter,</w:t>
      </w:r>
      <w:r w:rsidRPr="00F95F47">
        <w:rPr>
          <w:rFonts w:eastAsia="Arial" w:cstheme="minorHAnsi"/>
          <w:spacing w:val="-3"/>
        </w:rPr>
        <w:t xml:space="preserve"> </w:t>
      </w:r>
      <w:r w:rsidRPr="00F95F47">
        <w:rPr>
          <w:rFonts w:eastAsia="Arial" w:cstheme="minorHAnsi"/>
          <w:spacing w:val="-1"/>
        </w:rPr>
        <w:t>insert</w:t>
      </w:r>
      <w:r w:rsidRPr="00F95F47">
        <w:rPr>
          <w:rFonts w:eastAsia="Arial" w:cstheme="minorHAnsi"/>
          <w:spacing w:val="2"/>
        </w:rPr>
        <w:t xml:space="preserve"> </w:t>
      </w:r>
      <w:r w:rsidRPr="00F95F47">
        <w:rPr>
          <w:rFonts w:eastAsia="Arial" w:cstheme="minorHAnsi"/>
          <w:spacing w:val="-1"/>
        </w:rPr>
        <w:t>the</w:t>
      </w:r>
      <w:r w:rsidRPr="00F95F47">
        <w:rPr>
          <w:rFonts w:eastAsia="Arial" w:cstheme="minorHAnsi"/>
          <w:spacing w:val="3"/>
        </w:rPr>
        <w:t xml:space="preserve"> </w:t>
      </w:r>
      <w:r w:rsidRPr="00F95F47">
        <w:rPr>
          <w:rFonts w:eastAsia="Arial" w:cstheme="minorHAnsi"/>
          <w:spacing w:val="-1"/>
        </w:rPr>
        <w:t>words</w:t>
      </w:r>
      <w:r w:rsidRPr="00F95F47">
        <w:rPr>
          <w:rFonts w:eastAsia="Arial" w:cstheme="minorHAnsi"/>
          <w:spacing w:val="1"/>
        </w:rPr>
        <w:t xml:space="preserve"> </w:t>
      </w:r>
      <w:r w:rsidRPr="00F95F47">
        <w:rPr>
          <w:rFonts w:eastAsia="Arial" w:cstheme="minorHAnsi"/>
          <w:spacing w:val="-1"/>
        </w:rPr>
        <w:t>“Confidential</w:t>
      </w:r>
      <w:r w:rsidRPr="00F95F47">
        <w:rPr>
          <w:rFonts w:eastAsia="Arial" w:cstheme="minorHAnsi"/>
          <w:spacing w:val="26"/>
        </w:rPr>
        <w:t xml:space="preserve"> </w:t>
      </w:r>
      <w:r w:rsidRPr="00F95F47">
        <w:rPr>
          <w:rFonts w:eastAsia="Arial" w:cstheme="minorHAnsi"/>
        </w:rPr>
        <w:t>item</w:t>
      </w:r>
      <w:r w:rsidRPr="00F95F47">
        <w:rPr>
          <w:rFonts w:eastAsia="Arial" w:cstheme="minorHAnsi"/>
          <w:spacing w:val="-1"/>
        </w:rPr>
        <w:t xml:space="preserve"> </w:t>
      </w:r>
      <w:r w:rsidRPr="00F95F47">
        <w:rPr>
          <w:rFonts w:eastAsia="Arial" w:cstheme="minorHAnsi"/>
          <w:spacing w:val="1"/>
        </w:rPr>
        <w:t>for</w:t>
      </w:r>
      <w:r w:rsidRPr="00F95F47">
        <w:rPr>
          <w:rFonts w:eastAsia="Arial" w:cstheme="minorHAnsi"/>
          <w:spacing w:val="-6"/>
        </w:rPr>
        <w:t xml:space="preserve"> </w:t>
      </w:r>
      <w:r w:rsidRPr="00F95F47">
        <w:rPr>
          <w:rFonts w:eastAsia="Arial" w:cstheme="minorHAnsi"/>
          <w:spacing w:val="-1"/>
        </w:rPr>
        <w:t>closed</w:t>
      </w:r>
      <w:r w:rsidRPr="00F95F47">
        <w:rPr>
          <w:rFonts w:eastAsia="Arial" w:cstheme="minorHAnsi"/>
          <w:spacing w:val="3"/>
        </w:rPr>
        <w:t xml:space="preserve"> </w:t>
      </w:r>
      <w:r w:rsidRPr="00F95F47">
        <w:rPr>
          <w:rFonts w:eastAsia="Arial" w:cstheme="minorHAnsi"/>
          <w:spacing w:val="-1"/>
        </w:rPr>
        <w:t xml:space="preserve">meeting” </w:t>
      </w:r>
      <w:r w:rsidRPr="00F95F47">
        <w:rPr>
          <w:rFonts w:eastAsia="Arial" w:cstheme="minorHAnsi"/>
          <w:spacing w:val="-2"/>
        </w:rPr>
        <w:t>(or</w:t>
      </w:r>
      <w:r w:rsidRPr="00F95F47">
        <w:rPr>
          <w:rFonts w:eastAsia="Arial" w:cstheme="minorHAnsi"/>
          <w:spacing w:val="-1"/>
        </w:rPr>
        <w:t xml:space="preserve"> similar).</w:t>
      </w:r>
    </w:p>
    <w:p w:rsidR="00785DD1" w:rsidRPr="00F95F47" w:rsidRDefault="00785DD1" w:rsidP="00BC46CD">
      <w:pPr>
        <w:pStyle w:val="BodyText"/>
        <w:widowControl w:val="0"/>
        <w:numPr>
          <w:ilvl w:val="0"/>
          <w:numId w:val="41"/>
        </w:numPr>
        <w:tabs>
          <w:tab w:val="clear" w:pos="0"/>
          <w:tab w:val="clear" w:pos="1440"/>
          <w:tab w:val="left" w:pos="567"/>
          <w:tab w:val="left" w:pos="686"/>
        </w:tabs>
        <w:ind w:left="567" w:right="574" w:hanging="414"/>
        <w:rPr>
          <w:rFonts w:asciiTheme="minorHAnsi" w:hAnsiTheme="minorHAnsi" w:cstheme="minorHAnsi"/>
          <w:i w:val="0"/>
          <w:szCs w:val="22"/>
          <w:lang w:val="en-AU"/>
        </w:rPr>
      </w:pPr>
      <w:r w:rsidRPr="00F95F47">
        <w:rPr>
          <w:rFonts w:asciiTheme="minorHAnsi" w:hAnsiTheme="minorHAnsi" w:cstheme="minorHAnsi"/>
          <w:i w:val="0"/>
          <w:szCs w:val="22"/>
          <w:lang w:val="en-AU"/>
        </w:rPr>
        <w:t>Submit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an</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addendum report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2"/>
          <w:szCs w:val="22"/>
          <w:lang w:val="en-AU"/>
        </w:rPr>
        <w:t xml:space="preserve">to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pacing w:val="1"/>
          <w:szCs w:val="22"/>
          <w:lang w:val="en-AU"/>
        </w:rPr>
        <w:t>next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closed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meeting</w:t>
      </w:r>
      <w:r w:rsidRPr="00F95F47">
        <w:rPr>
          <w:rFonts w:asciiTheme="minorHAnsi" w:hAnsiTheme="minorHAnsi" w:cstheme="minorHAnsi"/>
          <w:i w:val="0"/>
          <w:spacing w:val="-2"/>
          <w:szCs w:val="22"/>
          <w:lang w:val="en-AU"/>
        </w:rPr>
        <w:t xml:space="preserve"> of</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24"/>
          <w:szCs w:val="22"/>
          <w:lang w:val="en-AU"/>
        </w:rPr>
        <w:t xml:space="preserve"> </w:t>
      </w:r>
      <w:r w:rsidRPr="00F95F47">
        <w:rPr>
          <w:rFonts w:asciiTheme="minorHAnsi" w:hAnsiTheme="minorHAnsi" w:cstheme="minorHAnsi"/>
          <w:i w:val="0"/>
          <w:szCs w:val="22"/>
          <w:lang w:val="en-AU"/>
        </w:rPr>
        <w:t>regarding</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confidential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matter.</w:t>
      </w:r>
    </w:p>
    <w:p w:rsidR="00785DD1" w:rsidRPr="00F95F47" w:rsidRDefault="00785DD1" w:rsidP="00A247CE">
      <w:pPr>
        <w:tabs>
          <w:tab w:val="left" w:pos="567"/>
        </w:tabs>
        <w:spacing w:after="0" w:line="240" w:lineRule="auto"/>
        <w:ind w:right="574"/>
        <w:rPr>
          <w:rFonts w:cstheme="minorHAnsi"/>
        </w:rPr>
      </w:pPr>
    </w:p>
    <w:p w:rsidR="00785DD1" w:rsidRPr="00F95F47" w:rsidRDefault="00785DD1" w:rsidP="00A247CE">
      <w:pPr>
        <w:pStyle w:val="BodyText"/>
        <w:tabs>
          <w:tab w:val="left" w:pos="567"/>
        </w:tabs>
        <w:ind w:right="574"/>
        <w:rPr>
          <w:rFonts w:asciiTheme="minorHAnsi" w:hAnsiTheme="minorHAnsi" w:cstheme="minorHAnsi"/>
          <w:i w:val="0"/>
          <w:szCs w:val="22"/>
          <w:lang w:val="en-AU"/>
        </w:rPr>
      </w:pPr>
      <w:r w:rsidRPr="00F95F47">
        <w:rPr>
          <w:rFonts w:asciiTheme="minorHAnsi" w:hAnsiTheme="minorHAnsi" w:cstheme="minorHAnsi"/>
          <w:i w:val="0"/>
          <w:spacing w:val="-2"/>
          <w:szCs w:val="22"/>
          <w:lang w:val="en-AU"/>
        </w:rPr>
        <w:t>If</w:t>
      </w:r>
      <w:r w:rsidRPr="00F95F47">
        <w:rPr>
          <w:rFonts w:asciiTheme="minorHAnsi" w:hAnsiTheme="minorHAnsi" w:cstheme="minorHAnsi"/>
          <w:i w:val="0"/>
          <w:spacing w:val="7"/>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only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matter considered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in</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7"/>
          <w:szCs w:val="22"/>
          <w:lang w:val="en-AU"/>
        </w:rPr>
        <w:t xml:space="preserve"> </w:t>
      </w:r>
      <w:r w:rsidRPr="00F95F47">
        <w:rPr>
          <w:rFonts w:asciiTheme="minorHAnsi" w:hAnsiTheme="minorHAnsi" w:cstheme="minorHAnsi"/>
          <w:i w:val="0"/>
          <w:spacing w:val="-1"/>
          <w:szCs w:val="22"/>
          <w:lang w:val="en-AU"/>
        </w:rPr>
        <w:t>assembly</w:t>
      </w:r>
      <w:r w:rsidRPr="00F95F47">
        <w:rPr>
          <w:rFonts w:asciiTheme="minorHAnsi" w:hAnsiTheme="minorHAnsi" w:cstheme="minorHAnsi"/>
          <w:i w:val="0"/>
          <w:spacing w:val="1"/>
          <w:szCs w:val="22"/>
          <w:lang w:val="en-AU"/>
        </w:rPr>
        <w:t xml:space="preserve"> </w:t>
      </w:r>
      <w:r w:rsidRPr="00F95F47">
        <w:rPr>
          <w:rFonts w:asciiTheme="minorHAnsi" w:hAnsiTheme="minorHAnsi" w:cstheme="minorHAnsi"/>
          <w:i w:val="0"/>
          <w:szCs w:val="22"/>
          <w:lang w:val="en-AU"/>
        </w:rPr>
        <w:t>was</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zCs w:val="22"/>
          <w:lang w:val="en-AU"/>
        </w:rPr>
        <w:t>a</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confidential</w:t>
      </w:r>
      <w:r w:rsidRPr="00F95F47">
        <w:rPr>
          <w:rFonts w:asciiTheme="minorHAnsi" w:hAnsiTheme="minorHAnsi" w:cstheme="minorHAnsi"/>
          <w:i w:val="0"/>
          <w:szCs w:val="22"/>
          <w:lang w:val="en-AU"/>
        </w:rPr>
        <w:t xml:space="preserve"> </w:t>
      </w:r>
      <w:r w:rsidRPr="00F95F47">
        <w:rPr>
          <w:rFonts w:asciiTheme="minorHAnsi" w:hAnsiTheme="minorHAnsi" w:cstheme="minorHAnsi"/>
          <w:i w:val="0"/>
          <w:spacing w:val="-1"/>
          <w:szCs w:val="22"/>
          <w:lang w:val="en-AU"/>
        </w:rPr>
        <w:t>matter</w:t>
      </w:r>
      <w:r w:rsidRPr="00F95F47">
        <w:rPr>
          <w:rFonts w:asciiTheme="minorHAnsi" w:hAnsiTheme="minorHAnsi" w:cstheme="minorHAnsi"/>
          <w:i w:val="0"/>
          <w:spacing w:val="-6"/>
          <w:szCs w:val="22"/>
          <w:lang w:val="en-AU"/>
        </w:rPr>
        <w:t xml:space="preserve"> </w:t>
      </w:r>
      <w:r w:rsidRPr="00F95F47">
        <w:rPr>
          <w:rFonts w:asciiTheme="minorHAnsi" w:hAnsiTheme="minorHAnsi" w:cstheme="minorHAnsi"/>
          <w:i w:val="0"/>
          <w:spacing w:val="-1"/>
          <w:szCs w:val="22"/>
          <w:lang w:val="en-AU"/>
        </w:rPr>
        <w:t>and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it</w:t>
      </w:r>
      <w:r w:rsidRPr="00F95F47">
        <w:rPr>
          <w:rFonts w:asciiTheme="minorHAnsi" w:hAnsiTheme="minorHAnsi" w:cstheme="minorHAnsi"/>
          <w:i w:val="0"/>
          <w:spacing w:val="36"/>
          <w:szCs w:val="22"/>
          <w:lang w:val="en-AU"/>
        </w:rPr>
        <w:t xml:space="preserve"> </w:t>
      </w:r>
      <w:r w:rsidRPr="00F95F47">
        <w:rPr>
          <w:rFonts w:asciiTheme="minorHAnsi" w:hAnsiTheme="minorHAnsi" w:cstheme="minorHAnsi"/>
          <w:i w:val="0"/>
          <w:szCs w:val="22"/>
          <w:lang w:val="en-AU"/>
        </w:rPr>
        <w:t>cannot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be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named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without</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breaching</w:t>
      </w:r>
      <w:r w:rsidRPr="00F95F47">
        <w:rPr>
          <w:rFonts w:asciiTheme="minorHAnsi" w:hAnsiTheme="minorHAnsi" w:cstheme="minorHAnsi"/>
          <w:i w:val="0"/>
          <w:spacing w:val="33"/>
          <w:szCs w:val="22"/>
          <w:lang w:val="en-AU"/>
        </w:rPr>
        <w:t xml:space="preserve"> </w:t>
      </w:r>
      <w:r w:rsidRPr="00F95F47">
        <w:rPr>
          <w:rFonts w:asciiTheme="minorHAnsi" w:hAnsiTheme="minorHAnsi" w:cstheme="minorHAnsi"/>
          <w:i w:val="0"/>
          <w:spacing w:val="-1"/>
          <w:szCs w:val="22"/>
          <w:lang w:val="en-AU"/>
        </w:rPr>
        <w:t>confidentiality,</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entire</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1"/>
          <w:szCs w:val="22"/>
          <w:lang w:val="en-AU"/>
        </w:rPr>
        <w:t>record</w:t>
      </w:r>
      <w:r w:rsidRPr="00F95F47">
        <w:rPr>
          <w:rFonts w:asciiTheme="minorHAnsi" w:hAnsiTheme="minorHAnsi" w:cstheme="minorHAnsi"/>
          <w:i w:val="0"/>
          <w:spacing w:val="3"/>
          <w:szCs w:val="22"/>
          <w:lang w:val="en-AU"/>
        </w:rPr>
        <w:t xml:space="preserve"> </w:t>
      </w:r>
      <w:r w:rsidRPr="00F95F47">
        <w:rPr>
          <w:rFonts w:asciiTheme="minorHAnsi" w:hAnsiTheme="minorHAnsi" w:cstheme="minorHAnsi"/>
          <w:i w:val="0"/>
          <w:spacing w:val="-2"/>
          <w:szCs w:val="22"/>
          <w:lang w:val="en-AU"/>
        </w:rPr>
        <w:t>may</w:t>
      </w:r>
      <w:r w:rsidRPr="00F95F47">
        <w:rPr>
          <w:rFonts w:asciiTheme="minorHAnsi" w:hAnsiTheme="minorHAnsi" w:cstheme="minorHAnsi"/>
          <w:i w:val="0"/>
          <w:spacing w:val="-4"/>
          <w:szCs w:val="22"/>
          <w:lang w:val="en-AU"/>
        </w:rPr>
        <w:t xml:space="preserve"> </w:t>
      </w:r>
      <w:r w:rsidRPr="00F95F47">
        <w:rPr>
          <w:rFonts w:asciiTheme="minorHAnsi" w:hAnsiTheme="minorHAnsi" w:cstheme="minorHAnsi"/>
          <w:i w:val="0"/>
          <w:spacing w:val="1"/>
          <w:szCs w:val="22"/>
          <w:lang w:val="en-AU"/>
        </w:rPr>
        <w:t>be</w:t>
      </w:r>
      <w:r w:rsidRPr="00F95F47">
        <w:rPr>
          <w:rFonts w:asciiTheme="minorHAnsi" w:hAnsiTheme="minorHAnsi" w:cstheme="minorHAnsi"/>
          <w:i w:val="0"/>
          <w:spacing w:val="35"/>
          <w:szCs w:val="22"/>
          <w:lang w:val="en-AU"/>
        </w:rPr>
        <w:t xml:space="preserve"> </w:t>
      </w:r>
      <w:r w:rsidRPr="00F95F47">
        <w:rPr>
          <w:rFonts w:asciiTheme="minorHAnsi" w:hAnsiTheme="minorHAnsi" w:cstheme="minorHAnsi"/>
          <w:i w:val="0"/>
          <w:szCs w:val="22"/>
          <w:lang w:val="en-AU"/>
        </w:rPr>
        <w:t>reported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zCs w:val="22"/>
          <w:lang w:val="en-AU"/>
        </w:rPr>
        <w:t>to</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the</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next</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closed</w:t>
      </w:r>
      <w:r w:rsidRPr="00F95F47">
        <w:rPr>
          <w:rFonts w:asciiTheme="minorHAnsi" w:hAnsiTheme="minorHAnsi" w:cstheme="minorHAnsi"/>
          <w:i w:val="0"/>
          <w:spacing w:val="-2"/>
          <w:szCs w:val="22"/>
          <w:lang w:val="en-AU"/>
        </w:rPr>
        <w:t xml:space="preserve"> </w:t>
      </w:r>
      <w:r w:rsidRPr="00F95F47">
        <w:rPr>
          <w:rFonts w:asciiTheme="minorHAnsi" w:hAnsiTheme="minorHAnsi" w:cstheme="minorHAnsi"/>
          <w:i w:val="0"/>
          <w:spacing w:val="-1"/>
          <w:szCs w:val="22"/>
          <w:lang w:val="en-AU"/>
        </w:rPr>
        <w:t>Council</w:t>
      </w:r>
      <w:r w:rsidRPr="00F95F47">
        <w:rPr>
          <w:rFonts w:asciiTheme="minorHAnsi" w:hAnsiTheme="minorHAnsi" w:cstheme="minorHAnsi"/>
          <w:i w:val="0"/>
          <w:spacing w:val="30"/>
          <w:szCs w:val="22"/>
          <w:lang w:val="en-AU"/>
        </w:rPr>
        <w:t xml:space="preserve"> </w:t>
      </w:r>
      <w:r w:rsidRPr="00F95F47">
        <w:rPr>
          <w:rFonts w:asciiTheme="minorHAnsi" w:hAnsiTheme="minorHAnsi" w:cstheme="minorHAnsi"/>
          <w:i w:val="0"/>
          <w:szCs w:val="22"/>
          <w:lang w:val="en-AU"/>
        </w:rPr>
        <w:t>meeting.</w:t>
      </w:r>
    </w:p>
    <w:p w:rsidR="00785DD1" w:rsidRPr="00F95F47" w:rsidRDefault="00785DD1" w:rsidP="00A247CE">
      <w:pPr>
        <w:tabs>
          <w:tab w:val="left" w:pos="567"/>
        </w:tabs>
        <w:spacing w:after="0" w:line="240" w:lineRule="auto"/>
        <w:ind w:right="574"/>
        <w:rPr>
          <w:rFonts w:cstheme="minorHAnsi"/>
        </w:rPr>
      </w:pPr>
    </w:p>
    <w:p w:rsidR="00E57811" w:rsidRDefault="00E57811" w:rsidP="00A247CE">
      <w:pPr>
        <w:tabs>
          <w:tab w:val="left" w:pos="567"/>
        </w:tabs>
        <w:spacing w:after="0" w:line="240" w:lineRule="auto"/>
        <w:ind w:right="574"/>
        <w:jc w:val="both"/>
        <w:rPr>
          <w:rFonts w:eastAsia="Arial" w:cstheme="minorHAnsi"/>
          <w:bCs/>
          <w:spacing w:val="-1"/>
        </w:rPr>
      </w:pPr>
      <w:r>
        <w:rPr>
          <w:rFonts w:eastAsia="Arial" w:cstheme="minorHAnsi"/>
          <w:bCs/>
          <w:spacing w:val="-1"/>
        </w:rPr>
        <w:t xml:space="preserve">Further detailed guidance concerning the designation and other related matters pertaining to confidential information is include in the </w:t>
      </w:r>
      <w:r w:rsidRPr="00F42E0A">
        <w:rPr>
          <w:rFonts w:eastAsia="Arial" w:cstheme="minorHAnsi"/>
          <w:bCs/>
          <w:i/>
          <w:spacing w:val="-1"/>
        </w:rPr>
        <w:t>Councillor Code of Conduct 2014</w:t>
      </w:r>
      <w:r>
        <w:rPr>
          <w:rFonts w:eastAsia="Arial" w:cstheme="minorHAnsi"/>
          <w:bCs/>
          <w:spacing w:val="-1"/>
        </w:rPr>
        <w:t>.</w:t>
      </w:r>
    </w:p>
    <w:p w:rsidR="00E57811" w:rsidRDefault="00E57811" w:rsidP="00A247CE">
      <w:pPr>
        <w:tabs>
          <w:tab w:val="left" w:pos="567"/>
        </w:tabs>
        <w:spacing w:after="0" w:line="240" w:lineRule="auto"/>
        <w:ind w:left="567" w:right="574"/>
        <w:jc w:val="both"/>
        <w:rPr>
          <w:rFonts w:eastAsia="Arial" w:cstheme="minorHAnsi"/>
          <w:bCs/>
          <w:spacing w:val="-1"/>
        </w:rPr>
      </w:pPr>
    </w:p>
    <w:p w:rsidR="00785DD1" w:rsidRPr="00F95F47" w:rsidRDefault="00785DD1" w:rsidP="00A247CE">
      <w:pPr>
        <w:tabs>
          <w:tab w:val="left" w:pos="567"/>
        </w:tabs>
        <w:spacing w:after="0" w:line="240" w:lineRule="auto"/>
        <w:ind w:right="574"/>
        <w:jc w:val="both"/>
        <w:rPr>
          <w:rFonts w:eastAsia="Arial" w:cstheme="minorHAnsi"/>
        </w:rPr>
      </w:pPr>
      <w:r w:rsidRPr="00F95F47">
        <w:rPr>
          <w:rFonts w:eastAsia="Arial" w:cstheme="minorHAnsi"/>
          <w:bCs/>
          <w:spacing w:val="-1"/>
        </w:rPr>
        <w:t>These Assemblies of Councillors Guidelines have been issued by Local Government Victoria. While</w:t>
      </w:r>
      <w:r w:rsidRPr="00F95F47">
        <w:rPr>
          <w:rFonts w:eastAsia="Arial" w:cstheme="minorHAnsi"/>
          <w:bCs/>
          <w:spacing w:val="12"/>
        </w:rPr>
        <w:t xml:space="preserve"> </w:t>
      </w:r>
      <w:r w:rsidRPr="00F95F47">
        <w:rPr>
          <w:rFonts w:eastAsia="Arial" w:cstheme="minorHAnsi"/>
          <w:bCs/>
          <w:spacing w:val="-1"/>
        </w:rPr>
        <w:t>this</w:t>
      </w:r>
      <w:r w:rsidRPr="00F95F47">
        <w:rPr>
          <w:rFonts w:eastAsia="Arial" w:cstheme="minorHAnsi"/>
          <w:bCs/>
          <w:spacing w:val="18"/>
        </w:rPr>
        <w:t xml:space="preserve"> </w:t>
      </w:r>
      <w:r w:rsidRPr="00F95F47">
        <w:rPr>
          <w:rFonts w:eastAsia="Arial" w:cstheme="minorHAnsi"/>
          <w:bCs/>
          <w:spacing w:val="-3"/>
        </w:rPr>
        <w:t>document</w:t>
      </w:r>
      <w:r w:rsidRPr="00F95F47">
        <w:rPr>
          <w:rFonts w:eastAsia="Arial" w:cstheme="minorHAnsi"/>
          <w:bCs/>
          <w:spacing w:val="15"/>
        </w:rPr>
        <w:t xml:space="preserve"> </w:t>
      </w:r>
      <w:r w:rsidRPr="00F95F47">
        <w:rPr>
          <w:rFonts w:eastAsia="Arial" w:cstheme="minorHAnsi"/>
          <w:bCs/>
          <w:spacing w:val="-2"/>
        </w:rPr>
        <w:t>provides</w:t>
      </w:r>
      <w:r w:rsidRPr="00F95F47">
        <w:rPr>
          <w:rFonts w:eastAsia="Arial" w:cstheme="minorHAnsi"/>
          <w:bCs/>
          <w:spacing w:val="12"/>
        </w:rPr>
        <w:t xml:space="preserve"> </w:t>
      </w:r>
      <w:r w:rsidRPr="00F95F47">
        <w:rPr>
          <w:rFonts w:eastAsia="Arial" w:cstheme="minorHAnsi"/>
          <w:bCs/>
          <w:spacing w:val="-2"/>
        </w:rPr>
        <w:t>general</w:t>
      </w:r>
      <w:r w:rsidRPr="00F95F47">
        <w:rPr>
          <w:rFonts w:eastAsia="Arial" w:cstheme="minorHAnsi"/>
          <w:bCs/>
          <w:spacing w:val="16"/>
        </w:rPr>
        <w:t xml:space="preserve"> </w:t>
      </w:r>
      <w:r w:rsidRPr="00F95F47">
        <w:rPr>
          <w:rFonts w:eastAsia="Arial" w:cstheme="minorHAnsi"/>
          <w:bCs/>
          <w:spacing w:val="-2"/>
        </w:rPr>
        <w:t>guidance,</w:t>
      </w:r>
      <w:r w:rsidRPr="00F95F47">
        <w:rPr>
          <w:rFonts w:eastAsia="Arial" w:cstheme="minorHAnsi"/>
          <w:bCs/>
          <w:spacing w:val="39"/>
          <w:w w:val="101"/>
        </w:rPr>
        <w:t xml:space="preserve"> </w:t>
      </w:r>
      <w:r w:rsidRPr="00F95F47">
        <w:rPr>
          <w:rFonts w:eastAsia="Arial" w:cstheme="minorHAnsi"/>
          <w:bCs/>
          <w:spacing w:val="-1"/>
        </w:rPr>
        <w:t>the</w:t>
      </w:r>
      <w:r w:rsidRPr="00F95F47">
        <w:rPr>
          <w:rFonts w:eastAsia="Arial" w:cstheme="minorHAnsi"/>
          <w:bCs/>
          <w:spacing w:val="5"/>
        </w:rPr>
        <w:t xml:space="preserve"> </w:t>
      </w:r>
      <w:r w:rsidRPr="00F95F47">
        <w:rPr>
          <w:rFonts w:eastAsia="Arial" w:cstheme="minorHAnsi"/>
          <w:bCs/>
          <w:spacing w:val="-2"/>
        </w:rPr>
        <w:t>definitive</w:t>
      </w:r>
      <w:r w:rsidRPr="00F95F47">
        <w:rPr>
          <w:rFonts w:eastAsia="Arial" w:cstheme="minorHAnsi"/>
          <w:bCs/>
          <w:spacing w:val="6"/>
        </w:rPr>
        <w:t xml:space="preserve"> </w:t>
      </w:r>
      <w:r w:rsidRPr="00F95F47">
        <w:rPr>
          <w:rFonts w:eastAsia="Arial" w:cstheme="minorHAnsi"/>
          <w:bCs/>
          <w:spacing w:val="-2"/>
        </w:rPr>
        <w:t>statement</w:t>
      </w:r>
      <w:r w:rsidRPr="00F95F47">
        <w:rPr>
          <w:rFonts w:eastAsia="Arial" w:cstheme="minorHAnsi"/>
          <w:bCs/>
          <w:spacing w:val="2"/>
        </w:rPr>
        <w:t xml:space="preserve"> </w:t>
      </w:r>
      <w:r w:rsidRPr="00F95F47">
        <w:rPr>
          <w:rFonts w:eastAsia="Arial" w:cstheme="minorHAnsi"/>
          <w:bCs/>
          <w:spacing w:val="-1"/>
        </w:rPr>
        <w:t>of</w:t>
      </w:r>
      <w:r w:rsidRPr="00F95F47">
        <w:rPr>
          <w:rFonts w:eastAsia="Arial" w:cstheme="minorHAnsi"/>
          <w:bCs/>
          <w:spacing w:val="3"/>
        </w:rPr>
        <w:t xml:space="preserve"> </w:t>
      </w:r>
      <w:r w:rsidRPr="00F95F47">
        <w:rPr>
          <w:rFonts w:eastAsia="Arial" w:cstheme="minorHAnsi"/>
          <w:bCs/>
          <w:spacing w:val="-2"/>
        </w:rPr>
        <w:t>legal</w:t>
      </w:r>
      <w:r w:rsidRPr="00F95F47">
        <w:rPr>
          <w:rFonts w:eastAsia="Arial" w:cstheme="minorHAnsi"/>
          <w:bCs/>
        </w:rPr>
        <w:t xml:space="preserve"> </w:t>
      </w:r>
      <w:r w:rsidRPr="00F95F47">
        <w:rPr>
          <w:rFonts w:eastAsia="Arial" w:cstheme="minorHAnsi"/>
          <w:bCs/>
          <w:spacing w:val="-2"/>
        </w:rPr>
        <w:t>obligations</w:t>
      </w:r>
      <w:r w:rsidRPr="00F95F47">
        <w:rPr>
          <w:rFonts w:eastAsia="Arial" w:cstheme="minorHAnsi"/>
          <w:bCs/>
        </w:rPr>
        <w:t xml:space="preserve"> </w:t>
      </w:r>
      <w:r w:rsidRPr="00F95F47">
        <w:rPr>
          <w:rFonts w:eastAsia="Arial" w:cstheme="minorHAnsi"/>
          <w:bCs/>
          <w:spacing w:val="1"/>
        </w:rPr>
        <w:t>is</w:t>
      </w:r>
      <w:r w:rsidRPr="00F95F47">
        <w:rPr>
          <w:rFonts w:eastAsia="Arial" w:cstheme="minorHAnsi"/>
          <w:bCs/>
          <w:spacing w:val="25"/>
          <w:w w:val="101"/>
        </w:rPr>
        <w:t xml:space="preserve"> </w:t>
      </w:r>
      <w:r w:rsidRPr="00F95F47">
        <w:rPr>
          <w:rFonts w:eastAsia="Arial" w:cstheme="minorHAnsi"/>
          <w:bCs/>
          <w:spacing w:val="-1"/>
        </w:rPr>
        <w:t>the</w:t>
      </w:r>
      <w:r w:rsidRPr="00F95F47">
        <w:rPr>
          <w:rFonts w:eastAsia="Arial" w:cstheme="minorHAnsi"/>
          <w:bCs/>
        </w:rPr>
        <w:t xml:space="preserve"> law</w:t>
      </w:r>
      <w:r w:rsidRPr="00F95F47">
        <w:rPr>
          <w:rFonts w:eastAsia="Arial" w:cstheme="minorHAnsi"/>
          <w:bCs/>
          <w:spacing w:val="44"/>
        </w:rPr>
        <w:t xml:space="preserve"> </w:t>
      </w:r>
      <w:r w:rsidRPr="00F95F47">
        <w:rPr>
          <w:rFonts w:eastAsia="Arial" w:cstheme="minorHAnsi"/>
          <w:bCs/>
          <w:spacing w:val="-2"/>
        </w:rPr>
        <w:t>itself</w:t>
      </w:r>
      <w:r w:rsidRPr="00F95F47">
        <w:rPr>
          <w:rFonts w:eastAsia="Arial" w:cstheme="minorHAnsi"/>
          <w:bCs/>
          <w:spacing w:val="3"/>
        </w:rPr>
        <w:t xml:space="preserve"> </w:t>
      </w:r>
      <w:r w:rsidRPr="00F95F47">
        <w:rPr>
          <w:rFonts w:eastAsia="Arial" w:cstheme="minorHAnsi"/>
          <w:bCs/>
        </w:rPr>
        <w:t>–</w:t>
      </w:r>
      <w:r w:rsidRPr="00F95F47">
        <w:rPr>
          <w:rFonts w:eastAsia="Arial" w:cstheme="minorHAnsi"/>
          <w:bCs/>
          <w:spacing w:val="1"/>
        </w:rPr>
        <w:t xml:space="preserve"> </w:t>
      </w:r>
      <w:r w:rsidRPr="00F95F47">
        <w:rPr>
          <w:rFonts w:eastAsia="Arial" w:cstheme="minorHAnsi"/>
          <w:bCs/>
          <w:spacing w:val="-2"/>
        </w:rPr>
        <w:t>particularly</w:t>
      </w:r>
      <w:r w:rsidRPr="00F95F47">
        <w:rPr>
          <w:rFonts w:eastAsia="Arial" w:cstheme="minorHAnsi"/>
          <w:bCs/>
          <w:spacing w:val="46"/>
        </w:rPr>
        <w:t xml:space="preserve"> </w:t>
      </w:r>
      <w:r w:rsidRPr="00F95F47">
        <w:rPr>
          <w:rFonts w:eastAsia="Arial" w:cstheme="minorHAnsi"/>
          <w:bCs/>
          <w:spacing w:val="-1"/>
        </w:rPr>
        <w:t>the</w:t>
      </w:r>
      <w:r w:rsidRPr="00F95F47">
        <w:rPr>
          <w:rFonts w:eastAsia="Arial" w:cstheme="minorHAnsi"/>
          <w:bCs/>
          <w:spacing w:val="1"/>
        </w:rPr>
        <w:t xml:space="preserve"> </w:t>
      </w:r>
      <w:r w:rsidRPr="00F95F47">
        <w:rPr>
          <w:rFonts w:eastAsia="Arial" w:cstheme="minorHAnsi"/>
          <w:bCs/>
          <w:spacing w:val="-2"/>
        </w:rPr>
        <w:t>relevant</w:t>
      </w:r>
      <w:r w:rsidRPr="00F95F47">
        <w:rPr>
          <w:rFonts w:eastAsia="Arial" w:cstheme="minorHAnsi"/>
          <w:bCs/>
          <w:spacing w:val="43"/>
          <w:w w:val="101"/>
        </w:rPr>
        <w:t xml:space="preserve"> </w:t>
      </w:r>
      <w:r w:rsidRPr="00F95F47">
        <w:rPr>
          <w:rFonts w:eastAsia="Arial" w:cstheme="minorHAnsi"/>
          <w:bCs/>
          <w:spacing w:val="-1"/>
        </w:rPr>
        <w:t>provisions</w:t>
      </w:r>
      <w:r w:rsidRPr="00F95F47">
        <w:rPr>
          <w:rFonts w:eastAsia="Arial" w:cstheme="minorHAnsi"/>
          <w:bCs/>
          <w:spacing w:val="2"/>
        </w:rPr>
        <w:t xml:space="preserve"> </w:t>
      </w:r>
      <w:r w:rsidRPr="00F95F47">
        <w:rPr>
          <w:rFonts w:eastAsia="Arial" w:cstheme="minorHAnsi"/>
          <w:bCs/>
          <w:spacing w:val="-3"/>
        </w:rPr>
        <w:t>of</w:t>
      </w:r>
      <w:r w:rsidRPr="00F95F47">
        <w:rPr>
          <w:rFonts w:eastAsia="Arial" w:cstheme="minorHAnsi"/>
          <w:bCs/>
          <w:spacing w:val="5"/>
        </w:rPr>
        <w:t xml:space="preserve"> </w:t>
      </w:r>
      <w:r w:rsidRPr="00F95F47">
        <w:rPr>
          <w:rFonts w:eastAsia="Arial" w:cstheme="minorHAnsi"/>
          <w:bCs/>
          <w:spacing w:val="-1"/>
        </w:rPr>
        <w:t>the</w:t>
      </w:r>
      <w:r w:rsidRPr="00F95F47">
        <w:rPr>
          <w:rFonts w:eastAsia="Arial" w:cstheme="minorHAnsi"/>
          <w:bCs/>
          <w:spacing w:val="3"/>
        </w:rPr>
        <w:t xml:space="preserve"> </w:t>
      </w:r>
      <w:r w:rsidRPr="00F95F47">
        <w:rPr>
          <w:rFonts w:eastAsia="Arial" w:cstheme="minorHAnsi"/>
          <w:bCs/>
          <w:spacing w:val="-2"/>
        </w:rPr>
        <w:t>Local</w:t>
      </w:r>
      <w:r w:rsidRPr="00F95F47">
        <w:rPr>
          <w:rFonts w:eastAsia="Arial" w:cstheme="minorHAnsi"/>
          <w:bCs/>
          <w:spacing w:val="6"/>
        </w:rPr>
        <w:t xml:space="preserve"> </w:t>
      </w:r>
      <w:r w:rsidRPr="00F95F47">
        <w:rPr>
          <w:rFonts w:eastAsia="Arial" w:cstheme="minorHAnsi"/>
          <w:bCs/>
          <w:spacing w:val="-2"/>
        </w:rPr>
        <w:t>Government</w:t>
      </w:r>
      <w:r w:rsidRPr="00F95F47">
        <w:rPr>
          <w:rFonts w:eastAsia="Arial" w:cstheme="minorHAnsi"/>
          <w:bCs/>
          <w:spacing w:val="5"/>
        </w:rPr>
        <w:t xml:space="preserve"> </w:t>
      </w:r>
      <w:r w:rsidRPr="00F95F47">
        <w:rPr>
          <w:rFonts w:eastAsia="Arial" w:cstheme="minorHAnsi"/>
          <w:bCs/>
          <w:spacing w:val="-3"/>
        </w:rPr>
        <w:t>Act</w:t>
      </w:r>
      <w:r w:rsidRPr="00F95F47">
        <w:rPr>
          <w:rFonts w:eastAsia="Arial" w:cstheme="minorHAnsi"/>
          <w:bCs/>
          <w:spacing w:val="11"/>
        </w:rPr>
        <w:t xml:space="preserve"> </w:t>
      </w:r>
      <w:r w:rsidRPr="00F95F47">
        <w:rPr>
          <w:rFonts w:eastAsia="Arial" w:cstheme="minorHAnsi"/>
          <w:bCs/>
          <w:spacing w:val="-2"/>
        </w:rPr>
        <w:t>1989.</w:t>
      </w:r>
    </w:p>
    <w:p w:rsidR="003C6B23" w:rsidRPr="00F95F47" w:rsidRDefault="003C6B23" w:rsidP="00A247CE">
      <w:pPr>
        <w:spacing w:line="240" w:lineRule="auto"/>
        <w:ind w:left="567"/>
        <w:rPr>
          <w:rFonts w:cstheme="minorHAnsi"/>
          <w:b/>
          <w:sz w:val="28"/>
          <w:szCs w:val="28"/>
          <w:u w:val="single"/>
        </w:rPr>
      </w:pPr>
      <w:r w:rsidRPr="00F95F47">
        <w:rPr>
          <w:rFonts w:cstheme="minorHAnsi"/>
          <w:b/>
          <w:sz w:val="28"/>
          <w:szCs w:val="28"/>
          <w:u w:val="single"/>
        </w:rPr>
        <w:br w:type="page"/>
      </w:r>
    </w:p>
    <w:p w:rsidR="00866B0F" w:rsidRDefault="00866B0F" w:rsidP="007E1966">
      <w:pPr>
        <w:rPr>
          <w:rStyle w:val="Heading1Char"/>
          <w:rFonts w:asciiTheme="minorHAnsi" w:hAnsiTheme="minorHAnsi"/>
          <w:b w:val="0"/>
          <w:bCs w:val="0"/>
          <w:color w:val="0070C0"/>
          <w:sz w:val="24"/>
          <w:szCs w:val="24"/>
        </w:rPr>
      </w:pPr>
      <w:r w:rsidRPr="00F95F47">
        <w:rPr>
          <w:noProof/>
          <w:lang w:eastAsia="en-AU"/>
        </w:rPr>
        <w:lastRenderedPageBreak/>
        <w:drawing>
          <wp:anchor distT="0" distB="0" distL="114300" distR="114300" simplePos="0" relativeHeight="251697152" behindDoc="0" locked="0" layoutInCell="1" allowOverlap="1" wp14:anchorId="0244DC90" wp14:editId="26CE43C0">
            <wp:simplePos x="0" y="0"/>
            <wp:positionH relativeFrom="column">
              <wp:posOffset>96520</wp:posOffset>
            </wp:positionH>
            <wp:positionV relativeFrom="paragraph">
              <wp:posOffset>99060</wp:posOffset>
            </wp:positionV>
            <wp:extent cx="1371600" cy="584200"/>
            <wp:effectExtent l="0" t="0" r="0" b="6350"/>
            <wp:wrapSquare wrapText="bothSides"/>
            <wp:docPr id="2" name="Picture 16" descr="I:\Public Relations\logos\NEW LOGO 2010\MASTER LOGOS\WCClogo CMYK MASTER.jpg"/>
            <wp:cNvGraphicFramePr/>
            <a:graphic xmlns:a="http://schemas.openxmlformats.org/drawingml/2006/main">
              <a:graphicData uri="http://schemas.openxmlformats.org/drawingml/2006/picture">
                <pic:pic xmlns:pic="http://schemas.openxmlformats.org/drawingml/2006/picture">
                  <pic:nvPicPr>
                    <pic:cNvPr id="3" name="Picture 16" descr="I:\Public Relations\logos\NEW LOGO 2010\MASTER LOGOS\WCClogo CMYK MASTER.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584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35FD7" w:rsidRPr="007E1966" w:rsidRDefault="00861A5B" w:rsidP="007E1966">
      <w:pPr>
        <w:pStyle w:val="Heading2"/>
        <w:rPr>
          <w:rStyle w:val="Heading1Char"/>
          <w:rFonts w:asciiTheme="minorHAnsi" w:hAnsiTheme="minorHAnsi"/>
          <w:b/>
          <w:bCs/>
          <w:color w:val="0070C0"/>
          <w:sz w:val="24"/>
          <w:szCs w:val="24"/>
        </w:rPr>
      </w:pPr>
      <w:bookmarkStart w:id="80" w:name="_Toc453247948"/>
      <w:r w:rsidRPr="007E1966">
        <w:rPr>
          <w:rStyle w:val="Heading1Char"/>
          <w:rFonts w:asciiTheme="minorHAnsi" w:hAnsiTheme="minorHAnsi"/>
          <w:b/>
          <w:bCs/>
          <w:color w:val="0070C0"/>
          <w:sz w:val="24"/>
          <w:szCs w:val="24"/>
        </w:rPr>
        <w:t>C</w:t>
      </w:r>
      <w:r w:rsidR="00866B0F" w:rsidRPr="007E1966">
        <w:rPr>
          <w:rStyle w:val="Heading1Char"/>
          <w:rFonts w:asciiTheme="minorHAnsi" w:hAnsiTheme="minorHAnsi"/>
          <w:b/>
          <w:bCs/>
          <w:color w:val="0070C0"/>
          <w:sz w:val="24"/>
          <w:szCs w:val="24"/>
        </w:rPr>
        <w:t>EO Guidelines Recording Wyndham City Council Meetings 2014</w:t>
      </w:r>
      <w:bookmarkEnd w:id="80"/>
      <w:r w:rsidR="00866B0F" w:rsidRPr="007E1966">
        <w:rPr>
          <w:rStyle w:val="Heading1Char"/>
          <w:rFonts w:asciiTheme="minorHAnsi" w:hAnsiTheme="minorHAnsi"/>
          <w:b/>
          <w:bCs/>
          <w:color w:val="0070C0"/>
          <w:sz w:val="24"/>
          <w:szCs w:val="24"/>
        </w:rPr>
        <w:t xml:space="preserve"> </w:t>
      </w:r>
    </w:p>
    <w:p w:rsidR="00A247CE" w:rsidRPr="00F95F47" w:rsidRDefault="00A247CE" w:rsidP="00A247CE">
      <w:pPr>
        <w:spacing w:after="0" w:line="240" w:lineRule="auto"/>
        <w:ind w:left="2694" w:right="-418" w:hanging="2694"/>
        <w:jc w:val="center"/>
        <w:rPr>
          <w:rFonts w:cstheme="minorHAnsi"/>
          <w:b/>
          <w:sz w:val="28"/>
          <w:szCs w:val="28"/>
          <w:u w:val="single"/>
        </w:rPr>
      </w:pPr>
    </w:p>
    <w:p w:rsidR="00335FD7" w:rsidRPr="00F95F47" w:rsidRDefault="00335FD7" w:rsidP="00CC6981">
      <w:pPr>
        <w:autoSpaceDE w:val="0"/>
        <w:autoSpaceDN w:val="0"/>
        <w:adjustRightInd w:val="0"/>
        <w:spacing w:after="0" w:line="240" w:lineRule="auto"/>
        <w:rPr>
          <w:rFonts w:cs="Arial"/>
          <w:b/>
        </w:rPr>
      </w:pPr>
      <w:r w:rsidRPr="00F95F47">
        <w:rPr>
          <w:rFonts w:ascii="Calibri" w:hAnsi="Calibri" w:cs="Calibri"/>
        </w:rPr>
        <w:t xml:space="preserve">These CEO Guidelines are separate to the </w:t>
      </w:r>
      <w:r w:rsidRPr="00F95F47">
        <w:rPr>
          <w:rFonts w:cs="Arial"/>
          <w:i/>
        </w:rPr>
        <w:t>Corporate Recording Of Council Meetings Policy 2014</w:t>
      </w:r>
      <w:r w:rsidRPr="00F95F47">
        <w:rPr>
          <w:rFonts w:cs="Arial"/>
        </w:rPr>
        <w:t xml:space="preserve"> which relates to the CEO (or their delegate) recording, storing, using, disclosing, providing access to and disposing of recordings of Ordinary and Special Council Meetings.  The </w:t>
      </w:r>
      <w:r w:rsidRPr="00F95F47">
        <w:rPr>
          <w:rFonts w:cs="Arial"/>
          <w:i/>
        </w:rPr>
        <w:t xml:space="preserve">Corporate Recording </w:t>
      </w:r>
      <w:proofErr w:type="gramStart"/>
      <w:r w:rsidRPr="00F95F47">
        <w:rPr>
          <w:rFonts w:cs="Arial"/>
          <w:i/>
        </w:rPr>
        <w:t>Of</w:t>
      </w:r>
      <w:proofErr w:type="gramEnd"/>
      <w:r w:rsidRPr="00F95F47">
        <w:rPr>
          <w:rFonts w:cs="Arial"/>
          <w:i/>
        </w:rPr>
        <w:t xml:space="preserve"> Council Meetings Policy 2014 </w:t>
      </w:r>
      <w:r w:rsidRPr="00F95F47">
        <w:rPr>
          <w:rFonts w:cs="Arial"/>
        </w:rPr>
        <w:t xml:space="preserve">is </w:t>
      </w:r>
      <w:r w:rsidR="008F2A8C" w:rsidRPr="00F95F47">
        <w:rPr>
          <w:rFonts w:cs="Arial"/>
        </w:rPr>
        <w:t>incorporated as a document in</w:t>
      </w:r>
      <w:r w:rsidR="00801088" w:rsidRPr="00F95F47">
        <w:rPr>
          <w:rFonts w:cs="Arial"/>
          <w:i/>
        </w:rPr>
        <w:t xml:space="preserve"> </w:t>
      </w:r>
      <w:r w:rsidR="008F2A8C" w:rsidRPr="00F95F47">
        <w:rPr>
          <w:rFonts w:cs="Arial"/>
        </w:rPr>
        <w:t xml:space="preserve">Wyndham’s </w:t>
      </w:r>
      <w:r w:rsidR="00801088" w:rsidRPr="00F95F47">
        <w:rPr>
          <w:rFonts w:cs="Arial"/>
          <w:i/>
        </w:rPr>
        <w:t xml:space="preserve">Governance Local Law </w:t>
      </w:r>
      <w:r w:rsidR="00E6313C" w:rsidRPr="00F95F47">
        <w:rPr>
          <w:rFonts w:cs="Arial"/>
          <w:i/>
        </w:rPr>
        <w:t>2013</w:t>
      </w:r>
      <w:r w:rsidR="00801088" w:rsidRPr="00F95F47">
        <w:rPr>
          <w:rFonts w:cs="Arial"/>
          <w:i/>
        </w:rPr>
        <w:t>.</w:t>
      </w:r>
    </w:p>
    <w:p w:rsidR="00861A5B" w:rsidRDefault="00861A5B" w:rsidP="00CC6981">
      <w:pPr>
        <w:autoSpaceDE w:val="0"/>
        <w:autoSpaceDN w:val="0"/>
        <w:adjustRightInd w:val="0"/>
        <w:spacing w:after="0" w:line="240" w:lineRule="auto"/>
        <w:ind w:left="567"/>
        <w:rPr>
          <w:rFonts w:cs="Arial"/>
        </w:rPr>
      </w:pPr>
    </w:p>
    <w:p w:rsidR="00335FD7" w:rsidRPr="00F95F47" w:rsidRDefault="00335FD7" w:rsidP="00CC6981">
      <w:pPr>
        <w:autoSpaceDE w:val="0"/>
        <w:autoSpaceDN w:val="0"/>
        <w:adjustRightInd w:val="0"/>
        <w:spacing w:after="0" w:line="240" w:lineRule="auto"/>
        <w:rPr>
          <w:rFonts w:ascii="Calibri" w:hAnsi="Calibri" w:cs="Calibri"/>
        </w:rPr>
      </w:pPr>
      <w:r w:rsidRPr="00F95F47">
        <w:rPr>
          <w:rFonts w:cs="Arial"/>
        </w:rPr>
        <w:t>These CEO Guidelines</w:t>
      </w:r>
      <w:r w:rsidRPr="00F95F47">
        <w:rPr>
          <w:rFonts w:cs="Arial"/>
          <w:b/>
        </w:rPr>
        <w:t xml:space="preserve"> </w:t>
      </w:r>
      <w:r w:rsidRPr="00F95F47">
        <w:rPr>
          <w:rFonts w:ascii="Calibri" w:hAnsi="Calibri" w:cs="Calibri"/>
        </w:rPr>
        <w:t xml:space="preserve">apply to media representatives and other persons who are granted permission by the CEO to record one or more Council Meetings are </w:t>
      </w:r>
    </w:p>
    <w:p w:rsidR="00335FD7" w:rsidRPr="00F95F47" w:rsidRDefault="00335FD7" w:rsidP="00CC6981">
      <w:pPr>
        <w:autoSpaceDE w:val="0"/>
        <w:autoSpaceDN w:val="0"/>
        <w:adjustRightInd w:val="0"/>
        <w:spacing w:after="0" w:line="240" w:lineRule="auto"/>
        <w:rPr>
          <w:rFonts w:ascii="Calibri" w:hAnsi="Calibri" w:cs="Calibri"/>
          <w:b/>
          <w:bCs/>
        </w:rPr>
      </w:pPr>
    </w:p>
    <w:p w:rsidR="00335FD7" w:rsidRPr="003223E7" w:rsidRDefault="00335FD7" w:rsidP="00CC6981">
      <w:pPr>
        <w:spacing w:after="0" w:line="240" w:lineRule="auto"/>
        <w:rPr>
          <w:b/>
        </w:rPr>
      </w:pPr>
      <w:r w:rsidRPr="003223E7">
        <w:rPr>
          <w:b/>
        </w:rPr>
        <w:t xml:space="preserve">Attending the Council Meeting </w:t>
      </w:r>
    </w:p>
    <w:p w:rsidR="00335FD7" w:rsidRPr="00F95F47" w:rsidRDefault="00335FD7" w:rsidP="00BC46CD">
      <w:pPr>
        <w:pStyle w:val="ListParagraph"/>
        <w:numPr>
          <w:ilvl w:val="0"/>
          <w:numId w:val="58"/>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Prior to Noon on the day of the Council Meeting advise Council’s Governance Unit (9742 0818) that you will be attending and specify if you are proposing to record (audio or visual) the Council Meeting </w:t>
      </w:r>
    </w:p>
    <w:p w:rsidR="00335FD7" w:rsidRPr="00F95F47" w:rsidRDefault="00335FD7" w:rsidP="00BC46CD">
      <w:pPr>
        <w:pStyle w:val="ListParagraph"/>
        <w:numPr>
          <w:ilvl w:val="0"/>
          <w:numId w:val="58"/>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There will be no adjustments to lighting, seating or any other modifications to the room where the Council Meeting is being held to facilitate recording </w:t>
      </w:r>
    </w:p>
    <w:p w:rsidR="00335FD7" w:rsidRPr="00F95F47" w:rsidRDefault="00335FD7" w:rsidP="00BC46CD">
      <w:pPr>
        <w:pStyle w:val="ListParagraph"/>
        <w:numPr>
          <w:ilvl w:val="0"/>
          <w:numId w:val="58"/>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The Local Media Representatives Table is prioritised for media representatives who focus on providing news to the local community and will be allocated as notifications of attendance are received by the Governance Unit. If more seats are required designated spots in the public gallery will be allocated, in a position which does not obstruct the view of other people sitting in the public gallery </w:t>
      </w:r>
    </w:p>
    <w:p w:rsidR="00335FD7" w:rsidRPr="00F95F47" w:rsidRDefault="00335FD7" w:rsidP="00BC46CD">
      <w:pPr>
        <w:pStyle w:val="ListParagraph"/>
        <w:numPr>
          <w:ilvl w:val="0"/>
          <w:numId w:val="58"/>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All media representatives attending a Council Meeting must make themselves known to Council staff and sign the Media Representatives Register which is located next the Public Question Box in the Council Chamber prior to the commencement of the Council Meeting </w:t>
      </w:r>
    </w:p>
    <w:p w:rsidR="00335FD7" w:rsidRPr="00F95F47" w:rsidRDefault="00335FD7" w:rsidP="00CC6981">
      <w:pPr>
        <w:autoSpaceDE w:val="0"/>
        <w:autoSpaceDN w:val="0"/>
        <w:adjustRightInd w:val="0"/>
        <w:spacing w:after="0" w:line="240" w:lineRule="auto"/>
        <w:rPr>
          <w:rFonts w:ascii="Calibri" w:hAnsi="Calibri" w:cs="Calibri"/>
        </w:rPr>
      </w:pPr>
    </w:p>
    <w:p w:rsidR="00335FD7" w:rsidRPr="003223E7" w:rsidRDefault="00461EC9" w:rsidP="00CC6981">
      <w:pPr>
        <w:spacing w:after="0" w:line="240" w:lineRule="auto"/>
        <w:rPr>
          <w:b/>
        </w:rPr>
      </w:pPr>
      <w:r>
        <w:rPr>
          <w:b/>
        </w:rPr>
        <w:t>Location of r</w:t>
      </w:r>
      <w:r w:rsidR="00335FD7" w:rsidRPr="003223E7">
        <w:rPr>
          <w:b/>
        </w:rPr>
        <w:t xml:space="preserve">ecording </w:t>
      </w:r>
      <w:r>
        <w:rPr>
          <w:b/>
        </w:rPr>
        <w:t>e</w:t>
      </w:r>
      <w:r w:rsidR="00335FD7" w:rsidRPr="003223E7">
        <w:rPr>
          <w:b/>
        </w:rPr>
        <w:t xml:space="preserve">quipment </w:t>
      </w:r>
    </w:p>
    <w:p w:rsidR="00335FD7" w:rsidRPr="00F95F47" w:rsidRDefault="00335FD7" w:rsidP="00BC46CD">
      <w:pPr>
        <w:pStyle w:val="ListParagraph"/>
        <w:numPr>
          <w:ilvl w:val="0"/>
          <w:numId w:val="59"/>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Recording devices (audio or visual) must not be used in a manner which disrupts the sight or ability of anyone present to hear the proceedings of the Council Meeting </w:t>
      </w:r>
    </w:p>
    <w:p w:rsidR="00335FD7" w:rsidRPr="00F95F47" w:rsidRDefault="00335FD7" w:rsidP="00BC46CD">
      <w:pPr>
        <w:pStyle w:val="ListParagraph"/>
        <w:numPr>
          <w:ilvl w:val="0"/>
          <w:numId w:val="59"/>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All visual recording equipment must be set up and used from behind the rope (or equivalent point across the meeting room) which is placed between the meeting table and the first row of the public gallery </w:t>
      </w:r>
    </w:p>
    <w:p w:rsidR="003223E7" w:rsidRDefault="003223E7" w:rsidP="00CC6981">
      <w:pPr>
        <w:autoSpaceDE w:val="0"/>
        <w:autoSpaceDN w:val="0"/>
        <w:adjustRightInd w:val="0"/>
        <w:spacing w:after="0" w:line="240" w:lineRule="auto"/>
        <w:rPr>
          <w:rFonts w:ascii="Calibri" w:hAnsi="Calibri" w:cs="Calibri"/>
          <w:b/>
          <w:bCs/>
        </w:rPr>
      </w:pPr>
    </w:p>
    <w:p w:rsidR="00335FD7" w:rsidRPr="00F95F47" w:rsidRDefault="00335FD7" w:rsidP="00CC6981">
      <w:pPr>
        <w:autoSpaceDE w:val="0"/>
        <w:autoSpaceDN w:val="0"/>
        <w:adjustRightInd w:val="0"/>
        <w:spacing w:after="0" w:line="240" w:lineRule="auto"/>
        <w:rPr>
          <w:rFonts w:ascii="Calibri" w:hAnsi="Calibri" w:cs="Calibri"/>
        </w:rPr>
      </w:pPr>
      <w:r w:rsidRPr="00F95F47">
        <w:rPr>
          <w:rFonts w:ascii="Calibri" w:hAnsi="Calibri" w:cs="Calibri"/>
          <w:b/>
          <w:bCs/>
        </w:rPr>
        <w:t xml:space="preserve">Notes: </w:t>
      </w:r>
    </w:p>
    <w:p w:rsidR="00335FD7" w:rsidRPr="00F95F47" w:rsidRDefault="00335FD7" w:rsidP="00BC46CD">
      <w:pPr>
        <w:pStyle w:val="ListParagraph"/>
        <w:numPr>
          <w:ilvl w:val="0"/>
          <w:numId w:val="60"/>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Wyndham City Council’s Governance Local Law 2013 makes it an offence for a person not to obtain consent to record a Council Meeting or Assembly of Councillors </w:t>
      </w:r>
    </w:p>
    <w:p w:rsidR="00335FD7" w:rsidRPr="00F95F47" w:rsidRDefault="00335FD7" w:rsidP="00BC46CD">
      <w:pPr>
        <w:pStyle w:val="ListParagraph"/>
        <w:numPr>
          <w:ilvl w:val="0"/>
          <w:numId w:val="60"/>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Any disruption of the meeting due to audio or visual recording will be dealt with by the Chairperson and the responsible person(s) may, as determined by the Chairperson of the Meeting, be asked to leave the meeting room. </w:t>
      </w:r>
    </w:p>
    <w:p w:rsidR="00335FD7" w:rsidRPr="00F95F47" w:rsidRDefault="00335FD7" w:rsidP="00BC46CD">
      <w:pPr>
        <w:pStyle w:val="ListParagraph"/>
        <w:numPr>
          <w:ilvl w:val="0"/>
          <w:numId w:val="60"/>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Under clause 10(5) of the Council’s Local Law 2013 the Chairperson may withdraw consent given under subclauses (2) and (4) at any time during the meeting </w:t>
      </w:r>
    </w:p>
    <w:p w:rsidR="00335FD7" w:rsidRPr="00F95F47" w:rsidRDefault="00335FD7" w:rsidP="00BC46CD">
      <w:pPr>
        <w:pStyle w:val="ListParagraph"/>
        <w:numPr>
          <w:ilvl w:val="0"/>
          <w:numId w:val="60"/>
        </w:numPr>
        <w:autoSpaceDE w:val="0"/>
        <w:autoSpaceDN w:val="0"/>
        <w:adjustRightInd w:val="0"/>
        <w:spacing w:after="0" w:line="240" w:lineRule="auto"/>
        <w:ind w:left="567" w:hanging="414"/>
        <w:rPr>
          <w:rFonts w:ascii="Calibri" w:hAnsi="Calibri" w:cs="Calibri"/>
        </w:rPr>
      </w:pPr>
      <w:r w:rsidRPr="00F95F47">
        <w:rPr>
          <w:rFonts w:ascii="Calibri" w:hAnsi="Calibri" w:cs="Calibri"/>
        </w:rPr>
        <w:t xml:space="preserve">The form and details of how to apply to record a Council Meeting is available on Council’s website at www.wyndham.vic.gov.au </w:t>
      </w:r>
    </w:p>
    <w:p w:rsidR="005612C5" w:rsidRDefault="005612C5" w:rsidP="00CC6981">
      <w:pPr>
        <w:pStyle w:val="BodyText"/>
        <w:tabs>
          <w:tab w:val="clear" w:pos="0"/>
          <w:tab w:val="clear" w:pos="1440"/>
        </w:tabs>
        <w:ind w:right="573"/>
        <w:rPr>
          <w:rFonts w:ascii="Calibri" w:hAnsi="Calibri" w:cs="Calibri"/>
        </w:rPr>
      </w:pPr>
    </w:p>
    <w:p w:rsidR="00717215" w:rsidRDefault="00335FD7" w:rsidP="00CC6981">
      <w:pPr>
        <w:pStyle w:val="BodyText"/>
        <w:tabs>
          <w:tab w:val="clear" w:pos="0"/>
          <w:tab w:val="clear" w:pos="1440"/>
        </w:tabs>
        <w:ind w:right="573"/>
        <w:rPr>
          <w:rFonts w:ascii="Calibri" w:hAnsi="Calibri" w:cs="Calibri"/>
          <w:i w:val="0"/>
          <w:sz w:val="28"/>
          <w:szCs w:val="28"/>
        </w:rPr>
      </w:pPr>
      <w:r w:rsidRPr="00F95F47">
        <w:rPr>
          <w:rFonts w:ascii="Calibri" w:hAnsi="Calibri" w:cs="Calibri"/>
        </w:rPr>
        <w:t>For further information contact Council’s Governance Unit on 9742 0818.</w:t>
      </w:r>
      <w:r w:rsidRPr="00F95F47">
        <w:rPr>
          <w:rFonts w:ascii="Calibri" w:hAnsi="Calibri" w:cs="Calibri"/>
          <w:sz w:val="28"/>
          <w:szCs w:val="28"/>
        </w:rPr>
        <w:t xml:space="preserve"> </w:t>
      </w:r>
      <w:r w:rsidR="00717215">
        <w:rPr>
          <w:rFonts w:ascii="Calibri" w:hAnsi="Calibri" w:cs="Calibri"/>
          <w:sz w:val="28"/>
          <w:szCs w:val="28"/>
        </w:rPr>
        <w:br w:type="page"/>
      </w:r>
    </w:p>
    <w:p w:rsidR="007E1966" w:rsidRDefault="007E1966" w:rsidP="007E1966">
      <w:pPr>
        <w:rPr>
          <w:rStyle w:val="Heading1Char"/>
          <w:rFonts w:asciiTheme="minorHAnsi" w:hAnsiTheme="minorHAnsi"/>
          <w:b w:val="0"/>
          <w:bCs w:val="0"/>
          <w:color w:val="0070C0"/>
          <w:sz w:val="24"/>
          <w:szCs w:val="24"/>
        </w:rPr>
      </w:pPr>
      <w:r w:rsidRPr="00F95F47">
        <w:rPr>
          <w:noProof/>
          <w:lang w:eastAsia="en-AU"/>
        </w:rPr>
        <w:lastRenderedPageBreak/>
        <w:drawing>
          <wp:anchor distT="0" distB="0" distL="114300" distR="114300" simplePos="0" relativeHeight="251698176" behindDoc="0" locked="0" layoutInCell="1" allowOverlap="1" wp14:anchorId="56955E07" wp14:editId="3B450809">
            <wp:simplePos x="0" y="0"/>
            <wp:positionH relativeFrom="column">
              <wp:posOffset>51435</wp:posOffset>
            </wp:positionH>
            <wp:positionV relativeFrom="paragraph">
              <wp:posOffset>27305</wp:posOffset>
            </wp:positionV>
            <wp:extent cx="1690370" cy="744220"/>
            <wp:effectExtent l="0" t="0" r="5080" b="0"/>
            <wp:wrapSquare wrapText="bothSides"/>
            <wp:docPr id="4" name="Picture 16" descr="I:\Public Relations\logos\NEW LOGO 2010\MASTER LOGOS\WCClogo CMYK MASTER.jpg"/>
            <wp:cNvGraphicFramePr/>
            <a:graphic xmlns:a="http://schemas.openxmlformats.org/drawingml/2006/main">
              <a:graphicData uri="http://schemas.openxmlformats.org/drawingml/2006/picture">
                <pic:pic xmlns:pic="http://schemas.openxmlformats.org/drawingml/2006/picture">
                  <pic:nvPicPr>
                    <pic:cNvPr id="3" name="Picture 16" descr="I:\Public Relations\logos\NEW LOGO 2010\MASTER LOGOS\WCClogo CMYK MASTER.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0370" cy="744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62CAF" w:rsidRDefault="007E1966" w:rsidP="007E1966">
      <w:pPr>
        <w:pStyle w:val="Heading2"/>
        <w:rPr>
          <w:rStyle w:val="Heading1Char"/>
          <w:rFonts w:asciiTheme="minorHAnsi" w:hAnsiTheme="minorHAnsi"/>
          <w:b/>
          <w:bCs/>
          <w:color w:val="0070C0"/>
          <w:sz w:val="24"/>
          <w:szCs w:val="24"/>
        </w:rPr>
      </w:pPr>
      <w:bookmarkStart w:id="81" w:name="_Toc453247949"/>
      <w:r>
        <w:rPr>
          <w:rStyle w:val="Heading1Char"/>
          <w:rFonts w:asciiTheme="minorHAnsi" w:hAnsiTheme="minorHAnsi"/>
          <w:b/>
          <w:bCs/>
          <w:color w:val="0070C0"/>
          <w:sz w:val="24"/>
          <w:szCs w:val="24"/>
        </w:rPr>
        <w:t>Community Engagement Framework and Model 2013-2017</w:t>
      </w:r>
      <w:bookmarkEnd w:id="81"/>
      <w:r>
        <w:rPr>
          <w:rStyle w:val="Heading1Char"/>
          <w:rFonts w:asciiTheme="minorHAnsi" w:hAnsiTheme="minorHAnsi"/>
          <w:b/>
          <w:bCs/>
          <w:color w:val="0070C0"/>
          <w:sz w:val="24"/>
          <w:szCs w:val="24"/>
        </w:rPr>
        <w:t xml:space="preserve"> </w:t>
      </w:r>
    </w:p>
    <w:p w:rsidR="007E1966" w:rsidRPr="007E1966" w:rsidRDefault="007E1966" w:rsidP="007E1966"/>
    <w:p w:rsidR="00162CAF" w:rsidRPr="003223E7" w:rsidRDefault="00717215" w:rsidP="00CC6981">
      <w:pPr>
        <w:spacing w:after="0" w:line="240" w:lineRule="auto"/>
        <w:rPr>
          <w:b/>
        </w:rPr>
      </w:pPr>
      <w:r w:rsidRPr="003223E7">
        <w:rPr>
          <w:b/>
        </w:rPr>
        <w:t>Introduction</w:t>
      </w:r>
    </w:p>
    <w:p w:rsidR="00162CAF" w:rsidRPr="00657D9C" w:rsidRDefault="00162CAF" w:rsidP="00CC6981">
      <w:pPr>
        <w:spacing w:after="0" w:line="240" w:lineRule="auto"/>
        <w:rPr>
          <w:b/>
          <w:i/>
        </w:rPr>
      </w:pPr>
      <w:r w:rsidRPr="00657D9C">
        <w:rPr>
          <w:b/>
        </w:rPr>
        <w:t>Quality Community Plan and City Plan</w:t>
      </w:r>
    </w:p>
    <w:p w:rsidR="00162CAF" w:rsidRPr="00DB13D0" w:rsidRDefault="00162CAF" w:rsidP="00CC6981">
      <w:pPr>
        <w:spacing w:after="0" w:line="240" w:lineRule="auto"/>
        <w:rPr>
          <w:rFonts w:cstheme="minorHAnsi"/>
          <w:kern w:val="28"/>
        </w:rPr>
      </w:pPr>
      <w:r w:rsidRPr="00DB13D0">
        <w:rPr>
          <w:rFonts w:cstheme="minorHAnsi"/>
          <w:kern w:val="28"/>
        </w:rPr>
        <w:t xml:space="preserve">In June 2013, soon after the election of a new Council, Wyndham City adopted its Community Engagement Framework and Community Engagement Model.  </w:t>
      </w:r>
    </w:p>
    <w:p w:rsidR="00162CAF" w:rsidRPr="00DB13D0" w:rsidRDefault="00162CAF" w:rsidP="00CC6981">
      <w:pPr>
        <w:spacing w:after="0" w:line="240" w:lineRule="auto"/>
        <w:rPr>
          <w:rFonts w:cstheme="minorHAnsi"/>
          <w:kern w:val="28"/>
        </w:rPr>
      </w:pPr>
    </w:p>
    <w:p w:rsidR="00162CAF" w:rsidRPr="00DB13D0" w:rsidRDefault="00162CAF" w:rsidP="00CC6981">
      <w:pPr>
        <w:spacing w:after="0" w:line="240" w:lineRule="auto"/>
        <w:rPr>
          <w:rFonts w:cstheme="minorHAnsi"/>
          <w:kern w:val="28"/>
        </w:rPr>
      </w:pPr>
      <w:r w:rsidRPr="00DB13D0">
        <w:rPr>
          <w:rFonts w:cstheme="minorHAnsi"/>
          <w:kern w:val="28"/>
        </w:rPr>
        <w:t>This Community Engagement Framework and Model 2013-2017 is consistent with the community’s long-term vision to promote ‘a sense of community’ in Wyndham as outlined in some of the Guiding Principles in its Quality Community Plan, including:</w:t>
      </w:r>
    </w:p>
    <w:p w:rsidR="00162CAF" w:rsidRPr="00DB13D0" w:rsidRDefault="00162CAF" w:rsidP="00BC46CD">
      <w:pPr>
        <w:pStyle w:val="ListParagraph"/>
        <w:numPr>
          <w:ilvl w:val="0"/>
          <w:numId w:val="74"/>
        </w:numPr>
        <w:spacing w:after="0" w:line="240" w:lineRule="auto"/>
        <w:ind w:left="511" w:hanging="284"/>
        <w:contextualSpacing w:val="0"/>
        <w:rPr>
          <w:rFonts w:cstheme="minorHAnsi"/>
        </w:rPr>
      </w:pPr>
      <w:r w:rsidRPr="00DB13D0">
        <w:rPr>
          <w:rFonts w:cstheme="minorHAnsi"/>
        </w:rPr>
        <w:t>That the foundations for building community strength of neighbourhoods will be available for all of Wyndham</w:t>
      </w:r>
    </w:p>
    <w:p w:rsidR="00162CAF" w:rsidRPr="00DB13D0" w:rsidRDefault="00162CAF" w:rsidP="00BC46CD">
      <w:pPr>
        <w:pStyle w:val="ListParagraph"/>
        <w:numPr>
          <w:ilvl w:val="0"/>
          <w:numId w:val="74"/>
        </w:numPr>
        <w:spacing w:after="0" w:line="240" w:lineRule="auto"/>
        <w:ind w:left="511" w:hanging="284"/>
        <w:contextualSpacing w:val="0"/>
        <w:rPr>
          <w:rFonts w:cstheme="minorHAnsi"/>
        </w:rPr>
      </w:pPr>
      <w:r w:rsidRPr="00DB13D0">
        <w:rPr>
          <w:rFonts w:cstheme="minorHAnsi"/>
        </w:rPr>
        <w:t>That each resident has a right to equitable access to services and resources, but also has a responsibility to contribute to the community</w:t>
      </w:r>
    </w:p>
    <w:p w:rsidR="00162CAF" w:rsidRPr="00DB13D0" w:rsidRDefault="00162CAF" w:rsidP="00BC46CD">
      <w:pPr>
        <w:pStyle w:val="ListParagraph"/>
        <w:numPr>
          <w:ilvl w:val="0"/>
          <w:numId w:val="74"/>
        </w:numPr>
        <w:spacing w:after="0" w:line="240" w:lineRule="auto"/>
        <w:ind w:left="511" w:hanging="284"/>
        <w:contextualSpacing w:val="0"/>
        <w:rPr>
          <w:rFonts w:cstheme="minorHAnsi"/>
        </w:rPr>
      </w:pPr>
      <w:r w:rsidRPr="00DB13D0">
        <w:rPr>
          <w:rFonts w:cstheme="minorHAnsi"/>
        </w:rPr>
        <w:t xml:space="preserve">That diversity enriches the sense of community, rather than detracting from it, and </w:t>
      </w:r>
    </w:p>
    <w:p w:rsidR="00162CAF" w:rsidRPr="00DB13D0" w:rsidRDefault="00162CAF" w:rsidP="00BC46CD">
      <w:pPr>
        <w:pStyle w:val="ListParagraph"/>
        <w:numPr>
          <w:ilvl w:val="0"/>
          <w:numId w:val="74"/>
        </w:numPr>
        <w:spacing w:after="0" w:line="240" w:lineRule="auto"/>
        <w:ind w:left="511" w:hanging="284"/>
        <w:contextualSpacing w:val="0"/>
        <w:rPr>
          <w:rFonts w:cstheme="minorHAnsi"/>
          <w:kern w:val="28"/>
        </w:rPr>
      </w:pPr>
      <w:r w:rsidRPr="00DB13D0">
        <w:rPr>
          <w:rFonts w:cstheme="minorHAnsi"/>
        </w:rPr>
        <w:t>That the community will achieve many of its goals through members’ contribution of time and skills.</w:t>
      </w:r>
    </w:p>
    <w:p w:rsidR="00162CAF" w:rsidRPr="00DB13D0" w:rsidRDefault="00162CAF" w:rsidP="00CC6981">
      <w:pPr>
        <w:spacing w:after="0" w:line="240" w:lineRule="auto"/>
        <w:rPr>
          <w:rFonts w:cstheme="minorHAnsi"/>
          <w:kern w:val="28"/>
        </w:rPr>
      </w:pPr>
    </w:p>
    <w:p w:rsidR="00162CAF" w:rsidRPr="00DB13D0" w:rsidRDefault="00162CAF" w:rsidP="00CC6981">
      <w:pPr>
        <w:spacing w:after="0" w:line="240" w:lineRule="auto"/>
        <w:rPr>
          <w:rFonts w:cstheme="minorHAnsi"/>
          <w:kern w:val="28"/>
        </w:rPr>
      </w:pPr>
      <w:r w:rsidRPr="00DB13D0">
        <w:rPr>
          <w:rFonts w:cstheme="minorHAnsi"/>
          <w:kern w:val="28"/>
        </w:rPr>
        <w:t>Both are also consistent with and support the following Theme and Objectives in Council’s 2013-2017 City Plan, including:</w:t>
      </w:r>
    </w:p>
    <w:p w:rsidR="00162CAF" w:rsidRPr="00DB13D0" w:rsidRDefault="00162CAF" w:rsidP="00CC6981">
      <w:pPr>
        <w:autoSpaceDE w:val="0"/>
        <w:autoSpaceDN w:val="0"/>
        <w:adjustRightInd w:val="0"/>
        <w:spacing w:after="0" w:line="240" w:lineRule="auto"/>
        <w:rPr>
          <w:rFonts w:ascii="Calibri" w:hAnsi="Calibri" w:cs="Calibri"/>
        </w:rPr>
      </w:pPr>
      <w:r w:rsidRPr="00DB13D0">
        <w:rPr>
          <w:rFonts w:ascii="Calibri" w:hAnsi="Calibri" w:cs="Calibri"/>
          <w:bCs/>
        </w:rPr>
        <w:t xml:space="preserve">1.2 Community engagement and building </w:t>
      </w:r>
    </w:p>
    <w:p w:rsidR="00162CAF" w:rsidRPr="00DB13D0" w:rsidRDefault="00162CAF" w:rsidP="00BC46CD">
      <w:pPr>
        <w:pStyle w:val="ListParagraph"/>
        <w:numPr>
          <w:ilvl w:val="0"/>
          <w:numId w:val="73"/>
        </w:numPr>
        <w:spacing w:after="0" w:line="240" w:lineRule="auto"/>
        <w:ind w:left="511" w:hanging="284"/>
        <w:contextualSpacing w:val="0"/>
        <w:rPr>
          <w:rFonts w:cs="Calibri"/>
        </w:rPr>
      </w:pPr>
      <w:r w:rsidRPr="00DB13D0">
        <w:rPr>
          <w:rFonts w:cs="Calibri"/>
        </w:rPr>
        <w:t xml:space="preserve">To actively engage with the community to capture diverse perspectives and opportunities to improve the quality of Council decisions on policies, services and programs. </w:t>
      </w:r>
    </w:p>
    <w:p w:rsidR="00162CAF" w:rsidRPr="00DB13D0" w:rsidRDefault="00162CAF" w:rsidP="00BC46CD">
      <w:pPr>
        <w:pStyle w:val="ListParagraph"/>
        <w:numPr>
          <w:ilvl w:val="0"/>
          <w:numId w:val="73"/>
        </w:numPr>
        <w:spacing w:after="0" w:line="240" w:lineRule="auto"/>
        <w:ind w:left="511" w:hanging="284"/>
        <w:contextualSpacing w:val="0"/>
        <w:rPr>
          <w:rFonts w:cs="Calibri"/>
        </w:rPr>
      </w:pPr>
      <w:r w:rsidRPr="00DB13D0">
        <w:rPr>
          <w:rFonts w:cs="Calibri"/>
        </w:rPr>
        <w:t>To strengthen the capacity of citizens and community groups to participate in community life by providing opportunities for individuals to acquire knowledge, confidence, skills and experience.</w:t>
      </w:r>
    </w:p>
    <w:p w:rsidR="00162CAF" w:rsidRPr="00F95F47" w:rsidRDefault="00162CAF" w:rsidP="00CC6981">
      <w:pPr>
        <w:spacing w:after="0" w:line="240" w:lineRule="auto"/>
        <w:rPr>
          <w:rFonts w:cstheme="minorHAnsi"/>
          <w:sz w:val="24"/>
          <w:szCs w:val="24"/>
        </w:rPr>
      </w:pPr>
    </w:p>
    <w:p w:rsidR="00162CAF" w:rsidRPr="003223E7" w:rsidRDefault="00162CAF" w:rsidP="00CC6981">
      <w:pPr>
        <w:spacing w:after="0" w:line="240" w:lineRule="auto"/>
      </w:pPr>
      <w:r w:rsidRPr="003223E7">
        <w:rPr>
          <w:b/>
        </w:rPr>
        <w:t>Governing Wyndham Framework</w:t>
      </w:r>
    </w:p>
    <w:p w:rsidR="00162CAF" w:rsidRPr="00DB13D0" w:rsidRDefault="00162CAF" w:rsidP="00CC6981">
      <w:pPr>
        <w:spacing w:after="0" w:line="240" w:lineRule="auto"/>
        <w:rPr>
          <w:rFonts w:cstheme="minorHAnsi"/>
        </w:rPr>
      </w:pPr>
      <w:r w:rsidRPr="00DB13D0">
        <w:rPr>
          <w:rFonts w:cstheme="minorHAnsi"/>
        </w:rPr>
        <w:t>This Framework and Model and all implementation actions also form a key component of Council’s Governing Wyndham Framework.</w:t>
      </w:r>
    </w:p>
    <w:p w:rsidR="00162CAF" w:rsidRPr="00DB13D0" w:rsidRDefault="00162CAF" w:rsidP="00CC6981">
      <w:pPr>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The development of this Community Engagement Framework and Model for Wyndham reinforces the importance Council places on community engagement and consultation in making informed decisions that impact on the communities of Wyndham.  Both will be reviewed as required.</w:t>
      </w:r>
    </w:p>
    <w:p w:rsidR="00162CAF" w:rsidRPr="00DB13D0" w:rsidRDefault="00162CAF" w:rsidP="00CC6981">
      <w:pPr>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As well as implementing policies, practices and activities consistent with this Framework and Model more broadly, Wyndham City Council will fulfil its statutory and legal obligations to the community.  This will ensure that we manage the municipality in a financially sustainable manner to meet the current needs of our community and those of future generations.</w:t>
      </w:r>
    </w:p>
    <w:p w:rsidR="00657D9C" w:rsidRDefault="00657D9C" w:rsidP="00CC6981">
      <w:pPr>
        <w:spacing w:after="0" w:line="240" w:lineRule="auto"/>
        <w:rPr>
          <w:b/>
        </w:rPr>
      </w:pPr>
    </w:p>
    <w:p w:rsidR="00162CAF" w:rsidRPr="003223E7" w:rsidRDefault="00461EC9" w:rsidP="00CC6981">
      <w:pPr>
        <w:spacing w:after="0" w:line="240" w:lineRule="auto"/>
      </w:pPr>
      <w:r>
        <w:rPr>
          <w:b/>
        </w:rPr>
        <w:t>Community e</w:t>
      </w:r>
      <w:r w:rsidR="00717215" w:rsidRPr="003223E7">
        <w:rPr>
          <w:b/>
        </w:rPr>
        <w:t xml:space="preserve">ngagement – </w:t>
      </w:r>
      <w:r>
        <w:rPr>
          <w:b/>
        </w:rPr>
        <w:t>w</w:t>
      </w:r>
      <w:r w:rsidR="00717215" w:rsidRPr="003223E7">
        <w:rPr>
          <w:b/>
        </w:rPr>
        <w:t xml:space="preserve">hat </w:t>
      </w:r>
      <w:r>
        <w:rPr>
          <w:b/>
        </w:rPr>
        <w:t>i</w:t>
      </w:r>
      <w:r w:rsidR="00717215" w:rsidRPr="003223E7">
        <w:rPr>
          <w:b/>
        </w:rPr>
        <w:t xml:space="preserve">s </w:t>
      </w:r>
      <w:r>
        <w:rPr>
          <w:b/>
        </w:rPr>
        <w:t>i</w:t>
      </w:r>
      <w:r w:rsidR="00717215" w:rsidRPr="003223E7">
        <w:rPr>
          <w:b/>
        </w:rPr>
        <w:t>t?</w:t>
      </w:r>
    </w:p>
    <w:p w:rsidR="00162CAF" w:rsidRPr="003223E7" w:rsidRDefault="00717215" w:rsidP="00CC6981">
      <w:pPr>
        <w:spacing w:after="0" w:line="240" w:lineRule="auto"/>
        <w:rPr>
          <w:b/>
          <w:i/>
        </w:rPr>
      </w:pPr>
      <w:r w:rsidRPr="003223E7">
        <w:rPr>
          <w:b/>
        </w:rPr>
        <w:t>Introduction</w:t>
      </w:r>
    </w:p>
    <w:p w:rsidR="00162CAF" w:rsidRPr="00DB13D0" w:rsidRDefault="00162CAF" w:rsidP="00CC6981">
      <w:pPr>
        <w:autoSpaceDE w:val="0"/>
        <w:autoSpaceDN w:val="0"/>
        <w:adjustRightInd w:val="0"/>
        <w:spacing w:after="0" w:line="240" w:lineRule="auto"/>
        <w:rPr>
          <w:rFonts w:cstheme="minorHAnsi"/>
        </w:rPr>
      </w:pPr>
      <w:r w:rsidRPr="00DB13D0">
        <w:rPr>
          <w:rFonts w:cstheme="minorHAnsi"/>
        </w:rPr>
        <w:t>Community engagement is a two way process, by which:</w:t>
      </w:r>
    </w:p>
    <w:p w:rsidR="00162CAF" w:rsidRPr="00DB13D0" w:rsidRDefault="00162CAF" w:rsidP="00BC46CD">
      <w:pPr>
        <w:numPr>
          <w:ilvl w:val="0"/>
          <w:numId w:val="75"/>
        </w:numPr>
        <w:tabs>
          <w:tab w:val="clear" w:pos="527"/>
          <w:tab w:val="num" w:pos="567"/>
        </w:tabs>
        <w:spacing w:after="0" w:line="240" w:lineRule="auto"/>
        <w:ind w:left="511" w:hanging="284"/>
        <w:rPr>
          <w:rFonts w:cstheme="minorHAnsi"/>
        </w:rPr>
      </w:pPr>
      <w:r w:rsidRPr="00DB13D0">
        <w:rPr>
          <w:rFonts w:cstheme="minorHAnsi"/>
        </w:rPr>
        <w:t>The aspirations, concerns, needs and values of citizens and communities are incorporated at all levels and in all sectors in policy development, planning, decision making, service delivery and assessment, and</w:t>
      </w:r>
    </w:p>
    <w:p w:rsidR="00162CAF" w:rsidRPr="00DB13D0" w:rsidRDefault="00162CAF" w:rsidP="00BC46CD">
      <w:pPr>
        <w:numPr>
          <w:ilvl w:val="0"/>
          <w:numId w:val="75"/>
        </w:numPr>
        <w:spacing w:after="0" w:line="240" w:lineRule="auto"/>
        <w:ind w:left="511" w:hanging="284"/>
        <w:rPr>
          <w:rFonts w:cstheme="minorHAnsi"/>
        </w:rPr>
      </w:pPr>
      <w:r w:rsidRPr="00DB13D0">
        <w:rPr>
          <w:rFonts w:cstheme="minorHAnsi"/>
        </w:rPr>
        <w:lastRenderedPageBreak/>
        <w:t>Governments and other businesses and civil society organisations involve citizens, clients, and other stakeholders in these processes.</w:t>
      </w:r>
      <w:r w:rsidRPr="00DB13D0">
        <w:rPr>
          <w:rFonts w:cstheme="minorHAnsi"/>
          <w:vertAlign w:val="superscript"/>
        </w:rPr>
        <w:t xml:space="preserve"> </w:t>
      </w:r>
      <w:r w:rsidRPr="00DB13D0">
        <w:rPr>
          <w:rFonts w:cstheme="minorHAnsi"/>
          <w:vertAlign w:val="superscript"/>
        </w:rPr>
        <w:footnoteReference w:id="4"/>
      </w:r>
    </w:p>
    <w:p w:rsidR="00162CAF" w:rsidRPr="00DB13D0" w:rsidRDefault="00162CAF" w:rsidP="00CC6981">
      <w:pPr>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In implementing this Framework and Model, Council aims to:</w:t>
      </w:r>
    </w:p>
    <w:p w:rsidR="00162CAF" w:rsidRPr="00DB13D0" w:rsidRDefault="00162CAF" w:rsidP="00BC46CD">
      <w:pPr>
        <w:numPr>
          <w:ilvl w:val="0"/>
          <w:numId w:val="76"/>
        </w:numPr>
        <w:tabs>
          <w:tab w:val="num" w:pos="567"/>
        </w:tabs>
        <w:spacing w:after="0" w:line="240" w:lineRule="auto"/>
        <w:ind w:left="511" w:hanging="284"/>
        <w:rPr>
          <w:rFonts w:cstheme="minorHAnsi"/>
        </w:rPr>
      </w:pPr>
      <w:r w:rsidRPr="00DB13D0">
        <w:rPr>
          <w:rFonts w:cstheme="minorHAnsi"/>
        </w:rPr>
        <w:t>Increase opportunities for community members, organisations and service providers to participate in planning and policy development, service delivery improvements, and advocacy, in accordance with community priorities</w:t>
      </w:r>
    </w:p>
    <w:p w:rsidR="00162CAF" w:rsidRPr="00DB13D0" w:rsidRDefault="00162CAF" w:rsidP="00BC46CD">
      <w:pPr>
        <w:numPr>
          <w:ilvl w:val="0"/>
          <w:numId w:val="76"/>
        </w:numPr>
        <w:tabs>
          <w:tab w:val="num" w:pos="567"/>
        </w:tabs>
        <w:spacing w:after="0" w:line="240" w:lineRule="auto"/>
        <w:ind w:left="511" w:hanging="284"/>
        <w:rPr>
          <w:rFonts w:cstheme="minorHAnsi"/>
        </w:rPr>
      </w:pPr>
      <w:r w:rsidRPr="00DB13D0">
        <w:rPr>
          <w:rFonts w:cstheme="minorHAnsi"/>
        </w:rPr>
        <w:t xml:space="preserve">Implement community consultation and engagement to inform Council’s decision making. </w:t>
      </w:r>
    </w:p>
    <w:p w:rsidR="00162CAF" w:rsidRPr="00DB13D0" w:rsidRDefault="00162CAF" w:rsidP="00BC46CD">
      <w:pPr>
        <w:numPr>
          <w:ilvl w:val="0"/>
          <w:numId w:val="76"/>
        </w:numPr>
        <w:tabs>
          <w:tab w:val="num" w:pos="567"/>
        </w:tabs>
        <w:spacing w:after="0" w:line="240" w:lineRule="auto"/>
        <w:ind w:left="511" w:hanging="284"/>
        <w:rPr>
          <w:rFonts w:cstheme="minorHAnsi"/>
        </w:rPr>
      </w:pPr>
      <w:r w:rsidRPr="00DB13D0">
        <w:rPr>
          <w:rFonts w:cstheme="minorHAnsi"/>
        </w:rPr>
        <w:t xml:space="preserve">Engage with communities and individuals who are currently ‘disengaged’ through deliberative engagement strategies, and </w:t>
      </w:r>
    </w:p>
    <w:p w:rsidR="00162CAF" w:rsidRPr="00DB13D0" w:rsidRDefault="00162CAF" w:rsidP="00BC46CD">
      <w:pPr>
        <w:numPr>
          <w:ilvl w:val="0"/>
          <w:numId w:val="76"/>
        </w:numPr>
        <w:tabs>
          <w:tab w:val="num" w:pos="567"/>
        </w:tabs>
        <w:spacing w:after="0" w:line="240" w:lineRule="auto"/>
        <w:ind w:left="511" w:hanging="284"/>
        <w:rPr>
          <w:rFonts w:cstheme="minorHAnsi"/>
        </w:rPr>
      </w:pPr>
      <w:r w:rsidRPr="00DB13D0">
        <w:rPr>
          <w:rFonts w:cstheme="minorHAnsi"/>
        </w:rPr>
        <w:t>Develop a sustainable model of community engagement that builds local capacity and leadership.</w:t>
      </w:r>
    </w:p>
    <w:p w:rsidR="00162CAF" w:rsidRPr="00DB13D0" w:rsidRDefault="00162CAF" w:rsidP="00CC6981">
      <w:pPr>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Community Engagement is fundamentally about involving the community, through a continuum of engagement practices, to participate in decision making processes.  Council engages with its community on a wide range of projects, such as:</w:t>
      </w:r>
    </w:p>
    <w:p w:rsidR="00162CAF" w:rsidRPr="00E9751D" w:rsidRDefault="00162CAF" w:rsidP="00BC46CD">
      <w:pPr>
        <w:numPr>
          <w:ilvl w:val="0"/>
          <w:numId w:val="77"/>
        </w:numPr>
        <w:tabs>
          <w:tab w:val="clear" w:pos="360"/>
          <w:tab w:val="num" w:pos="567"/>
        </w:tabs>
        <w:spacing w:after="0" w:line="240" w:lineRule="auto"/>
        <w:ind w:left="567" w:hanging="340"/>
        <w:rPr>
          <w:rFonts w:cstheme="minorHAnsi"/>
          <w:szCs w:val="24"/>
        </w:rPr>
      </w:pPr>
      <w:r w:rsidRPr="00E9751D">
        <w:rPr>
          <w:rFonts w:cstheme="minorHAnsi"/>
          <w:szCs w:val="24"/>
        </w:rPr>
        <w:t xml:space="preserve">Service planning &amp; delivery; </w:t>
      </w:r>
    </w:p>
    <w:p w:rsidR="00162CAF" w:rsidRPr="00E9751D" w:rsidRDefault="00162CAF" w:rsidP="00BC46CD">
      <w:pPr>
        <w:numPr>
          <w:ilvl w:val="0"/>
          <w:numId w:val="77"/>
        </w:numPr>
        <w:tabs>
          <w:tab w:val="clear" w:pos="360"/>
          <w:tab w:val="num" w:pos="567"/>
        </w:tabs>
        <w:spacing w:after="0" w:line="240" w:lineRule="auto"/>
        <w:ind w:left="567" w:hanging="340"/>
        <w:rPr>
          <w:rFonts w:cstheme="minorHAnsi"/>
          <w:szCs w:val="24"/>
        </w:rPr>
      </w:pPr>
      <w:r w:rsidRPr="00E9751D">
        <w:rPr>
          <w:rFonts w:cstheme="minorHAnsi"/>
          <w:szCs w:val="24"/>
        </w:rPr>
        <w:t>Formal community consultation processes;</w:t>
      </w:r>
    </w:p>
    <w:p w:rsidR="00162CAF" w:rsidRPr="00E9751D" w:rsidRDefault="00162CAF" w:rsidP="00BC46CD">
      <w:pPr>
        <w:numPr>
          <w:ilvl w:val="0"/>
          <w:numId w:val="77"/>
        </w:numPr>
        <w:tabs>
          <w:tab w:val="clear" w:pos="360"/>
          <w:tab w:val="num" w:pos="567"/>
        </w:tabs>
        <w:spacing w:after="0" w:line="240" w:lineRule="auto"/>
        <w:ind w:left="567" w:hanging="340"/>
        <w:rPr>
          <w:rFonts w:cstheme="minorHAnsi"/>
          <w:sz w:val="20"/>
        </w:rPr>
      </w:pPr>
      <w:r w:rsidRPr="00E9751D">
        <w:rPr>
          <w:rFonts w:cstheme="minorHAnsi"/>
          <w:sz w:val="20"/>
        </w:rPr>
        <w:t>Council Meetings; and</w:t>
      </w:r>
    </w:p>
    <w:p w:rsidR="00162CAF" w:rsidRPr="00E9751D" w:rsidRDefault="00162CAF" w:rsidP="00BC46CD">
      <w:pPr>
        <w:numPr>
          <w:ilvl w:val="0"/>
          <w:numId w:val="77"/>
        </w:numPr>
        <w:tabs>
          <w:tab w:val="clear" w:pos="360"/>
          <w:tab w:val="num" w:pos="567"/>
        </w:tabs>
        <w:spacing w:after="0" w:line="240" w:lineRule="auto"/>
        <w:ind w:left="567" w:hanging="340"/>
        <w:rPr>
          <w:rFonts w:cstheme="minorHAnsi"/>
          <w:sz w:val="20"/>
        </w:rPr>
      </w:pPr>
      <w:r w:rsidRPr="00E9751D">
        <w:rPr>
          <w:rFonts w:cstheme="minorHAnsi"/>
          <w:sz w:val="20"/>
        </w:rPr>
        <w:t>Land use and planning applications.</w:t>
      </w:r>
    </w:p>
    <w:p w:rsidR="00BE7EDC" w:rsidRPr="00E9751D" w:rsidRDefault="00BE7EDC" w:rsidP="00CC6981">
      <w:pPr>
        <w:spacing w:after="0" w:line="240" w:lineRule="auto"/>
        <w:rPr>
          <w:b/>
          <w:sz w:val="20"/>
        </w:rPr>
      </w:pPr>
    </w:p>
    <w:p w:rsidR="00657D9C" w:rsidRDefault="00461EC9" w:rsidP="00CC6981">
      <w:pPr>
        <w:keepNext/>
        <w:keepLines/>
        <w:spacing w:after="0" w:line="240" w:lineRule="auto"/>
        <w:rPr>
          <w:b/>
        </w:rPr>
      </w:pPr>
      <w:r>
        <w:rPr>
          <w:b/>
        </w:rPr>
        <w:t>Overview of c</w:t>
      </w:r>
      <w:r w:rsidR="00162CAF" w:rsidRPr="003223E7">
        <w:rPr>
          <w:b/>
        </w:rPr>
        <w:t xml:space="preserve">ommunity </w:t>
      </w:r>
      <w:r>
        <w:rPr>
          <w:b/>
        </w:rPr>
        <w:t>e</w:t>
      </w:r>
      <w:r w:rsidR="00162CAF" w:rsidRPr="003223E7">
        <w:rPr>
          <w:b/>
        </w:rPr>
        <w:t xml:space="preserve">ngagement </w:t>
      </w:r>
      <w:r>
        <w:rPr>
          <w:b/>
        </w:rPr>
        <w:t>a</w:t>
      </w:r>
      <w:r w:rsidR="00162CAF" w:rsidRPr="003223E7">
        <w:rPr>
          <w:b/>
        </w:rPr>
        <w:t>pproaches</w:t>
      </w:r>
    </w:p>
    <w:p w:rsidR="00162CAF" w:rsidRPr="00DB13D0" w:rsidRDefault="00162CAF" w:rsidP="00CC6981">
      <w:pPr>
        <w:keepNext/>
        <w:keepLines/>
        <w:spacing w:after="0" w:line="240" w:lineRule="auto"/>
        <w:rPr>
          <w:rFonts w:cstheme="minorHAnsi"/>
        </w:rPr>
      </w:pPr>
      <w:r w:rsidRPr="00DB13D0">
        <w:rPr>
          <w:rFonts w:cstheme="minorHAnsi"/>
        </w:rPr>
        <w:t xml:space="preserve">A deliberative approach, often called deliberative or participative democracy, is characterised by representation and inclusion, deliberation and influence </w:t>
      </w:r>
      <w:r w:rsidRPr="00DB13D0">
        <w:rPr>
          <w:rFonts w:cstheme="minorHAnsi"/>
        </w:rPr>
        <w:fldChar w:fldCharType="begin"/>
      </w:r>
      <w:r w:rsidRPr="00DB13D0">
        <w:rPr>
          <w:rFonts w:cstheme="minorHAnsi"/>
        </w:rPr>
        <w:instrText xml:space="preserve"> ADDIN EN.CITE &lt;EndNote&gt;&lt;Cite&gt;&lt;Author&gt;Carson&lt;/Author&gt;&lt;Year&gt;2005&lt;/Year&gt;&lt;RecNum&gt;32&lt;/RecNum&gt;&lt;record&gt;&lt;rec-number&gt;32&lt;/rec-number&gt;&lt;foreign-keys&gt;&lt;key app="EN" db-id="aew5swterxazpsew2f7pdeayad0appfr0sex"&gt;32&lt;/key&gt;&lt;/foreign-keys&gt;&lt;ref-type name="Book Section"&gt;5&lt;/ref-type&gt;&lt;contributors&gt;&lt;authors&gt;&lt;author&gt;Carson, L&lt;/author&gt;&lt;author&gt;Hartz-Karp, J&lt;/author&gt;&lt;/authors&gt;&lt;secondary-authors&gt;&lt;author&gt;Gastil,J&lt;/author&gt;&lt;author&gt;Levine,P&lt;/author&gt;&lt;/secondary-authors&gt;&lt;/contributors&gt;&lt;titles&gt;&lt;title&gt;Adapting and Combining Deliberative Designs: Jures, Polls, and Forums&lt;/title&gt;&lt;secondary-title&gt;The Deliberative Democracy Handbook:Strategies for Effective Engagement in the Twenty-First Century&lt;/secondary-title&gt;&lt;/titles&gt;&lt;pages&gt;120-138&lt;/pages&gt;&lt;dates&gt;&lt;year&gt;2005&lt;/year&gt;&lt;/dates&gt;&lt;pub-location&gt;San Francisco&lt;/pub-location&gt;&lt;publisher&gt;Jossey-Bass&lt;/publisher&gt;&lt;urls&gt;&lt;/urls&gt;&lt;/record&gt;&lt;/Cite&gt;&lt;/EndNote&gt;</w:instrText>
      </w:r>
      <w:r w:rsidRPr="00DB13D0">
        <w:rPr>
          <w:rFonts w:cstheme="minorHAnsi"/>
        </w:rPr>
        <w:fldChar w:fldCharType="separate"/>
      </w:r>
      <w:r w:rsidRPr="00DB13D0">
        <w:rPr>
          <w:rFonts w:cstheme="minorHAnsi"/>
        </w:rPr>
        <w:t>(Carson &amp; Hartz-Karp 2005</w:t>
      </w:r>
      <w:r w:rsidRPr="00DB13D0">
        <w:rPr>
          <w:rFonts w:cstheme="minorHAnsi"/>
          <w:vertAlign w:val="superscript"/>
        </w:rPr>
        <w:footnoteReference w:id="5"/>
      </w:r>
      <w:r w:rsidRPr="00DB13D0">
        <w:rPr>
          <w:rFonts w:cstheme="minorHAnsi"/>
        </w:rPr>
        <w:t>)</w:t>
      </w:r>
      <w:r w:rsidRPr="00DB13D0">
        <w:rPr>
          <w:rFonts w:cstheme="minorHAnsi"/>
        </w:rPr>
        <w:fldChar w:fldCharType="end"/>
      </w:r>
      <w:r w:rsidRPr="00DB13D0">
        <w:rPr>
          <w:rFonts w:cstheme="minorHAnsi"/>
        </w:rPr>
        <w:t>. It is often described as an approach to actively and meaningfully engage the ‘disinterested’, that is people who would not normally participate in engagement or consultation events, thereby strengthening and broadening engagement.</w:t>
      </w:r>
    </w:p>
    <w:p w:rsidR="00162CAF" w:rsidRPr="00DB13D0" w:rsidRDefault="00162CAF" w:rsidP="00CC6981">
      <w:pPr>
        <w:keepNext/>
        <w:keepLines/>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An excellent example of a local government taking a deliberative approach to citizen engagement is the City of Geraldton-Greenough in Western Australia.  The Geraldton 2029 and beyond</w:t>
      </w:r>
      <w:r w:rsidRPr="00DB13D0">
        <w:rPr>
          <w:rFonts w:cstheme="minorHAnsi"/>
          <w:vertAlign w:val="superscript"/>
        </w:rPr>
        <w:footnoteReference w:id="6"/>
      </w:r>
      <w:r w:rsidRPr="00DB13D0">
        <w:rPr>
          <w:rFonts w:cstheme="minorHAnsi"/>
        </w:rPr>
        <w:t xml:space="preserve"> project utilises innovative technologies in civic deliberation and social media to engage with citizens and, through focussed recruitment strategies and random sampling, a truly representative range of local citizens have been participating in a series of deliberations on the future of Geraldton.  Through these deliberations they have opportunities to engage with scientific data and differing viewpoints, and work with the decision making process to ensure their deliberations are influential.</w:t>
      </w:r>
    </w:p>
    <w:p w:rsidR="00162CAF" w:rsidRPr="00DB13D0" w:rsidRDefault="00162CAF" w:rsidP="00CC6981">
      <w:pPr>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Some of the key features of this project involved the setting up of broad alliances, including with the local media, and using the following range of deliberative processes to get local citizens involved in the project, world café, deliberative poll/survey, online deliberation, social media, scenario planning and citizen choice work and 21</w:t>
      </w:r>
      <w:r w:rsidRPr="00DB13D0">
        <w:rPr>
          <w:rFonts w:cstheme="minorHAnsi"/>
          <w:vertAlign w:val="superscript"/>
        </w:rPr>
        <w:t>st</w:t>
      </w:r>
      <w:r w:rsidRPr="00DB13D0">
        <w:rPr>
          <w:rFonts w:cstheme="minorHAnsi"/>
        </w:rPr>
        <w:t xml:space="preserve"> century town hall meeting.</w:t>
      </w:r>
      <w:r w:rsidRPr="00DB13D0">
        <w:rPr>
          <w:rFonts w:cstheme="minorHAnsi"/>
          <w:vertAlign w:val="superscript"/>
        </w:rPr>
        <w:footnoteReference w:id="7"/>
      </w:r>
    </w:p>
    <w:p w:rsidR="00162CAF" w:rsidRPr="00F95F47" w:rsidRDefault="00162CAF" w:rsidP="00CC6981">
      <w:pPr>
        <w:spacing w:after="0" w:line="240" w:lineRule="auto"/>
        <w:rPr>
          <w:rFonts w:cstheme="minorHAnsi"/>
          <w:sz w:val="24"/>
          <w:szCs w:val="24"/>
        </w:rPr>
      </w:pPr>
    </w:p>
    <w:p w:rsidR="00162CAF" w:rsidRPr="00BE7EDC" w:rsidRDefault="00162CAF" w:rsidP="00CC6981">
      <w:pPr>
        <w:spacing w:after="0" w:line="240" w:lineRule="auto"/>
        <w:rPr>
          <w:b/>
          <w:i/>
        </w:rPr>
      </w:pPr>
      <w:r w:rsidRPr="00BE7EDC">
        <w:rPr>
          <w:b/>
        </w:rPr>
        <w:lastRenderedPageBreak/>
        <w:t>Best Value</w:t>
      </w:r>
    </w:p>
    <w:p w:rsidR="00162CAF" w:rsidRPr="00DB13D0" w:rsidRDefault="00162CAF" w:rsidP="00CC6981">
      <w:pPr>
        <w:autoSpaceDE w:val="0"/>
        <w:autoSpaceDN w:val="0"/>
        <w:adjustRightInd w:val="0"/>
        <w:spacing w:after="0" w:line="240" w:lineRule="auto"/>
        <w:rPr>
          <w:rFonts w:cstheme="minorHAnsi"/>
        </w:rPr>
      </w:pPr>
      <w:r w:rsidRPr="00DB13D0">
        <w:rPr>
          <w:rFonts w:cstheme="minorHAnsi"/>
        </w:rPr>
        <w:t>Best Value Victoria is a policy that aims to enhance councils’ capacities to deliver better services to the community.  This is to be achieved by councils applying the six Best Value Principles to all their services and the way in which they govern.  The application of the principles of quality and cost standards, accessibility, responsiveness, continuous improvement, community consultation and reporting, will ensure that Council services meet the needs of the community.</w:t>
      </w:r>
    </w:p>
    <w:p w:rsidR="00162CAF" w:rsidRPr="00DB13D0" w:rsidRDefault="00162CAF" w:rsidP="00CC6981">
      <w:pPr>
        <w:autoSpaceDE w:val="0"/>
        <w:autoSpaceDN w:val="0"/>
        <w:adjustRightInd w:val="0"/>
        <w:spacing w:after="0" w:line="240" w:lineRule="auto"/>
        <w:rPr>
          <w:rFonts w:cstheme="minorHAnsi"/>
        </w:rPr>
      </w:pPr>
    </w:p>
    <w:p w:rsidR="00162CAF" w:rsidRPr="00DB13D0" w:rsidRDefault="00162CAF" w:rsidP="00CC6981">
      <w:pPr>
        <w:autoSpaceDE w:val="0"/>
        <w:autoSpaceDN w:val="0"/>
        <w:adjustRightInd w:val="0"/>
        <w:spacing w:after="0" w:line="240" w:lineRule="auto"/>
        <w:rPr>
          <w:rFonts w:cstheme="minorHAnsi"/>
        </w:rPr>
      </w:pPr>
      <w:r w:rsidRPr="00DB13D0">
        <w:rPr>
          <w:rFonts w:cstheme="minorHAnsi"/>
        </w:rPr>
        <w:t xml:space="preserve">In order to meet the needs of the Wyndham community, and to give </w:t>
      </w:r>
      <w:proofErr w:type="gramStart"/>
      <w:r w:rsidRPr="00DB13D0">
        <w:rPr>
          <w:rFonts w:cstheme="minorHAnsi"/>
        </w:rPr>
        <w:t>effect</w:t>
      </w:r>
      <w:proofErr w:type="gramEnd"/>
      <w:r w:rsidRPr="00DB13D0">
        <w:rPr>
          <w:rFonts w:cstheme="minorHAnsi"/>
        </w:rPr>
        <w:t xml:space="preserve"> to the community consultation principles within Best Value mentioned above, Council needs to determine how and when to consult. </w:t>
      </w:r>
    </w:p>
    <w:p w:rsidR="00162CAF" w:rsidRPr="00DB13D0" w:rsidRDefault="00162CAF" w:rsidP="00CC6981">
      <w:pPr>
        <w:autoSpaceDE w:val="0"/>
        <w:autoSpaceDN w:val="0"/>
        <w:adjustRightInd w:val="0"/>
        <w:spacing w:after="0" w:line="240" w:lineRule="auto"/>
        <w:rPr>
          <w:rFonts w:cstheme="minorHAnsi"/>
        </w:rPr>
      </w:pPr>
    </w:p>
    <w:p w:rsidR="00162CAF" w:rsidRPr="00DB13D0" w:rsidRDefault="00162CAF" w:rsidP="00CC6981">
      <w:pPr>
        <w:autoSpaceDE w:val="0"/>
        <w:autoSpaceDN w:val="0"/>
        <w:adjustRightInd w:val="0"/>
        <w:spacing w:after="0" w:line="240" w:lineRule="auto"/>
        <w:rPr>
          <w:rFonts w:cstheme="minorHAnsi"/>
        </w:rPr>
      </w:pPr>
      <w:r w:rsidRPr="00DB13D0">
        <w:rPr>
          <w:rFonts w:cstheme="minorHAnsi"/>
        </w:rPr>
        <w:t>The Best Value legislation states that Councils:</w:t>
      </w:r>
    </w:p>
    <w:p w:rsidR="00162CAF" w:rsidRPr="00DB13D0" w:rsidRDefault="00162CAF" w:rsidP="00BC46CD">
      <w:pPr>
        <w:numPr>
          <w:ilvl w:val="0"/>
          <w:numId w:val="71"/>
        </w:numPr>
        <w:tabs>
          <w:tab w:val="clear" w:pos="720"/>
          <w:tab w:val="num" w:pos="567"/>
        </w:tabs>
        <w:spacing w:after="0" w:line="240" w:lineRule="auto"/>
        <w:ind w:left="567" w:hanging="283"/>
        <w:rPr>
          <w:rFonts w:cstheme="minorHAnsi"/>
        </w:rPr>
      </w:pPr>
      <w:r w:rsidRPr="00DB13D0">
        <w:rPr>
          <w:rFonts w:cstheme="minorHAnsi"/>
        </w:rPr>
        <w:t>Must take into account community expectations and values when establishing quality and cost standards, and</w:t>
      </w:r>
    </w:p>
    <w:p w:rsidR="00162CAF" w:rsidRPr="00DB13D0" w:rsidRDefault="00162CAF" w:rsidP="00BC46CD">
      <w:pPr>
        <w:numPr>
          <w:ilvl w:val="0"/>
          <w:numId w:val="71"/>
        </w:numPr>
        <w:tabs>
          <w:tab w:val="clear" w:pos="720"/>
          <w:tab w:val="num" w:pos="567"/>
        </w:tabs>
        <w:spacing w:after="0" w:line="240" w:lineRule="auto"/>
        <w:ind w:left="567" w:hanging="283"/>
        <w:rPr>
          <w:rFonts w:cstheme="minorHAnsi"/>
        </w:rPr>
      </w:pPr>
      <w:r w:rsidRPr="00DB13D0">
        <w:rPr>
          <w:rFonts w:cstheme="minorHAnsi"/>
        </w:rPr>
        <w:t>Develop a program of regular consultation with its community in relation to the services it provides.</w:t>
      </w:r>
    </w:p>
    <w:p w:rsidR="00162CAF" w:rsidRPr="00DB13D0" w:rsidRDefault="00162CAF" w:rsidP="00CC6981">
      <w:pPr>
        <w:autoSpaceDE w:val="0"/>
        <w:autoSpaceDN w:val="0"/>
        <w:adjustRightInd w:val="0"/>
        <w:spacing w:after="0" w:line="240" w:lineRule="auto"/>
        <w:rPr>
          <w:rFonts w:cstheme="minorHAnsi"/>
          <w:b/>
          <w:u w:val="single"/>
        </w:rPr>
      </w:pPr>
    </w:p>
    <w:p w:rsidR="005612C5" w:rsidRDefault="00162CAF" w:rsidP="00CC6981">
      <w:pPr>
        <w:spacing w:after="0" w:line="240" w:lineRule="auto"/>
        <w:rPr>
          <w:rFonts w:cstheme="minorHAnsi"/>
        </w:rPr>
      </w:pPr>
      <w:r w:rsidRPr="00DB13D0">
        <w:rPr>
          <w:rFonts w:cstheme="minorHAnsi"/>
        </w:rPr>
        <w:t>Over time, it is proposed that the Community Engagement Framework include a section on Council’s approach to consultation in relation to meeting Best Value standards, and therefore will outline a standard approach to guide the organisation in undertaking consultation activities.</w:t>
      </w:r>
      <w:bookmarkStart w:id="82" w:name="_Toc301717366"/>
    </w:p>
    <w:p w:rsidR="005612C5" w:rsidRDefault="005612C5" w:rsidP="00CC6981">
      <w:pPr>
        <w:spacing w:after="0" w:line="240" w:lineRule="auto"/>
        <w:rPr>
          <w:rFonts w:cstheme="minorHAnsi"/>
        </w:rPr>
      </w:pPr>
    </w:p>
    <w:p w:rsidR="00162CAF" w:rsidRPr="003223E7" w:rsidRDefault="00393E97" w:rsidP="00CC6981">
      <w:pPr>
        <w:spacing w:after="0" w:line="240" w:lineRule="auto"/>
        <w:rPr>
          <w:b/>
          <w:i/>
        </w:rPr>
      </w:pPr>
      <w:r>
        <w:rPr>
          <w:b/>
        </w:rPr>
        <w:t>Why d</w:t>
      </w:r>
      <w:r w:rsidR="00717215" w:rsidRPr="003223E7">
        <w:rPr>
          <w:b/>
        </w:rPr>
        <w:t xml:space="preserve">oes Wyndham </w:t>
      </w:r>
      <w:r>
        <w:rPr>
          <w:b/>
        </w:rPr>
        <w:t>n</w:t>
      </w:r>
      <w:r w:rsidR="00461EC9">
        <w:rPr>
          <w:b/>
        </w:rPr>
        <w:t>eed a c</w:t>
      </w:r>
      <w:r w:rsidR="00717215" w:rsidRPr="003223E7">
        <w:rPr>
          <w:b/>
        </w:rPr>
        <w:t xml:space="preserve">ommunity </w:t>
      </w:r>
      <w:r w:rsidR="00461EC9">
        <w:rPr>
          <w:b/>
        </w:rPr>
        <w:t>e</w:t>
      </w:r>
      <w:r w:rsidR="00717215" w:rsidRPr="003223E7">
        <w:rPr>
          <w:b/>
        </w:rPr>
        <w:t xml:space="preserve">ngagement </w:t>
      </w:r>
      <w:r w:rsidR="00461EC9">
        <w:rPr>
          <w:b/>
        </w:rPr>
        <w:t>f</w:t>
      </w:r>
      <w:r w:rsidR="00717215" w:rsidRPr="003223E7">
        <w:rPr>
          <w:b/>
        </w:rPr>
        <w:t>ramework</w:t>
      </w:r>
      <w:r w:rsidR="00162CAF" w:rsidRPr="003223E7">
        <w:rPr>
          <w:b/>
        </w:rPr>
        <w:t>?</w:t>
      </w:r>
      <w:bookmarkEnd w:id="82"/>
    </w:p>
    <w:p w:rsidR="00162CAF" w:rsidRPr="00DB13D0" w:rsidRDefault="00162CAF" w:rsidP="00CC6981">
      <w:pPr>
        <w:spacing w:after="0" w:line="240" w:lineRule="auto"/>
        <w:rPr>
          <w:rFonts w:cstheme="minorHAnsi"/>
        </w:rPr>
      </w:pPr>
      <w:r w:rsidRPr="00DB13D0">
        <w:rPr>
          <w:rFonts w:cstheme="minorHAnsi"/>
        </w:rPr>
        <w:t>All areas of Council consult with the community in relation to day-to-day issues, and to plan for the longer term.  Through working within a common Framework, it is anticipated that:</w:t>
      </w:r>
    </w:p>
    <w:p w:rsidR="00162CAF" w:rsidRPr="00DB13D0" w:rsidRDefault="00162CAF" w:rsidP="00BC46CD">
      <w:pPr>
        <w:pStyle w:val="ListParagraph"/>
        <w:numPr>
          <w:ilvl w:val="0"/>
          <w:numId w:val="98"/>
        </w:numPr>
        <w:spacing w:after="0" w:line="240" w:lineRule="auto"/>
        <w:contextualSpacing w:val="0"/>
        <w:rPr>
          <w:rFonts w:cstheme="minorHAnsi"/>
        </w:rPr>
      </w:pPr>
      <w:r w:rsidRPr="00DB13D0">
        <w:rPr>
          <w:rFonts w:cstheme="minorHAnsi"/>
        </w:rPr>
        <w:t>There will be a consistent approach across Council departments as to how Council engages with the community</w:t>
      </w:r>
    </w:p>
    <w:p w:rsidR="00162CAF" w:rsidRPr="00DB13D0" w:rsidRDefault="00162CAF" w:rsidP="00BC46CD">
      <w:pPr>
        <w:pStyle w:val="ListParagraph"/>
        <w:numPr>
          <w:ilvl w:val="0"/>
          <w:numId w:val="98"/>
        </w:numPr>
        <w:spacing w:after="0" w:line="240" w:lineRule="auto"/>
        <w:contextualSpacing w:val="0"/>
        <w:rPr>
          <w:rFonts w:cstheme="minorHAnsi"/>
        </w:rPr>
      </w:pPr>
      <w:r w:rsidRPr="00DB13D0">
        <w:rPr>
          <w:rFonts w:cstheme="minorHAnsi"/>
        </w:rPr>
        <w:t>There will be increased coordination across Council departments, to prevent duplication in consultation processes and to ensure that information from the community is shared across the organisation</w:t>
      </w:r>
    </w:p>
    <w:p w:rsidR="00162CAF" w:rsidRPr="00DB13D0" w:rsidRDefault="00162CAF" w:rsidP="00BC46CD">
      <w:pPr>
        <w:pStyle w:val="ListParagraph"/>
        <w:numPr>
          <w:ilvl w:val="0"/>
          <w:numId w:val="98"/>
        </w:numPr>
        <w:spacing w:after="0" w:line="240" w:lineRule="auto"/>
        <w:contextualSpacing w:val="0"/>
        <w:rPr>
          <w:rFonts w:cstheme="minorHAnsi"/>
        </w:rPr>
      </w:pPr>
      <w:r w:rsidRPr="00DB13D0">
        <w:rPr>
          <w:rFonts w:cstheme="minorHAnsi"/>
        </w:rPr>
        <w:t>There will be increased knowledge about services, facilities, activities and events in the community, and within the organisation</w:t>
      </w:r>
    </w:p>
    <w:p w:rsidR="00162CAF" w:rsidRPr="00DB13D0" w:rsidRDefault="00162CAF" w:rsidP="00BC46CD">
      <w:pPr>
        <w:pStyle w:val="ListParagraph"/>
        <w:numPr>
          <w:ilvl w:val="0"/>
          <w:numId w:val="98"/>
        </w:numPr>
        <w:spacing w:after="0" w:line="240" w:lineRule="auto"/>
        <w:contextualSpacing w:val="0"/>
        <w:rPr>
          <w:rFonts w:cstheme="minorHAnsi"/>
        </w:rPr>
      </w:pPr>
      <w:r w:rsidRPr="00DB13D0">
        <w:rPr>
          <w:rFonts w:cstheme="minorHAnsi"/>
        </w:rPr>
        <w:t>Community members, organisations and service providers will have increased opportunities to be actively involved in planning and policy development, service delivery improvements and advocacy, in line with community priorities</w:t>
      </w:r>
    </w:p>
    <w:p w:rsidR="00162CAF" w:rsidRPr="00DB13D0" w:rsidRDefault="00162CAF" w:rsidP="00BC46CD">
      <w:pPr>
        <w:pStyle w:val="ListParagraph"/>
        <w:numPr>
          <w:ilvl w:val="0"/>
          <w:numId w:val="98"/>
        </w:numPr>
        <w:spacing w:after="0" w:line="240" w:lineRule="auto"/>
        <w:contextualSpacing w:val="0"/>
        <w:rPr>
          <w:rFonts w:cstheme="minorHAnsi"/>
        </w:rPr>
      </w:pPr>
      <w:r w:rsidRPr="00DB13D0">
        <w:rPr>
          <w:rFonts w:cstheme="minorHAnsi"/>
        </w:rPr>
        <w:t>Council will make more informed decisions</w:t>
      </w:r>
    </w:p>
    <w:p w:rsidR="00162CAF" w:rsidRPr="00DB13D0" w:rsidRDefault="00162CAF" w:rsidP="00BC46CD">
      <w:pPr>
        <w:pStyle w:val="ListParagraph"/>
        <w:numPr>
          <w:ilvl w:val="0"/>
          <w:numId w:val="98"/>
        </w:numPr>
        <w:spacing w:after="0" w:line="240" w:lineRule="auto"/>
        <w:contextualSpacing w:val="0"/>
        <w:rPr>
          <w:rFonts w:cstheme="minorHAnsi"/>
        </w:rPr>
      </w:pPr>
      <w:r w:rsidRPr="00DB13D0">
        <w:rPr>
          <w:rFonts w:cstheme="minorHAnsi"/>
        </w:rPr>
        <w:t>Communities and individuals who are currently ‘disengaged’ or do not participate in public decision-making processes will feel more welcome to participate, through processes that actively seek to engage all members of the community, and</w:t>
      </w:r>
    </w:p>
    <w:p w:rsidR="00162CAF" w:rsidRPr="00DB13D0" w:rsidRDefault="00162CAF" w:rsidP="00BC46CD">
      <w:pPr>
        <w:pStyle w:val="ListParagraph"/>
        <w:numPr>
          <w:ilvl w:val="0"/>
          <w:numId w:val="98"/>
        </w:numPr>
        <w:spacing w:after="0" w:line="240" w:lineRule="auto"/>
        <w:contextualSpacing w:val="0"/>
        <w:rPr>
          <w:rFonts w:cstheme="minorHAnsi"/>
        </w:rPr>
      </w:pPr>
      <w:r w:rsidRPr="00DB13D0">
        <w:rPr>
          <w:rFonts w:cstheme="minorHAnsi"/>
        </w:rPr>
        <w:t xml:space="preserve">Local capacity and leadership will increase. </w:t>
      </w:r>
    </w:p>
    <w:p w:rsidR="00162CAF" w:rsidRPr="00F95F47" w:rsidRDefault="00162CAF" w:rsidP="00CC6981">
      <w:pPr>
        <w:spacing w:after="0" w:line="240" w:lineRule="auto"/>
        <w:rPr>
          <w:rFonts w:cstheme="minorHAnsi"/>
          <w:sz w:val="24"/>
          <w:szCs w:val="24"/>
        </w:rPr>
      </w:pPr>
    </w:p>
    <w:p w:rsidR="00162CAF" w:rsidRPr="003223E7" w:rsidRDefault="00162CAF" w:rsidP="00CC6981">
      <w:pPr>
        <w:spacing w:after="0" w:line="240" w:lineRule="auto"/>
        <w:rPr>
          <w:b/>
          <w:i/>
        </w:rPr>
      </w:pPr>
      <w:r w:rsidRPr="003223E7">
        <w:rPr>
          <w:b/>
        </w:rPr>
        <w:t>Building community capacity</w:t>
      </w:r>
    </w:p>
    <w:p w:rsidR="00162CAF" w:rsidRPr="00DB13D0" w:rsidRDefault="00162CAF" w:rsidP="00CC6981">
      <w:pPr>
        <w:spacing w:after="0" w:line="240" w:lineRule="auto"/>
        <w:rPr>
          <w:rFonts w:cstheme="minorHAnsi"/>
        </w:rPr>
      </w:pPr>
      <w:r w:rsidRPr="00DB13D0">
        <w:rPr>
          <w:rFonts w:cstheme="minorHAnsi"/>
        </w:rPr>
        <w:t xml:space="preserve">Wyndham’s Community Engagement Framework and Community Engagement Model are focused on increasing community capacity to engage in consultation processes and community decision-making.  </w:t>
      </w:r>
    </w:p>
    <w:p w:rsidR="00162CAF" w:rsidRPr="00DB13D0" w:rsidRDefault="00162CAF" w:rsidP="00CC6981">
      <w:pPr>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 xml:space="preserve">The Model recognises that there is variation in skills and capacity across the community.  Some people feel comfortable in expressing their views and engaging with Council; others are unfamiliar with local governance arrangements and lack confidence in participating in consultations and decision-making.  </w:t>
      </w:r>
    </w:p>
    <w:p w:rsidR="00162CAF" w:rsidRPr="00DB13D0" w:rsidRDefault="00162CAF" w:rsidP="00CC6981">
      <w:pPr>
        <w:spacing w:after="0" w:line="240" w:lineRule="auto"/>
        <w:rPr>
          <w:rFonts w:cstheme="minorHAnsi"/>
        </w:rPr>
      </w:pPr>
    </w:p>
    <w:p w:rsidR="00162CAF" w:rsidRPr="00DB13D0" w:rsidRDefault="00162CAF" w:rsidP="00CC6981">
      <w:pPr>
        <w:spacing w:after="0" w:line="240" w:lineRule="auto"/>
        <w:rPr>
          <w:rFonts w:cstheme="minorHAnsi"/>
        </w:rPr>
      </w:pPr>
      <w:r w:rsidRPr="00DB13D0">
        <w:rPr>
          <w:rFonts w:cstheme="minorHAnsi"/>
        </w:rPr>
        <w:t xml:space="preserve">Council is committed to working with communities and individuals to increase participation, and to empower individuals and communities to make meaningful and constructive contributions to their local communities and Council decision-making.  </w:t>
      </w:r>
    </w:p>
    <w:p w:rsidR="00162CAF" w:rsidRPr="00DB13D0" w:rsidRDefault="00162CAF" w:rsidP="00CC6981">
      <w:pPr>
        <w:spacing w:after="0" w:line="240" w:lineRule="auto"/>
        <w:rPr>
          <w:rFonts w:cstheme="minorHAnsi"/>
        </w:rPr>
      </w:pPr>
      <w:r w:rsidRPr="00DB13D0">
        <w:rPr>
          <w:rFonts w:cstheme="minorHAnsi"/>
        </w:rPr>
        <w:lastRenderedPageBreak/>
        <w:t>In building community capacity, it is important to view community engagement as multi-dimensional and including:</w:t>
      </w:r>
    </w:p>
    <w:p w:rsidR="00162CAF" w:rsidRPr="00E9751D" w:rsidRDefault="00162CAF" w:rsidP="00BC46CD">
      <w:pPr>
        <w:pStyle w:val="ListParagraph"/>
        <w:numPr>
          <w:ilvl w:val="0"/>
          <w:numId w:val="99"/>
        </w:numPr>
        <w:tabs>
          <w:tab w:val="left" w:pos="709"/>
        </w:tabs>
        <w:spacing w:after="0" w:line="240" w:lineRule="auto"/>
        <w:rPr>
          <w:rFonts w:cstheme="minorHAnsi"/>
          <w:lang w:val="en-US"/>
        </w:rPr>
      </w:pPr>
      <w:r w:rsidRPr="00E9751D">
        <w:rPr>
          <w:rFonts w:cstheme="minorHAnsi"/>
          <w:u w:val="single"/>
          <w:lang w:val="en-US"/>
        </w:rPr>
        <w:t>Council-generated engagement</w:t>
      </w:r>
      <w:r w:rsidRPr="00E9751D">
        <w:rPr>
          <w:rFonts w:cstheme="minorHAnsi"/>
          <w:lang w:val="en-US"/>
        </w:rPr>
        <w:t xml:space="preserve"> - examples include legislated consultation, e.g., planning permits, advocacy issues, deliberative engagement in relation to particular concerns</w:t>
      </w:r>
    </w:p>
    <w:p w:rsidR="00162CAF" w:rsidRPr="00E9751D" w:rsidRDefault="00162CAF" w:rsidP="00BC46CD">
      <w:pPr>
        <w:pStyle w:val="ListParagraph"/>
        <w:numPr>
          <w:ilvl w:val="0"/>
          <w:numId w:val="99"/>
        </w:numPr>
        <w:tabs>
          <w:tab w:val="left" w:pos="709"/>
        </w:tabs>
        <w:spacing w:after="0" w:line="240" w:lineRule="auto"/>
        <w:rPr>
          <w:rFonts w:cstheme="minorHAnsi"/>
          <w:lang w:val="en-US"/>
        </w:rPr>
      </w:pPr>
      <w:r w:rsidRPr="00E9751D">
        <w:rPr>
          <w:rFonts w:cstheme="minorHAnsi"/>
          <w:u w:val="single"/>
          <w:lang w:val="en-US"/>
        </w:rPr>
        <w:t>Expert advice</w:t>
      </w:r>
      <w:r w:rsidRPr="00E9751D">
        <w:rPr>
          <w:rFonts w:cstheme="minorHAnsi"/>
          <w:lang w:val="en-US"/>
        </w:rPr>
        <w:t xml:space="preserve"> - outside experts provide information and/or advice to communities in relation to particular issues</w:t>
      </w:r>
    </w:p>
    <w:p w:rsidR="00162CAF" w:rsidRPr="00E9751D" w:rsidRDefault="00162CAF" w:rsidP="00BC46CD">
      <w:pPr>
        <w:pStyle w:val="ListParagraph"/>
        <w:numPr>
          <w:ilvl w:val="0"/>
          <w:numId w:val="99"/>
        </w:numPr>
        <w:tabs>
          <w:tab w:val="left" w:pos="709"/>
        </w:tabs>
        <w:spacing w:after="0" w:line="240" w:lineRule="auto"/>
        <w:rPr>
          <w:rFonts w:cstheme="minorHAnsi"/>
          <w:lang w:val="en-US"/>
        </w:rPr>
      </w:pPr>
      <w:r w:rsidRPr="00E9751D">
        <w:rPr>
          <w:rFonts w:cstheme="minorHAnsi"/>
          <w:u w:val="single"/>
          <w:lang w:val="en-US"/>
        </w:rPr>
        <w:t>Community-driven ideas</w:t>
      </w:r>
      <w:r w:rsidRPr="00E9751D">
        <w:rPr>
          <w:rFonts w:cstheme="minorHAnsi"/>
          <w:lang w:val="en-US"/>
        </w:rPr>
        <w:t xml:space="preserve"> - communities themselves identify and generate consultation with council and others, and</w:t>
      </w:r>
    </w:p>
    <w:p w:rsidR="00162CAF" w:rsidRPr="00DB13D0" w:rsidRDefault="00162CAF" w:rsidP="00BC46CD">
      <w:pPr>
        <w:pStyle w:val="ListParagraph"/>
        <w:numPr>
          <w:ilvl w:val="0"/>
          <w:numId w:val="72"/>
        </w:numPr>
        <w:tabs>
          <w:tab w:val="left" w:pos="709"/>
        </w:tabs>
        <w:spacing w:after="0" w:line="240" w:lineRule="auto"/>
        <w:ind w:left="720"/>
        <w:contextualSpacing w:val="0"/>
        <w:rPr>
          <w:rFonts w:cstheme="minorHAnsi"/>
          <w:lang w:val="en-US"/>
        </w:rPr>
      </w:pPr>
      <w:r w:rsidRPr="00DB13D0">
        <w:rPr>
          <w:rFonts w:cstheme="minorHAnsi"/>
          <w:u w:val="single"/>
          <w:lang w:val="en-US"/>
        </w:rPr>
        <w:t>Intra-community engagement</w:t>
      </w:r>
      <w:r w:rsidRPr="00DB13D0">
        <w:rPr>
          <w:rFonts w:cstheme="minorHAnsi"/>
          <w:lang w:val="en-US"/>
        </w:rPr>
        <w:t xml:space="preserve"> - engagement generated between diverse communities in the municipality.</w:t>
      </w:r>
    </w:p>
    <w:p w:rsidR="00162CAF" w:rsidRPr="00F95F47" w:rsidRDefault="00162CAF" w:rsidP="00CC6981">
      <w:pPr>
        <w:spacing w:after="0" w:line="240" w:lineRule="auto"/>
        <w:rPr>
          <w:rFonts w:cstheme="minorHAnsi"/>
          <w:sz w:val="24"/>
          <w:szCs w:val="24"/>
        </w:rPr>
      </w:pPr>
    </w:p>
    <w:p w:rsidR="00162CAF" w:rsidRPr="00DB13D0" w:rsidRDefault="00162CAF" w:rsidP="00CC6981">
      <w:pPr>
        <w:spacing w:after="0" w:line="240" w:lineRule="auto"/>
        <w:rPr>
          <w:rFonts w:cstheme="minorHAnsi"/>
        </w:rPr>
      </w:pPr>
      <w:r w:rsidRPr="00DB13D0">
        <w:rPr>
          <w:rFonts w:cstheme="minorHAnsi"/>
        </w:rPr>
        <w:t>Community engagement therefore generates:</w:t>
      </w:r>
    </w:p>
    <w:p w:rsidR="00162CAF" w:rsidRPr="00DB13D0" w:rsidRDefault="00162CAF" w:rsidP="00BC46CD">
      <w:pPr>
        <w:pStyle w:val="ListParagraph"/>
        <w:numPr>
          <w:ilvl w:val="0"/>
          <w:numId w:val="72"/>
        </w:numPr>
        <w:tabs>
          <w:tab w:val="left" w:pos="709"/>
        </w:tabs>
        <w:spacing w:after="0" w:line="240" w:lineRule="auto"/>
        <w:ind w:left="709"/>
        <w:contextualSpacing w:val="0"/>
        <w:rPr>
          <w:rFonts w:cstheme="minorHAnsi"/>
          <w:lang w:val="en-US"/>
        </w:rPr>
      </w:pPr>
      <w:r w:rsidRPr="00DB13D0">
        <w:rPr>
          <w:rFonts w:cstheme="minorHAnsi"/>
          <w:lang w:val="en-US"/>
        </w:rPr>
        <w:t>The development of community leadership – developing the skills of individuals</w:t>
      </w:r>
    </w:p>
    <w:p w:rsidR="00162CAF" w:rsidRPr="00DB13D0" w:rsidRDefault="00162CAF" w:rsidP="00BC46CD">
      <w:pPr>
        <w:pStyle w:val="ListParagraph"/>
        <w:numPr>
          <w:ilvl w:val="0"/>
          <w:numId w:val="72"/>
        </w:numPr>
        <w:tabs>
          <w:tab w:val="left" w:pos="709"/>
        </w:tabs>
        <w:spacing w:after="0" w:line="240" w:lineRule="auto"/>
        <w:ind w:left="709"/>
        <w:contextualSpacing w:val="0"/>
        <w:rPr>
          <w:rFonts w:cstheme="minorHAnsi"/>
          <w:lang w:val="en-US"/>
        </w:rPr>
      </w:pPr>
      <w:r w:rsidRPr="00DB13D0">
        <w:rPr>
          <w:rFonts w:cstheme="minorHAnsi"/>
          <w:lang w:val="en-US"/>
        </w:rPr>
        <w:t>The development and strengthening of partnerships between Council and community, and between communities</w:t>
      </w:r>
    </w:p>
    <w:p w:rsidR="00162CAF" w:rsidRPr="00DB13D0" w:rsidRDefault="00162CAF" w:rsidP="00BC46CD">
      <w:pPr>
        <w:pStyle w:val="ListParagraph"/>
        <w:numPr>
          <w:ilvl w:val="0"/>
          <w:numId w:val="72"/>
        </w:numPr>
        <w:tabs>
          <w:tab w:val="left" w:pos="709"/>
        </w:tabs>
        <w:spacing w:after="0" w:line="240" w:lineRule="auto"/>
        <w:ind w:left="709"/>
        <w:contextualSpacing w:val="0"/>
        <w:rPr>
          <w:rFonts w:cstheme="minorHAnsi"/>
          <w:lang w:val="en-US"/>
        </w:rPr>
      </w:pPr>
      <w:r w:rsidRPr="00DB13D0">
        <w:rPr>
          <w:rFonts w:cstheme="minorHAnsi"/>
          <w:lang w:val="en-US"/>
        </w:rPr>
        <w:t>The development of social capital – building connections within communities, and</w:t>
      </w:r>
    </w:p>
    <w:p w:rsidR="00162CAF" w:rsidRPr="00DB13D0" w:rsidRDefault="00162CAF" w:rsidP="00BC46CD">
      <w:pPr>
        <w:pStyle w:val="ListParagraph"/>
        <w:numPr>
          <w:ilvl w:val="0"/>
          <w:numId w:val="72"/>
        </w:numPr>
        <w:tabs>
          <w:tab w:val="left" w:pos="709"/>
        </w:tabs>
        <w:spacing w:after="0" w:line="240" w:lineRule="auto"/>
        <w:ind w:left="709"/>
        <w:contextualSpacing w:val="0"/>
        <w:rPr>
          <w:rFonts w:cstheme="minorHAnsi"/>
          <w:lang w:val="en-US"/>
        </w:rPr>
      </w:pPr>
      <w:r w:rsidRPr="00DB13D0">
        <w:rPr>
          <w:rFonts w:cstheme="minorHAnsi"/>
          <w:lang w:val="en-US"/>
        </w:rPr>
        <w:t>The development of community tolerance – bridging connections between different communities.</w:t>
      </w:r>
    </w:p>
    <w:p w:rsidR="00BE7EDC" w:rsidRDefault="00BE7EDC" w:rsidP="00BE7EDC">
      <w:pPr>
        <w:rPr>
          <w:rFonts w:cstheme="minorHAnsi"/>
          <w:color w:val="365F91" w:themeColor="accent1" w:themeShade="BF"/>
        </w:rPr>
      </w:pPr>
    </w:p>
    <w:p w:rsidR="00162CAF" w:rsidRPr="00393E97" w:rsidRDefault="00717215" w:rsidP="00393E97">
      <w:pPr>
        <w:rPr>
          <w:b/>
        </w:rPr>
      </w:pPr>
      <w:r w:rsidRPr="00393E97">
        <w:rPr>
          <w:b/>
        </w:rPr>
        <w:t>Community Engagement Model</w:t>
      </w:r>
    </w:p>
    <w:p w:rsidR="00162CAF" w:rsidRPr="00393E97" w:rsidRDefault="00162CAF" w:rsidP="00393E97">
      <w:pPr>
        <w:rPr>
          <w:b/>
          <w:i/>
        </w:rPr>
      </w:pPr>
      <w:r w:rsidRPr="00393E97">
        <w:rPr>
          <w:b/>
        </w:rPr>
        <w:t>Introduction</w:t>
      </w:r>
    </w:p>
    <w:p w:rsidR="00162CAF" w:rsidRPr="00DB13D0" w:rsidRDefault="00162CAF" w:rsidP="00393E97">
      <w:pPr>
        <w:spacing w:after="0"/>
        <w:rPr>
          <w:rFonts w:cstheme="minorHAnsi"/>
        </w:rPr>
      </w:pPr>
      <w:r w:rsidRPr="00DB13D0">
        <w:rPr>
          <w:rFonts w:cstheme="minorHAnsi"/>
        </w:rPr>
        <w:t>Wyndham’s Community Engagement Model depicted on the next page is a ‘four directional approach’ that develops critical people and networks – builds connections within communities (social capital), and bridges capital between communities.</w:t>
      </w:r>
    </w:p>
    <w:p w:rsidR="00162CAF" w:rsidRPr="00DB13D0" w:rsidRDefault="00162CAF" w:rsidP="00393E97">
      <w:pPr>
        <w:spacing w:after="0"/>
        <w:rPr>
          <w:rFonts w:cstheme="minorHAnsi"/>
        </w:rPr>
      </w:pPr>
    </w:p>
    <w:p w:rsidR="00162CAF" w:rsidRPr="00DB13D0" w:rsidRDefault="00162CAF" w:rsidP="00393E97">
      <w:pPr>
        <w:spacing w:after="0"/>
        <w:rPr>
          <w:rFonts w:cstheme="minorHAnsi"/>
          <w:u w:val="single"/>
        </w:rPr>
      </w:pPr>
      <w:r w:rsidRPr="00DB13D0">
        <w:rPr>
          <w:rFonts w:cstheme="minorHAnsi"/>
        </w:rPr>
        <w:t>This model utilizes the IAP2</w:t>
      </w:r>
      <w:r w:rsidRPr="00DB13D0">
        <w:rPr>
          <w:rFonts w:cstheme="minorHAnsi"/>
          <w:vertAlign w:val="superscript"/>
        </w:rPr>
        <w:footnoteReference w:id="8"/>
      </w:r>
      <w:r w:rsidRPr="00DB13D0">
        <w:rPr>
          <w:rFonts w:cstheme="minorHAnsi"/>
        </w:rPr>
        <w:t xml:space="preserve"> Spectrum of Public participation as a central concept.  The IAP2 model commits Council to be clear about the purpose of the engagement, the process of decision making and what the community can expect from participating.</w:t>
      </w:r>
    </w:p>
    <w:p w:rsidR="00162CAF" w:rsidRPr="00F95F47" w:rsidRDefault="00162CAF" w:rsidP="00162CAF">
      <w:pPr>
        <w:spacing w:after="0"/>
        <w:jc w:val="center"/>
        <w:rPr>
          <w:rFonts w:cstheme="minorHAnsi"/>
          <w:sz w:val="24"/>
          <w:szCs w:val="24"/>
        </w:rPr>
      </w:pPr>
      <w:r w:rsidRPr="00F95F47">
        <w:rPr>
          <w:rFonts w:cstheme="minorHAnsi"/>
          <w:noProof/>
          <w:sz w:val="24"/>
          <w:szCs w:val="24"/>
          <w:lang w:eastAsia="en-AU"/>
        </w:rPr>
        <w:lastRenderedPageBreak/>
        <w:drawing>
          <wp:inline distT="0" distB="0" distL="0" distR="0" wp14:anchorId="34998985" wp14:editId="013D95ED">
            <wp:extent cx="4975853" cy="4295553"/>
            <wp:effectExtent l="19050" t="19050" r="15875" b="10160"/>
            <wp:docPr id="7" name="Picture 7" descr="3090_Brimbank_Community_Engagement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90_Brimbank_Community_Engagement_Diagram"/>
                    <pic:cNvPicPr>
                      <a:picLocks noChangeAspect="1" noChangeArrowheads="1"/>
                    </pic:cNvPicPr>
                  </pic:nvPicPr>
                  <pic:blipFill>
                    <a:blip r:embed="rId36" cstate="print">
                      <a:extLst>
                        <a:ext uri="{28A0092B-C50C-407E-A947-70E740481C1C}">
                          <a14:useLocalDpi xmlns:a14="http://schemas.microsoft.com/office/drawing/2010/main" val="0"/>
                        </a:ext>
                      </a:extLst>
                    </a:blip>
                    <a:srcRect l="5090" t="12669"/>
                    <a:stretch>
                      <a:fillRect/>
                    </a:stretch>
                  </pic:blipFill>
                  <pic:spPr bwMode="auto">
                    <a:xfrm>
                      <a:off x="0" y="0"/>
                      <a:ext cx="5029653" cy="4341998"/>
                    </a:xfrm>
                    <a:prstGeom prst="rect">
                      <a:avLst/>
                    </a:prstGeom>
                    <a:noFill/>
                    <a:ln>
                      <a:solidFill>
                        <a:schemeClr val="accent1"/>
                      </a:solidFill>
                    </a:ln>
                  </pic:spPr>
                </pic:pic>
              </a:graphicData>
            </a:graphic>
          </wp:inline>
        </w:drawing>
      </w:r>
    </w:p>
    <w:p w:rsidR="00162CAF" w:rsidRPr="00F95F47" w:rsidRDefault="00162CAF" w:rsidP="00CC6981">
      <w:pPr>
        <w:spacing w:after="0"/>
        <w:rPr>
          <w:rFonts w:cstheme="minorHAnsi"/>
          <w:sz w:val="24"/>
          <w:szCs w:val="24"/>
        </w:rPr>
      </w:pPr>
    </w:p>
    <w:p w:rsidR="00162CAF" w:rsidRPr="00DB13D0" w:rsidRDefault="00162CAF" w:rsidP="00393E97">
      <w:pPr>
        <w:spacing w:after="0"/>
        <w:rPr>
          <w:rFonts w:cstheme="minorHAnsi"/>
        </w:rPr>
      </w:pPr>
      <w:r w:rsidRPr="00DB13D0">
        <w:rPr>
          <w:rFonts w:cstheme="minorHAnsi"/>
        </w:rPr>
        <w:t xml:space="preserve">The above Model of participation recognises that, at different times, communities need different levels of information, support and participation, and this is best delivered through diverse approaches to working with the community.   This means, at times, that ‘outside experts’ may be invited to talk to communities and at other times local leaders are identified as having a crucial role.  </w:t>
      </w:r>
    </w:p>
    <w:p w:rsidR="00162CAF" w:rsidRPr="00DB13D0" w:rsidRDefault="00162CAF" w:rsidP="00393E97">
      <w:pPr>
        <w:spacing w:after="0"/>
        <w:rPr>
          <w:rFonts w:cstheme="minorHAnsi"/>
        </w:rPr>
      </w:pPr>
    </w:p>
    <w:p w:rsidR="00162CAF" w:rsidRPr="00DB13D0" w:rsidRDefault="00162CAF" w:rsidP="00393E97">
      <w:pPr>
        <w:spacing w:after="0"/>
        <w:rPr>
          <w:rFonts w:cstheme="minorHAnsi"/>
        </w:rPr>
      </w:pPr>
      <w:r w:rsidRPr="00DB13D0">
        <w:rPr>
          <w:rFonts w:cstheme="minorHAnsi"/>
        </w:rPr>
        <w:t>It is also considered necessary for Council to develop a comprehensive approach to identifying and training local community leaders to build ongoing capacity in communities.  Sometimes Council leads, facilitates and brokers solutions, and sometimes community drives and initiates.</w:t>
      </w:r>
    </w:p>
    <w:p w:rsidR="00162CAF" w:rsidRPr="00DB13D0" w:rsidRDefault="00162CAF" w:rsidP="00393E97">
      <w:pPr>
        <w:spacing w:after="0"/>
        <w:rPr>
          <w:rFonts w:cstheme="minorHAnsi"/>
        </w:rPr>
      </w:pPr>
    </w:p>
    <w:p w:rsidR="00162CAF" w:rsidRPr="00DB13D0" w:rsidRDefault="00162CAF" w:rsidP="00393E97">
      <w:pPr>
        <w:spacing w:after="0"/>
        <w:rPr>
          <w:rFonts w:cstheme="minorHAnsi"/>
        </w:rPr>
      </w:pPr>
      <w:r w:rsidRPr="00DB13D0">
        <w:rPr>
          <w:rFonts w:cstheme="minorHAnsi"/>
        </w:rPr>
        <w:t xml:space="preserve">The Model is holistic, allowing for a combination of strategies and techniques.  For example, deliberative polling, household surveys, Blogs, and listening posts might all be utilised to explore broad community sentiment about a key issue.  This combination of methods and multiple data sources (triangulation) assists to increase the validity of results.   That is, themes may emerge from a variety of sources, giving increased credibility and confidence in the findings. </w:t>
      </w:r>
    </w:p>
    <w:p w:rsidR="00162CAF" w:rsidRPr="00F95F47" w:rsidRDefault="00162CAF" w:rsidP="00393E97">
      <w:pPr>
        <w:spacing w:after="0"/>
        <w:rPr>
          <w:rFonts w:cstheme="minorHAnsi"/>
          <w:sz w:val="24"/>
          <w:szCs w:val="24"/>
        </w:rPr>
      </w:pPr>
    </w:p>
    <w:p w:rsidR="00162CAF" w:rsidRPr="00DB13D0" w:rsidRDefault="00162CAF" w:rsidP="00393E97">
      <w:pPr>
        <w:spacing w:after="0"/>
        <w:rPr>
          <w:rFonts w:cstheme="minorHAnsi"/>
        </w:rPr>
      </w:pPr>
      <w:r w:rsidRPr="00DB13D0">
        <w:rPr>
          <w:rFonts w:cstheme="minorHAnsi"/>
        </w:rPr>
        <w:t>The Model is also underpinned by a commitment to a process of deliberative engagement.  Deliberative strategies ensure representative community engagement. ‘Representativeness’ enables Council to engage the ‘disinterested citizens’ (</w:t>
      </w:r>
      <w:proofErr w:type="spellStart"/>
      <w:r w:rsidRPr="00DB13D0">
        <w:rPr>
          <w:rFonts w:cstheme="minorHAnsi"/>
        </w:rPr>
        <w:t>Hartz-karp</w:t>
      </w:r>
      <w:proofErr w:type="spellEnd"/>
      <w:r w:rsidRPr="00DB13D0">
        <w:rPr>
          <w:rFonts w:cstheme="minorHAnsi"/>
          <w:vertAlign w:val="superscript"/>
        </w:rPr>
        <w:footnoteReference w:id="9"/>
      </w:r>
      <w:r w:rsidRPr="00DB13D0">
        <w:rPr>
          <w:rFonts w:cstheme="minorHAnsi"/>
        </w:rPr>
        <w:t>).  So through processes like ‘stratified random sampling’, a representative group of citizens comes together to deliberate on an issue.</w:t>
      </w:r>
    </w:p>
    <w:p w:rsidR="00162CAF" w:rsidRPr="00BE7EDC" w:rsidRDefault="00461EC9" w:rsidP="00393E97">
      <w:pPr>
        <w:spacing w:after="0"/>
        <w:rPr>
          <w:b/>
          <w:i/>
        </w:rPr>
      </w:pPr>
      <w:bookmarkStart w:id="83" w:name="_Toc261007723"/>
      <w:r>
        <w:rPr>
          <w:b/>
        </w:rPr>
        <w:lastRenderedPageBreak/>
        <w:t>Principles of c</w:t>
      </w:r>
      <w:r w:rsidR="00162CAF" w:rsidRPr="00BE7EDC">
        <w:rPr>
          <w:b/>
        </w:rPr>
        <w:t xml:space="preserve">ommunity </w:t>
      </w:r>
      <w:r>
        <w:rPr>
          <w:b/>
        </w:rPr>
        <w:t>e</w:t>
      </w:r>
      <w:r w:rsidR="00162CAF" w:rsidRPr="00BE7EDC">
        <w:rPr>
          <w:b/>
        </w:rPr>
        <w:t>ngagement</w:t>
      </w:r>
    </w:p>
    <w:p w:rsidR="00162CAF" w:rsidRPr="00DB13D0" w:rsidRDefault="00162CAF" w:rsidP="00393E97">
      <w:pPr>
        <w:spacing w:after="0"/>
        <w:rPr>
          <w:rFonts w:cstheme="minorHAnsi"/>
        </w:rPr>
      </w:pPr>
      <w:r w:rsidRPr="00DB13D0">
        <w:rPr>
          <w:rFonts w:cstheme="minorHAnsi"/>
        </w:rPr>
        <w:t xml:space="preserve">The following principles will underpin community engagement in Wyndham.  </w:t>
      </w:r>
    </w:p>
    <w:p w:rsidR="00162CAF" w:rsidRPr="00DB13D0" w:rsidRDefault="00162CAF" w:rsidP="00393E97">
      <w:pPr>
        <w:spacing w:after="0"/>
        <w:rPr>
          <w:rFonts w:cstheme="minorHAnsi"/>
        </w:rPr>
      </w:pPr>
    </w:p>
    <w:p w:rsidR="00162CAF" w:rsidRPr="003223E7" w:rsidRDefault="00162CAF" w:rsidP="00393E97">
      <w:pPr>
        <w:pStyle w:val="ListParagraph"/>
        <w:spacing w:after="0"/>
        <w:ind w:left="0"/>
        <w:rPr>
          <w:rFonts w:cstheme="minorHAnsi"/>
          <w:b/>
        </w:rPr>
      </w:pPr>
      <w:r w:rsidRPr="003223E7">
        <w:rPr>
          <w:rFonts w:cstheme="minorHAnsi"/>
          <w:b/>
        </w:rPr>
        <w:t>Purposeful engagement</w:t>
      </w:r>
    </w:p>
    <w:p w:rsidR="00162CAF" w:rsidRPr="00DB13D0" w:rsidRDefault="00162CAF" w:rsidP="00393E97">
      <w:pPr>
        <w:pStyle w:val="ListParagraph"/>
        <w:numPr>
          <w:ilvl w:val="0"/>
          <w:numId w:val="79"/>
        </w:numPr>
        <w:spacing w:after="0"/>
        <w:ind w:left="567"/>
        <w:contextualSpacing w:val="0"/>
        <w:rPr>
          <w:rFonts w:cstheme="minorHAnsi"/>
        </w:rPr>
      </w:pPr>
      <w:r w:rsidRPr="00DB13D0">
        <w:rPr>
          <w:rFonts w:cstheme="minorHAnsi"/>
        </w:rPr>
        <w:t>All engagement and consultation processes will have a purpose.  This will be clear to the community.</w:t>
      </w:r>
    </w:p>
    <w:p w:rsidR="00162CAF" w:rsidRPr="00DB13D0" w:rsidRDefault="00162CAF" w:rsidP="00393E97">
      <w:pPr>
        <w:pStyle w:val="ListParagraph"/>
        <w:tabs>
          <w:tab w:val="left" w:pos="709"/>
        </w:tabs>
        <w:spacing w:after="0"/>
        <w:ind w:left="0" w:firstLine="357"/>
        <w:rPr>
          <w:rFonts w:cstheme="minorHAnsi"/>
        </w:rPr>
      </w:pPr>
    </w:p>
    <w:p w:rsidR="00162CAF" w:rsidRPr="00775378" w:rsidRDefault="00162CAF" w:rsidP="00393E97">
      <w:pPr>
        <w:pStyle w:val="ListParagraph"/>
        <w:tabs>
          <w:tab w:val="left" w:pos="709"/>
        </w:tabs>
        <w:spacing w:after="0"/>
        <w:ind w:left="0"/>
        <w:rPr>
          <w:rFonts w:cstheme="minorHAnsi"/>
          <w:b/>
        </w:rPr>
      </w:pPr>
      <w:r w:rsidRPr="00775378">
        <w:rPr>
          <w:rFonts w:cstheme="minorHAnsi"/>
          <w:b/>
        </w:rPr>
        <w:t>Availability and affordability</w:t>
      </w:r>
    </w:p>
    <w:p w:rsidR="00162CAF" w:rsidRPr="00DB13D0" w:rsidRDefault="00162CAF" w:rsidP="00393E97">
      <w:pPr>
        <w:pStyle w:val="ListParagraph"/>
        <w:numPr>
          <w:ilvl w:val="0"/>
          <w:numId w:val="80"/>
        </w:numPr>
        <w:tabs>
          <w:tab w:val="left" w:pos="709"/>
        </w:tabs>
        <w:spacing w:after="0"/>
        <w:ind w:left="567"/>
        <w:contextualSpacing w:val="0"/>
        <w:rPr>
          <w:rFonts w:cstheme="minorHAnsi"/>
        </w:rPr>
      </w:pPr>
      <w:r w:rsidRPr="00DB13D0">
        <w:rPr>
          <w:rFonts w:cstheme="minorHAnsi"/>
        </w:rPr>
        <w:t>Consultation will be tailored to the specific needs and requirements of local communities of interests.  This includes conducting consultations in each of the neighbourhoods / local areas defined by Council regularly, and</w:t>
      </w:r>
    </w:p>
    <w:p w:rsidR="00162CAF" w:rsidRPr="00DB13D0" w:rsidRDefault="00162CAF" w:rsidP="00393E97">
      <w:pPr>
        <w:pStyle w:val="ListParagraph"/>
        <w:numPr>
          <w:ilvl w:val="0"/>
          <w:numId w:val="80"/>
        </w:numPr>
        <w:spacing w:after="0"/>
        <w:ind w:left="567"/>
        <w:contextualSpacing w:val="0"/>
        <w:rPr>
          <w:rFonts w:cstheme="minorHAnsi"/>
        </w:rPr>
      </w:pPr>
      <w:r w:rsidRPr="00DB13D0">
        <w:rPr>
          <w:rFonts w:cstheme="minorHAnsi"/>
        </w:rPr>
        <w:t>No one will be financially disadvantaged by participating in consultation with Council.</w:t>
      </w:r>
    </w:p>
    <w:p w:rsidR="00162CAF" w:rsidRPr="00DB13D0" w:rsidRDefault="00162CAF" w:rsidP="00393E97">
      <w:pPr>
        <w:pStyle w:val="ListParagraph"/>
        <w:spacing w:after="0"/>
        <w:ind w:left="0" w:firstLine="357"/>
        <w:rPr>
          <w:rFonts w:cstheme="minorHAnsi"/>
        </w:rPr>
      </w:pPr>
    </w:p>
    <w:p w:rsidR="00162CAF" w:rsidRPr="00775378" w:rsidRDefault="00162CAF" w:rsidP="00393E97">
      <w:pPr>
        <w:spacing w:after="0"/>
        <w:rPr>
          <w:rFonts w:cstheme="minorHAnsi"/>
          <w:b/>
        </w:rPr>
      </w:pPr>
      <w:r w:rsidRPr="00775378">
        <w:rPr>
          <w:rFonts w:cstheme="minorHAnsi"/>
          <w:b/>
        </w:rPr>
        <w:t>Accessibility and equity</w:t>
      </w:r>
    </w:p>
    <w:p w:rsidR="00162CAF" w:rsidRPr="00DB13D0" w:rsidRDefault="00162CAF" w:rsidP="00393E97">
      <w:pPr>
        <w:pStyle w:val="ListParagraph"/>
        <w:numPr>
          <w:ilvl w:val="0"/>
          <w:numId w:val="81"/>
        </w:numPr>
        <w:tabs>
          <w:tab w:val="left" w:pos="709"/>
        </w:tabs>
        <w:spacing w:after="0"/>
        <w:ind w:left="567"/>
        <w:contextualSpacing w:val="0"/>
        <w:rPr>
          <w:rFonts w:cstheme="minorHAnsi"/>
        </w:rPr>
      </w:pPr>
      <w:r w:rsidRPr="00DB13D0">
        <w:rPr>
          <w:rFonts w:cstheme="minorHAnsi"/>
        </w:rPr>
        <w:t>Wherever possible, all communication will be in simple, easy-to-understand English and community languages.  If technical terms are required to be used, simple explanations will be provided</w:t>
      </w:r>
    </w:p>
    <w:p w:rsidR="00162CAF" w:rsidRPr="00DB13D0" w:rsidRDefault="00162CAF" w:rsidP="00393E97">
      <w:pPr>
        <w:pStyle w:val="ListParagraph"/>
        <w:numPr>
          <w:ilvl w:val="0"/>
          <w:numId w:val="81"/>
        </w:numPr>
        <w:tabs>
          <w:tab w:val="left" w:pos="709"/>
        </w:tabs>
        <w:spacing w:after="0"/>
        <w:ind w:left="567"/>
        <w:contextualSpacing w:val="0"/>
        <w:rPr>
          <w:rFonts w:cstheme="minorHAnsi"/>
        </w:rPr>
      </w:pPr>
      <w:r w:rsidRPr="00DB13D0">
        <w:rPr>
          <w:rFonts w:cstheme="minorHAnsi"/>
        </w:rPr>
        <w:t>Communication will take account of people with disabilities, using available technology to assist, and</w:t>
      </w:r>
    </w:p>
    <w:p w:rsidR="00162CAF" w:rsidRPr="00DB13D0" w:rsidRDefault="00162CAF" w:rsidP="00393E97">
      <w:pPr>
        <w:pStyle w:val="ListParagraph"/>
        <w:numPr>
          <w:ilvl w:val="0"/>
          <w:numId w:val="81"/>
        </w:numPr>
        <w:tabs>
          <w:tab w:val="left" w:pos="709"/>
        </w:tabs>
        <w:spacing w:after="0"/>
        <w:ind w:left="567"/>
        <w:contextualSpacing w:val="0"/>
        <w:rPr>
          <w:rFonts w:cstheme="minorHAnsi"/>
        </w:rPr>
      </w:pPr>
      <w:r w:rsidRPr="00DB13D0">
        <w:rPr>
          <w:rFonts w:cstheme="minorHAnsi"/>
        </w:rPr>
        <w:t>All communications, whether face-to-face, on the telephone or in writing, will be carried out with respect for human rights.</w:t>
      </w:r>
    </w:p>
    <w:p w:rsidR="00013C7D" w:rsidRDefault="00013C7D" w:rsidP="00393E97">
      <w:pPr>
        <w:pStyle w:val="ListParagraph"/>
        <w:spacing w:after="0"/>
        <w:ind w:left="0"/>
        <w:contextualSpacing w:val="0"/>
        <w:rPr>
          <w:rFonts w:cstheme="minorHAnsi"/>
        </w:rPr>
      </w:pPr>
    </w:p>
    <w:p w:rsidR="00162CAF" w:rsidRPr="00775378" w:rsidRDefault="00162CAF" w:rsidP="00393E97">
      <w:pPr>
        <w:pStyle w:val="ListParagraph"/>
        <w:spacing w:after="0"/>
        <w:ind w:left="0"/>
        <w:contextualSpacing w:val="0"/>
        <w:rPr>
          <w:rFonts w:cstheme="minorHAnsi"/>
          <w:b/>
        </w:rPr>
      </w:pPr>
      <w:r w:rsidRPr="00775378">
        <w:rPr>
          <w:rFonts w:cstheme="minorHAnsi"/>
          <w:b/>
        </w:rPr>
        <w:t xml:space="preserve">Transparency and independence </w:t>
      </w:r>
    </w:p>
    <w:p w:rsidR="00162CAF" w:rsidRPr="00DB13D0" w:rsidRDefault="00162CAF" w:rsidP="00393E97">
      <w:pPr>
        <w:pStyle w:val="ListParagraph"/>
        <w:numPr>
          <w:ilvl w:val="0"/>
          <w:numId w:val="82"/>
        </w:numPr>
        <w:tabs>
          <w:tab w:val="left" w:pos="709"/>
        </w:tabs>
        <w:spacing w:after="0"/>
        <w:ind w:left="567"/>
        <w:contextualSpacing w:val="0"/>
        <w:rPr>
          <w:rFonts w:cstheme="minorHAnsi"/>
        </w:rPr>
      </w:pPr>
      <w:r w:rsidRPr="00DB13D0">
        <w:rPr>
          <w:rFonts w:cstheme="minorHAnsi"/>
        </w:rPr>
        <w:t>Council is committed to implementing processes which are inclusive, representative and transparent to allow participants to freely contribute their opinions</w:t>
      </w:r>
    </w:p>
    <w:p w:rsidR="00162CAF" w:rsidRPr="00DB13D0" w:rsidRDefault="00162CAF" w:rsidP="00393E97">
      <w:pPr>
        <w:pStyle w:val="ListParagraph"/>
        <w:numPr>
          <w:ilvl w:val="0"/>
          <w:numId w:val="82"/>
        </w:numPr>
        <w:tabs>
          <w:tab w:val="left" w:pos="709"/>
        </w:tabs>
        <w:spacing w:after="0"/>
        <w:ind w:left="567"/>
        <w:contextualSpacing w:val="0"/>
        <w:rPr>
          <w:rFonts w:cstheme="minorHAnsi"/>
        </w:rPr>
      </w:pPr>
      <w:r w:rsidRPr="00DB13D0">
        <w:rPr>
          <w:rFonts w:cstheme="minorHAnsi"/>
        </w:rPr>
        <w:t xml:space="preserve">Participants will be made aware of the extent of, and limitations to, their input, and </w:t>
      </w:r>
    </w:p>
    <w:p w:rsidR="00162CAF" w:rsidRPr="00DB13D0" w:rsidRDefault="00162CAF" w:rsidP="00393E97">
      <w:pPr>
        <w:pStyle w:val="ListParagraph"/>
        <w:numPr>
          <w:ilvl w:val="0"/>
          <w:numId w:val="82"/>
        </w:numPr>
        <w:tabs>
          <w:tab w:val="left" w:pos="709"/>
        </w:tabs>
        <w:spacing w:after="0"/>
        <w:ind w:left="567"/>
        <w:contextualSpacing w:val="0"/>
        <w:rPr>
          <w:rFonts w:cstheme="minorHAnsi"/>
        </w:rPr>
      </w:pPr>
      <w:r w:rsidRPr="00DB13D0">
        <w:rPr>
          <w:rFonts w:cstheme="minorHAnsi"/>
        </w:rPr>
        <w:t xml:space="preserve">Outcomes of the process will be made publicly available except for those instances when confidentiality has been requested.  </w:t>
      </w:r>
    </w:p>
    <w:p w:rsidR="00162CAF" w:rsidRPr="00DB13D0" w:rsidRDefault="00162CAF" w:rsidP="00393E97">
      <w:pPr>
        <w:pStyle w:val="ListParagraph"/>
        <w:tabs>
          <w:tab w:val="left" w:pos="709"/>
        </w:tabs>
        <w:spacing w:after="0"/>
        <w:ind w:left="0"/>
        <w:contextualSpacing w:val="0"/>
        <w:rPr>
          <w:rFonts w:cstheme="minorHAnsi"/>
        </w:rPr>
      </w:pPr>
    </w:p>
    <w:p w:rsidR="00162CAF" w:rsidRPr="00775378" w:rsidRDefault="00162CAF" w:rsidP="00393E97">
      <w:pPr>
        <w:tabs>
          <w:tab w:val="left" w:pos="709"/>
        </w:tabs>
        <w:spacing w:after="0"/>
        <w:rPr>
          <w:rFonts w:cstheme="minorHAnsi"/>
          <w:b/>
        </w:rPr>
      </w:pPr>
      <w:r w:rsidRPr="00775378">
        <w:rPr>
          <w:rFonts w:cstheme="minorHAnsi"/>
          <w:b/>
        </w:rPr>
        <w:t xml:space="preserve">Valuing and respecting diversity </w:t>
      </w:r>
    </w:p>
    <w:p w:rsidR="00162CAF" w:rsidRPr="00DB13D0" w:rsidRDefault="00162CAF" w:rsidP="00393E97">
      <w:pPr>
        <w:pStyle w:val="ListParagraph"/>
        <w:numPr>
          <w:ilvl w:val="0"/>
          <w:numId w:val="83"/>
        </w:numPr>
        <w:tabs>
          <w:tab w:val="left" w:pos="709"/>
        </w:tabs>
        <w:spacing w:after="0" w:line="240" w:lineRule="auto"/>
        <w:ind w:left="567"/>
        <w:rPr>
          <w:rFonts w:cstheme="minorHAnsi"/>
        </w:rPr>
      </w:pPr>
      <w:r w:rsidRPr="00DB13D0">
        <w:rPr>
          <w:rFonts w:cstheme="minorHAnsi"/>
        </w:rPr>
        <w:t>Council is committed to ensuring that all people in the community are able to participate in consultation processes, being respectful of gender, age, culture, and religious differences, and</w:t>
      </w:r>
    </w:p>
    <w:p w:rsidR="00162CAF" w:rsidRPr="00DB13D0" w:rsidRDefault="00162CAF" w:rsidP="00393E97">
      <w:pPr>
        <w:pStyle w:val="ListParagraph"/>
        <w:numPr>
          <w:ilvl w:val="0"/>
          <w:numId w:val="84"/>
        </w:numPr>
        <w:tabs>
          <w:tab w:val="left" w:pos="709"/>
        </w:tabs>
        <w:spacing w:after="0"/>
        <w:ind w:left="567"/>
        <w:contextualSpacing w:val="0"/>
        <w:rPr>
          <w:rFonts w:cstheme="minorHAnsi"/>
        </w:rPr>
      </w:pPr>
      <w:r w:rsidRPr="00DB13D0">
        <w:rPr>
          <w:rFonts w:cstheme="minorHAnsi"/>
        </w:rPr>
        <w:t xml:space="preserve">Where face-to-face consultations occur, safe and inviting places will be chosen, taking particular care when targeting ‘hard-to-reach’ groups (see below) in the community. </w:t>
      </w:r>
    </w:p>
    <w:p w:rsidR="00162CAF" w:rsidRPr="00DB13D0" w:rsidRDefault="00162CAF" w:rsidP="00393E97">
      <w:pPr>
        <w:pStyle w:val="ListParagraph"/>
        <w:tabs>
          <w:tab w:val="left" w:pos="709"/>
        </w:tabs>
        <w:spacing w:after="0"/>
        <w:ind w:left="0"/>
        <w:contextualSpacing w:val="0"/>
        <w:rPr>
          <w:rFonts w:cstheme="minorHAnsi"/>
        </w:rPr>
      </w:pPr>
    </w:p>
    <w:p w:rsidR="00162CAF" w:rsidRPr="00775378" w:rsidRDefault="00162CAF" w:rsidP="00393E97">
      <w:pPr>
        <w:tabs>
          <w:tab w:val="left" w:pos="709"/>
        </w:tabs>
        <w:spacing w:after="0"/>
        <w:rPr>
          <w:rFonts w:cstheme="minorHAnsi"/>
          <w:b/>
        </w:rPr>
      </w:pPr>
      <w:r w:rsidRPr="00775378">
        <w:rPr>
          <w:rFonts w:cstheme="minorHAnsi"/>
          <w:b/>
        </w:rPr>
        <w:t>Timely engagement</w:t>
      </w:r>
    </w:p>
    <w:p w:rsidR="00162CAF" w:rsidRPr="00DB13D0" w:rsidRDefault="00162CAF" w:rsidP="00393E97">
      <w:pPr>
        <w:pStyle w:val="ListParagraph"/>
        <w:numPr>
          <w:ilvl w:val="0"/>
          <w:numId w:val="85"/>
        </w:numPr>
        <w:tabs>
          <w:tab w:val="left" w:pos="709"/>
        </w:tabs>
        <w:spacing w:after="0"/>
        <w:ind w:left="567"/>
        <w:contextualSpacing w:val="0"/>
        <w:rPr>
          <w:rFonts w:cstheme="minorHAnsi"/>
        </w:rPr>
      </w:pPr>
      <w:r w:rsidRPr="00DB13D0">
        <w:rPr>
          <w:rFonts w:cstheme="minorHAnsi"/>
        </w:rPr>
        <w:t>Council is committed to engaging communities early in decision-making processes, to facilitate genuine influence.  Importantly, Council is committed to allowing stakeholders to have sufficient time to consider all issues and submit their views.</w:t>
      </w:r>
    </w:p>
    <w:p w:rsidR="00162CAF" w:rsidRPr="00DB13D0" w:rsidRDefault="00162CAF" w:rsidP="00393E97">
      <w:pPr>
        <w:pStyle w:val="ListParagraph"/>
        <w:tabs>
          <w:tab w:val="left" w:pos="709"/>
        </w:tabs>
        <w:spacing w:after="0"/>
        <w:ind w:left="567"/>
        <w:contextualSpacing w:val="0"/>
        <w:rPr>
          <w:rFonts w:cstheme="minorHAnsi"/>
        </w:rPr>
      </w:pPr>
    </w:p>
    <w:p w:rsidR="00162CAF" w:rsidRPr="00393E97" w:rsidRDefault="00162CAF" w:rsidP="00393E97">
      <w:pPr>
        <w:tabs>
          <w:tab w:val="left" w:pos="567"/>
        </w:tabs>
        <w:spacing w:after="0"/>
        <w:rPr>
          <w:rFonts w:cstheme="minorHAnsi"/>
          <w:b/>
        </w:rPr>
      </w:pPr>
      <w:r w:rsidRPr="00393E97">
        <w:rPr>
          <w:rFonts w:cstheme="minorHAnsi"/>
          <w:b/>
        </w:rPr>
        <w:t xml:space="preserve">Build community capacity </w:t>
      </w:r>
    </w:p>
    <w:p w:rsidR="00162CAF" w:rsidRPr="00DB13D0" w:rsidRDefault="00162CAF" w:rsidP="00393E97">
      <w:pPr>
        <w:pStyle w:val="ListParagraph"/>
        <w:numPr>
          <w:ilvl w:val="0"/>
          <w:numId w:val="86"/>
        </w:numPr>
        <w:tabs>
          <w:tab w:val="left" w:pos="709"/>
        </w:tabs>
        <w:spacing w:after="0"/>
        <w:ind w:left="567"/>
        <w:contextualSpacing w:val="0"/>
        <w:rPr>
          <w:rFonts w:cstheme="minorHAnsi"/>
        </w:rPr>
      </w:pPr>
      <w:r w:rsidRPr="00DB13D0">
        <w:rPr>
          <w:rFonts w:cstheme="minorHAnsi"/>
        </w:rPr>
        <w:t>Council is committed to building the skills and knowledge of the community to move to the ultimate goal of empowering local communities to address and solve their own issues.</w:t>
      </w:r>
    </w:p>
    <w:p w:rsidR="00162CAF" w:rsidRPr="00393E97" w:rsidRDefault="00162CAF" w:rsidP="00393E97">
      <w:pPr>
        <w:spacing w:after="0"/>
        <w:rPr>
          <w:rFonts w:cstheme="minorHAnsi"/>
          <w:b/>
        </w:rPr>
      </w:pPr>
      <w:r w:rsidRPr="00393E97">
        <w:rPr>
          <w:rFonts w:cstheme="minorHAnsi"/>
          <w:b/>
        </w:rPr>
        <w:lastRenderedPageBreak/>
        <w:t xml:space="preserve">Valuing community contributions </w:t>
      </w:r>
    </w:p>
    <w:p w:rsidR="00866B0F" w:rsidRDefault="00162CAF" w:rsidP="00393E97">
      <w:pPr>
        <w:pStyle w:val="ListParagraph"/>
        <w:numPr>
          <w:ilvl w:val="0"/>
          <w:numId w:val="87"/>
        </w:numPr>
        <w:tabs>
          <w:tab w:val="left" w:pos="1134"/>
        </w:tabs>
        <w:spacing w:after="0"/>
        <w:ind w:left="567"/>
        <w:contextualSpacing w:val="0"/>
        <w:rPr>
          <w:rFonts w:cstheme="minorHAnsi"/>
        </w:rPr>
      </w:pPr>
      <w:r w:rsidRPr="00866B0F">
        <w:rPr>
          <w:rFonts w:cstheme="minorHAnsi"/>
        </w:rPr>
        <w:t>The contribution of community members and community groups is valued and respected, and</w:t>
      </w:r>
      <w:r w:rsidR="00866B0F" w:rsidRPr="00866B0F">
        <w:rPr>
          <w:rFonts w:cstheme="minorHAnsi"/>
        </w:rPr>
        <w:t xml:space="preserve"> </w:t>
      </w:r>
    </w:p>
    <w:p w:rsidR="00162CAF" w:rsidRPr="00866B0F" w:rsidRDefault="00162CAF" w:rsidP="00393E97">
      <w:pPr>
        <w:pStyle w:val="ListParagraph"/>
        <w:numPr>
          <w:ilvl w:val="0"/>
          <w:numId w:val="87"/>
        </w:numPr>
        <w:tabs>
          <w:tab w:val="left" w:pos="1134"/>
        </w:tabs>
        <w:spacing w:after="0"/>
        <w:ind w:left="567"/>
        <w:contextualSpacing w:val="0"/>
        <w:rPr>
          <w:rFonts w:cstheme="minorHAnsi"/>
        </w:rPr>
      </w:pPr>
      <w:r w:rsidRPr="00866B0F">
        <w:rPr>
          <w:rFonts w:cstheme="minorHAnsi"/>
        </w:rPr>
        <w:t xml:space="preserve">Engagement is two-way – Council respects and is keen to learn from the community.  To achieve this, Council is committed to creating engagement processes where all parties can learn, take on new ideas and have the opportunity to really listen to each other. </w:t>
      </w:r>
    </w:p>
    <w:p w:rsidR="00162CAF" w:rsidRPr="00DB13D0" w:rsidRDefault="00162CAF" w:rsidP="00393E97">
      <w:pPr>
        <w:pStyle w:val="ListParagraph"/>
        <w:tabs>
          <w:tab w:val="left" w:pos="709"/>
        </w:tabs>
        <w:spacing w:after="0"/>
        <w:ind w:left="0"/>
        <w:contextualSpacing w:val="0"/>
        <w:rPr>
          <w:rFonts w:cstheme="minorHAnsi"/>
        </w:rPr>
      </w:pPr>
    </w:p>
    <w:p w:rsidR="00162CAF" w:rsidRPr="00775378" w:rsidRDefault="00162CAF" w:rsidP="00393E97">
      <w:pPr>
        <w:tabs>
          <w:tab w:val="left" w:pos="567"/>
        </w:tabs>
        <w:spacing w:after="0"/>
        <w:rPr>
          <w:rFonts w:cstheme="minorHAnsi"/>
          <w:b/>
        </w:rPr>
      </w:pPr>
      <w:r w:rsidRPr="00775378">
        <w:rPr>
          <w:rFonts w:cstheme="minorHAnsi"/>
          <w:b/>
        </w:rPr>
        <w:t>Partnering</w:t>
      </w:r>
    </w:p>
    <w:p w:rsidR="00162CAF" w:rsidRPr="00DB13D0" w:rsidRDefault="00162CAF" w:rsidP="00393E97">
      <w:pPr>
        <w:pStyle w:val="ListParagraph"/>
        <w:numPr>
          <w:ilvl w:val="0"/>
          <w:numId w:val="88"/>
        </w:numPr>
        <w:tabs>
          <w:tab w:val="left" w:pos="567"/>
        </w:tabs>
        <w:spacing w:after="0"/>
        <w:ind w:left="567"/>
        <w:contextualSpacing w:val="0"/>
        <w:rPr>
          <w:rFonts w:eastAsia="SimSun" w:cstheme="minorHAnsi"/>
        </w:rPr>
      </w:pPr>
      <w:r w:rsidRPr="00DB13D0">
        <w:rPr>
          <w:rFonts w:cstheme="minorHAnsi"/>
        </w:rPr>
        <w:t>Council is committed to developing genuine collaboration with the community and other stakeholders.  To facilitate this, Council will build relationships over time through ongoing dialogue and engagement, and by providing opportunities for community members to develop their leadership skills and understanding of community governance.</w:t>
      </w:r>
    </w:p>
    <w:p w:rsidR="00162CAF" w:rsidRPr="00DB13D0" w:rsidRDefault="00162CAF" w:rsidP="00393E97">
      <w:pPr>
        <w:pStyle w:val="ListParagraph"/>
        <w:tabs>
          <w:tab w:val="left" w:pos="567"/>
        </w:tabs>
        <w:ind w:left="0"/>
        <w:contextualSpacing w:val="0"/>
        <w:rPr>
          <w:rFonts w:eastAsia="SimSun" w:cstheme="minorHAnsi"/>
        </w:rPr>
      </w:pPr>
    </w:p>
    <w:p w:rsidR="00162CAF" w:rsidRPr="00775378" w:rsidRDefault="00162CAF" w:rsidP="00393E97">
      <w:pPr>
        <w:tabs>
          <w:tab w:val="left" w:pos="567"/>
        </w:tabs>
        <w:spacing w:after="0"/>
        <w:rPr>
          <w:rFonts w:cstheme="minorHAnsi"/>
          <w:b/>
        </w:rPr>
      </w:pPr>
      <w:r w:rsidRPr="00775378">
        <w:rPr>
          <w:rFonts w:cstheme="minorHAnsi"/>
          <w:b/>
        </w:rPr>
        <w:t xml:space="preserve">Feedback and continuous improvement </w:t>
      </w:r>
    </w:p>
    <w:p w:rsidR="00162CAF" w:rsidRPr="00DB13D0" w:rsidRDefault="00162CAF" w:rsidP="00393E97">
      <w:pPr>
        <w:pStyle w:val="ListParagraph"/>
        <w:numPr>
          <w:ilvl w:val="0"/>
          <w:numId w:val="89"/>
        </w:numPr>
        <w:tabs>
          <w:tab w:val="left" w:pos="567"/>
        </w:tabs>
        <w:spacing w:after="0"/>
        <w:ind w:left="567"/>
        <w:contextualSpacing w:val="0"/>
        <w:rPr>
          <w:rFonts w:cstheme="minorHAnsi"/>
        </w:rPr>
      </w:pPr>
      <w:r w:rsidRPr="00DB13D0">
        <w:rPr>
          <w:rFonts w:cstheme="minorHAnsi"/>
        </w:rPr>
        <w:t xml:space="preserve">Council undertakes to keep the community informed of the outcomes of the engagement processes.  </w:t>
      </w:r>
    </w:p>
    <w:p w:rsidR="003223E7" w:rsidRDefault="00162CAF" w:rsidP="00393E97">
      <w:pPr>
        <w:pStyle w:val="ListParagraph"/>
        <w:numPr>
          <w:ilvl w:val="0"/>
          <w:numId w:val="89"/>
        </w:numPr>
        <w:tabs>
          <w:tab w:val="left" w:pos="567"/>
        </w:tabs>
        <w:spacing w:after="120" w:line="240" w:lineRule="auto"/>
        <w:ind w:left="567"/>
        <w:contextualSpacing w:val="0"/>
        <w:rPr>
          <w:rFonts w:cstheme="minorHAnsi"/>
        </w:rPr>
      </w:pPr>
      <w:r w:rsidRPr="00DB13D0">
        <w:rPr>
          <w:rFonts w:cstheme="minorHAnsi"/>
        </w:rPr>
        <w:t>Council’s decision-making processes will be evaluated after final decisions have been made, and will seek participants’ views as to how the processes could be improved in the future.</w:t>
      </w:r>
      <w:r w:rsidR="003223E7" w:rsidRPr="00DB13D0" w:rsidDel="003223E7">
        <w:rPr>
          <w:rFonts w:cstheme="minorHAnsi"/>
        </w:rPr>
        <w:t xml:space="preserve"> </w:t>
      </w:r>
      <w:bookmarkEnd w:id="83"/>
    </w:p>
    <w:p w:rsidR="003223E7" w:rsidRDefault="003223E7" w:rsidP="00393E97">
      <w:pPr>
        <w:tabs>
          <w:tab w:val="left" w:pos="709"/>
        </w:tabs>
        <w:spacing w:after="120" w:line="240" w:lineRule="auto"/>
        <w:rPr>
          <w:rFonts w:cstheme="minorHAnsi"/>
        </w:rPr>
      </w:pPr>
    </w:p>
    <w:p w:rsidR="003223E7" w:rsidRPr="00775378" w:rsidRDefault="003223E7" w:rsidP="00393E97">
      <w:pPr>
        <w:tabs>
          <w:tab w:val="left" w:pos="567"/>
        </w:tabs>
        <w:spacing w:after="120" w:line="240" w:lineRule="auto"/>
        <w:rPr>
          <w:rFonts w:cstheme="minorHAnsi"/>
          <w:b/>
        </w:rPr>
      </w:pPr>
      <w:r w:rsidRPr="00775378">
        <w:rPr>
          <w:rFonts w:cstheme="minorHAnsi"/>
          <w:b/>
        </w:rPr>
        <w:t>Hard to reach groups</w:t>
      </w:r>
    </w:p>
    <w:p w:rsidR="00162CAF" w:rsidRPr="003223E7" w:rsidRDefault="00162CAF" w:rsidP="00393E97">
      <w:pPr>
        <w:tabs>
          <w:tab w:val="left" w:pos="709"/>
        </w:tabs>
        <w:spacing w:after="120" w:line="240" w:lineRule="auto"/>
        <w:rPr>
          <w:rFonts w:cstheme="minorHAnsi"/>
        </w:rPr>
      </w:pPr>
      <w:r w:rsidRPr="003223E7">
        <w:rPr>
          <w:rFonts w:cstheme="minorHAnsi"/>
        </w:rPr>
        <w:t xml:space="preserve">Ten (10) population groups have been identified that experience potential disadvantage and social exclusion and, as a result, require particular attention to ensure their participation in engagement processes.   Community engagement templates and approaches will be developed for each of these population groups to support meaningful engagement of what can commonly be called ‘hard to reach groups.’  These groups include: </w:t>
      </w:r>
    </w:p>
    <w:p w:rsidR="00162CAF" w:rsidRPr="00DB13D0" w:rsidRDefault="00162CAF" w:rsidP="00393E97">
      <w:pPr>
        <w:pStyle w:val="ListParagraph"/>
        <w:numPr>
          <w:ilvl w:val="0"/>
          <w:numId w:val="78"/>
        </w:numPr>
        <w:spacing w:before="120" w:after="120" w:line="240" w:lineRule="auto"/>
        <w:ind w:left="567"/>
        <w:contextualSpacing w:val="0"/>
        <w:rPr>
          <w:rFonts w:cstheme="minorHAnsi"/>
        </w:rPr>
      </w:pPr>
      <w:r w:rsidRPr="00DB13D0">
        <w:rPr>
          <w:rFonts w:cstheme="minorHAnsi"/>
        </w:rPr>
        <w:t>Young People</w:t>
      </w:r>
    </w:p>
    <w:p w:rsidR="00162CAF" w:rsidRPr="00DB13D0" w:rsidRDefault="00162CAF" w:rsidP="00393E97">
      <w:pPr>
        <w:pStyle w:val="ListParagraph"/>
        <w:numPr>
          <w:ilvl w:val="0"/>
          <w:numId w:val="78"/>
        </w:numPr>
        <w:spacing w:before="120" w:after="120" w:line="240" w:lineRule="auto"/>
        <w:ind w:left="567"/>
        <w:contextualSpacing w:val="0"/>
        <w:rPr>
          <w:rFonts w:cstheme="minorHAnsi"/>
        </w:rPr>
      </w:pPr>
      <w:r w:rsidRPr="00DB13D0">
        <w:rPr>
          <w:rFonts w:cstheme="minorHAnsi"/>
        </w:rPr>
        <w:t>Children</w:t>
      </w:r>
    </w:p>
    <w:p w:rsidR="00162CAF" w:rsidRPr="00DB13D0" w:rsidRDefault="00162CAF" w:rsidP="00393E97">
      <w:pPr>
        <w:pStyle w:val="ListParagraph"/>
        <w:numPr>
          <w:ilvl w:val="0"/>
          <w:numId w:val="78"/>
        </w:numPr>
        <w:spacing w:before="120" w:after="120" w:line="240" w:lineRule="auto"/>
        <w:ind w:left="567"/>
        <w:contextualSpacing w:val="0"/>
        <w:rPr>
          <w:rFonts w:cstheme="minorHAnsi"/>
        </w:rPr>
      </w:pPr>
      <w:r w:rsidRPr="00DB13D0">
        <w:rPr>
          <w:rFonts w:cstheme="minorHAnsi"/>
        </w:rPr>
        <w:t>Women</w:t>
      </w:r>
    </w:p>
    <w:p w:rsidR="00162CAF" w:rsidRPr="00DB13D0" w:rsidRDefault="00162CAF" w:rsidP="00393E97">
      <w:pPr>
        <w:pStyle w:val="ListParagraph"/>
        <w:numPr>
          <w:ilvl w:val="0"/>
          <w:numId w:val="78"/>
        </w:numPr>
        <w:spacing w:before="120" w:after="120" w:line="240" w:lineRule="auto"/>
        <w:ind w:left="567"/>
        <w:contextualSpacing w:val="0"/>
        <w:rPr>
          <w:rFonts w:cstheme="minorHAnsi"/>
        </w:rPr>
      </w:pPr>
      <w:r w:rsidRPr="00DB13D0">
        <w:rPr>
          <w:rFonts w:cstheme="minorHAnsi"/>
        </w:rPr>
        <w:t>Older People</w:t>
      </w:r>
    </w:p>
    <w:p w:rsidR="00162CAF" w:rsidRPr="00DB13D0" w:rsidRDefault="00162CAF" w:rsidP="00393E97">
      <w:pPr>
        <w:pStyle w:val="ListParagraph"/>
        <w:numPr>
          <w:ilvl w:val="0"/>
          <w:numId w:val="78"/>
        </w:numPr>
        <w:spacing w:before="120" w:after="120" w:line="240" w:lineRule="auto"/>
        <w:ind w:left="567"/>
        <w:contextualSpacing w:val="0"/>
        <w:rPr>
          <w:rFonts w:cstheme="minorHAnsi"/>
        </w:rPr>
      </w:pPr>
      <w:r w:rsidRPr="00DB13D0">
        <w:rPr>
          <w:rFonts w:cstheme="minorHAnsi"/>
        </w:rPr>
        <w:t>Indigenous People</w:t>
      </w:r>
    </w:p>
    <w:p w:rsidR="00866B0F" w:rsidRDefault="00162CAF" w:rsidP="00393E97">
      <w:pPr>
        <w:pStyle w:val="ListParagraph"/>
        <w:numPr>
          <w:ilvl w:val="0"/>
          <w:numId w:val="78"/>
        </w:numPr>
        <w:spacing w:before="120" w:after="120" w:line="240" w:lineRule="auto"/>
        <w:ind w:left="567" w:hanging="284"/>
        <w:contextualSpacing w:val="0"/>
        <w:rPr>
          <w:rFonts w:cstheme="minorHAnsi"/>
        </w:rPr>
      </w:pPr>
      <w:r w:rsidRPr="00866B0F">
        <w:rPr>
          <w:rFonts w:cstheme="minorHAnsi"/>
        </w:rPr>
        <w:t>People with a Disability</w:t>
      </w:r>
    </w:p>
    <w:p w:rsidR="00866B0F" w:rsidRDefault="00162CAF" w:rsidP="00393E97">
      <w:pPr>
        <w:pStyle w:val="ListParagraph"/>
        <w:numPr>
          <w:ilvl w:val="0"/>
          <w:numId w:val="78"/>
        </w:numPr>
        <w:spacing w:before="120" w:after="120" w:line="240" w:lineRule="auto"/>
        <w:ind w:left="567" w:hanging="284"/>
        <w:contextualSpacing w:val="0"/>
        <w:rPr>
          <w:rFonts w:cstheme="minorHAnsi"/>
        </w:rPr>
      </w:pPr>
      <w:r w:rsidRPr="00866B0F">
        <w:rPr>
          <w:rFonts w:cstheme="minorHAnsi"/>
        </w:rPr>
        <w:t>Gay, Lesbian, Bisexual, Transgender and Intersex communities (GLBTI)</w:t>
      </w:r>
    </w:p>
    <w:p w:rsidR="00162CAF" w:rsidRPr="00866B0F" w:rsidRDefault="00162CAF" w:rsidP="00393E97">
      <w:pPr>
        <w:pStyle w:val="ListParagraph"/>
        <w:numPr>
          <w:ilvl w:val="0"/>
          <w:numId w:val="78"/>
        </w:numPr>
        <w:spacing w:before="120" w:after="120" w:line="240" w:lineRule="auto"/>
        <w:ind w:left="567" w:hanging="284"/>
        <w:contextualSpacing w:val="0"/>
        <w:rPr>
          <w:rFonts w:cstheme="minorHAnsi"/>
        </w:rPr>
      </w:pPr>
      <w:r w:rsidRPr="00866B0F">
        <w:rPr>
          <w:rFonts w:cstheme="minorHAnsi"/>
        </w:rPr>
        <w:t>Culturally and Linguistically Diverse(</w:t>
      </w:r>
      <w:smartTag w:uri="urn:schemas-microsoft-com:office:smarttags" w:element="stockticker">
        <w:r w:rsidRPr="00866B0F">
          <w:rPr>
            <w:rFonts w:cstheme="minorHAnsi"/>
          </w:rPr>
          <w:t>CALD</w:t>
        </w:r>
      </w:smartTag>
      <w:r w:rsidRPr="00866B0F">
        <w:rPr>
          <w:rFonts w:cstheme="minorHAnsi"/>
        </w:rPr>
        <w:t>) and newly emerging communities</w:t>
      </w:r>
    </w:p>
    <w:p w:rsidR="00162CAF" w:rsidRPr="00DB13D0" w:rsidRDefault="00162CAF" w:rsidP="00393E97">
      <w:pPr>
        <w:pStyle w:val="ListParagraph"/>
        <w:numPr>
          <w:ilvl w:val="0"/>
          <w:numId w:val="78"/>
        </w:numPr>
        <w:spacing w:before="120" w:after="120" w:line="240" w:lineRule="auto"/>
        <w:ind w:left="567" w:hanging="284"/>
        <w:contextualSpacing w:val="0"/>
        <w:rPr>
          <w:rFonts w:cstheme="minorHAnsi"/>
        </w:rPr>
      </w:pPr>
      <w:r w:rsidRPr="00DB13D0">
        <w:rPr>
          <w:rFonts w:cstheme="minorHAnsi"/>
        </w:rPr>
        <w:t>Sole Parent Families, and</w:t>
      </w:r>
    </w:p>
    <w:p w:rsidR="00162CAF" w:rsidRPr="00DB13D0" w:rsidRDefault="00162CAF" w:rsidP="00393E97">
      <w:pPr>
        <w:pStyle w:val="ListParagraph"/>
        <w:numPr>
          <w:ilvl w:val="0"/>
          <w:numId w:val="78"/>
        </w:numPr>
        <w:spacing w:before="120" w:after="120" w:line="240" w:lineRule="auto"/>
        <w:ind w:left="567" w:hanging="284"/>
        <w:contextualSpacing w:val="0"/>
        <w:rPr>
          <w:rFonts w:cstheme="minorHAnsi"/>
        </w:rPr>
      </w:pPr>
      <w:r w:rsidRPr="00DB13D0">
        <w:rPr>
          <w:rFonts w:cstheme="minorHAnsi"/>
        </w:rPr>
        <w:t>Unemployed People.</w:t>
      </w:r>
    </w:p>
    <w:p w:rsidR="00162CAF" w:rsidRPr="00DB13D0" w:rsidRDefault="00162CAF" w:rsidP="00393E97">
      <w:pPr>
        <w:spacing w:after="0"/>
        <w:rPr>
          <w:rFonts w:cstheme="minorHAnsi"/>
        </w:rPr>
      </w:pPr>
    </w:p>
    <w:p w:rsidR="00162CAF" w:rsidRPr="00A011B0" w:rsidRDefault="00162CAF" w:rsidP="00393E97">
      <w:pPr>
        <w:spacing w:after="0"/>
        <w:rPr>
          <w:b/>
          <w:i/>
        </w:rPr>
      </w:pPr>
      <w:bookmarkStart w:id="84" w:name="_Toc261007724"/>
      <w:r w:rsidRPr="00A011B0">
        <w:rPr>
          <w:b/>
        </w:rPr>
        <w:t xml:space="preserve">Neighbourhood or </w:t>
      </w:r>
      <w:r w:rsidR="00461EC9">
        <w:rPr>
          <w:b/>
        </w:rPr>
        <w:t>l</w:t>
      </w:r>
      <w:r w:rsidRPr="00A011B0">
        <w:rPr>
          <w:b/>
        </w:rPr>
        <w:t xml:space="preserve">ocal </w:t>
      </w:r>
      <w:r w:rsidR="00461EC9">
        <w:rPr>
          <w:b/>
        </w:rPr>
        <w:t>a</w:t>
      </w:r>
      <w:r w:rsidRPr="00A011B0">
        <w:rPr>
          <w:b/>
        </w:rPr>
        <w:t xml:space="preserve">rea </w:t>
      </w:r>
      <w:r w:rsidR="00461EC9">
        <w:rPr>
          <w:b/>
        </w:rPr>
        <w:t>c</w:t>
      </w:r>
      <w:r w:rsidRPr="00A011B0">
        <w:rPr>
          <w:b/>
        </w:rPr>
        <w:t xml:space="preserve">ommunity </w:t>
      </w:r>
      <w:r w:rsidR="00461EC9">
        <w:rPr>
          <w:b/>
        </w:rPr>
        <w:t>E</w:t>
      </w:r>
      <w:r w:rsidRPr="00A011B0">
        <w:rPr>
          <w:b/>
        </w:rPr>
        <w:t xml:space="preserve">ngagement </w:t>
      </w:r>
      <w:r w:rsidR="00461EC9">
        <w:rPr>
          <w:b/>
        </w:rPr>
        <w:t>p</w:t>
      </w:r>
      <w:r w:rsidRPr="00A011B0">
        <w:rPr>
          <w:b/>
        </w:rPr>
        <w:t>lans</w:t>
      </w:r>
      <w:bookmarkEnd w:id="84"/>
    </w:p>
    <w:p w:rsidR="00162CAF" w:rsidRPr="00DB13D0" w:rsidRDefault="00162CAF" w:rsidP="00393E97">
      <w:pPr>
        <w:spacing w:after="0"/>
      </w:pPr>
      <w:r w:rsidRPr="00DB13D0">
        <w:t>Council will develop Draft Neighbourhood or Local Area Engagement Plans.  These plans would articulate how Council will work in each Neighbourhood / Local Area.  The Plan documents the proposed engagement commitment and approach required for that Neighbourhood / Local Area over the coming 12 months.</w:t>
      </w:r>
    </w:p>
    <w:p w:rsidR="00162CAF" w:rsidRPr="00DB13D0" w:rsidRDefault="00162CAF" w:rsidP="00393E97">
      <w:pPr>
        <w:spacing w:after="0"/>
      </w:pPr>
      <w:r w:rsidRPr="00DB13D0">
        <w:lastRenderedPageBreak/>
        <w:t>As this Model is not prescriptive, it enables Neighbourhoods / Local Areas to have an Engagement Plan developed that best reflects the needs of that community.  This will be informed by the development of comprehensive neighbourhood profiles, community and service mapping and ongoing evaluation.</w:t>
      </w:r>
    </w:p>
    <w:p w:rsidR="00162CAF" w:rsidRPr="00DB13D0" w:rsidRDefault="00162CAF" w:rsidP="00393E97">
      <w:pPr>
        <w:spacing w:after="0"/>
      </w:pPr>
    </w:p>
    <w:p w:rsidR="00162CAF" w:rsidRPr="00DB13D0" w:rsidRDefault="00162CAF" w:rsidP="00393E97">
      <w:pPr>
        <w:spacing w:after="0"/>
      </w:pPr>
      <w:r w:rsidRPr="00DB13D0">
        <w:t>Each Neighbourhood / Local Area will be resourced by a Community Development / Engagement Officer.  Whilst the community will continue to be engaged in ‘one off’ consultations the underlying purpose is to build the ongoing capacity of an interested, informed and empowered community.  It is proposed that each Neighbourhood / Local Area Plan could include some of the following key actions:</w:t>
      </w:r>
    </w:p>
    <w:p w:rsidR="00162CAF" w:rsidRPr="00DB13D0" w:rsidRDefault="00162CAF" w:rsidP="00393E97">
      <w:pPr>
        <w:numPr>
          <w:ilvl w:val="0"/>
          <w:numId w:val="90"/>
        </w:numPr>
        <w:spacing w:after="0"/>
        <w:ind w:left="567"/>
        <w:rPr>
          <w:rFonts w:cs="Arial"/>
        </w:rPr>
      </w:pPr>
      <w:r w:rsidRPr="00DB13D0">
        <w:rPr>
          <w:rFonts w:cs="Arial"/>
        </w:rPr>
        <w:t>Two local Neighbourhood Forums per annum, with participation of Councillors and Senior Officers</w:t>
      </w:r>
    </w:p>
    <w:p w:rsidR="00162CAF" w:rsidRPr="00DB13D0" w:rsidRDefault="00162CAF" w:rsidP="00393E97">
      <w:pPr>
        <w:numPr>
          <w:ilvl w:val="0"/>
          <w:numId w:val="90"/>
        </w:numPr>
        <w:spacing w:after="0"/>
        <w:ind w:left="567"/>
        <w:rPr>
          <w:rFonts w:cs="Arial"/>
        </w:rPr>
      </w:pPr>
      <w:r w:rsidRPr="00DB13D0">
        <w:rPr>
          <w:rFonts w:cs="Arial"/>
        </w:rPr>
        <w:t>A Local Leadership Training Program</w:t>
      </w:r>
    </w:p>
    <w:p w:rsidR="00162CAF" w:rsidRPr="00DB13D0" w:rsidRDefault="00162CAF" w:rsidP="00393E97">
      <w:pPr>
        <w:numPr>
          <w:ilvl w:val="0"/>
          <w:numId w:val="90"/>
        </w:numPr>
        <w:spacing w:after="0"/>
        <w:ind w:left="567"/>
        <w:rPr>
          <w:rFonts w:cs="Arial"/>
        </w:rPr>
      </w:pPr>
      <w:r w:rsidRPr="00DB13D0">
        <w:rPr>
          <w:rFonts w:cs="Arial"/>
        </w:rPr>
        <w:t>Neighbourhood Open Day</w:t>
      </w:r>
    </w:p>
    <w:p w:rsidR="00162CAF" w:rsidRPr="00DB13D0" w:rsidRDefault="00162CAF" w:rsidP="00393E97">
      <w:pPr>
        <w:numPr>
          <w:ilvl w:val="0"/>
          <w:numId w:val="90"/>
        </w:numPr>
        <w:spacing w:after="0"/>
        <w:ind w:left="567"/>
        <w:rPr>
          <w:rFonts w:cs="Arial"/>
        </w:rPr>
      </w:pPr>
      <w:r w:rsidRPr="00DB13D0">
        <w:rPr>
          <w:rFonts w:cs="Arial"/>
        </w:rPr>
        <w:t>Two deliberative engagement events or activities per annum, such as a survey or community deliberation / direct polling / community forums / panels</w:t>
      </w:r>
    </w:p>
    <w:p w:rsidR="00162CAF" w:rsidRPr="00DB13D0" w:rsidRDefault="00162CAF" w:rsidP="00393E97">
      <w:pPr>
        <w:numPr>
          <w:ilvl w:val="0"/>
          <w:numId w:val="90"/>
        </w:numPr>
        <w:spacing w:after="0"/>
        <w:ind w:left="567"/>
        <w:rPr>
          <w:rFonts w:cs="Arial"/>
        </w:rPr>
      </w:pPr>
      <w:r w:rsidRPr="00DB13D0">
        <w:rPr>
          <w:rFonts w:cs="Arial"/>
        </w:rPr>
        <w:t>An Interactive Website and social networking tools</w:t>
      </w:r>
    </w:p>
    <w:p w:rsidR="00162CAF" w:rsidRPr="00DB13D0" w:rsidRDefault="00162CAF" w:rsidP="00393E97">
      <w:pPr>
        <w:numPr>
          <w:ilvl w:val="0"/>
          <w:numId w:val="90"/>
        </w:numPr>
        <w:spacing w:after="0"/>
        <w:ind w:left="567"/>
        <w:rPr>
          <w:rFonts w:cs="Arial"/>
        </w:rPr>
      </w:pPr>
      <w:r w:rsidRPr="00DB13D0">
        <w:rPr>
          <w:rFonts w:cs="Arial"/>
        </w:rPr>
        <w:t>Local engagement activities, such as additional listening posts, community meetings to address specific or emerging local issues, and</w:t>
      </w:r>
    </w:p>
    <w:p w:rsidR="00162CAF" w:rsidRPr="00DB13D0" w:rsidRDefault="00162CAF" w:rsidP="00393E97">
      <w:pPr>
        <w:numPr>
          <w:ilvl w:val="0"/>
          <w:numId w:val="90"/>
        </w:numPr>
        <w:spacing w:after="0"/>
        <w:ind w:left="567"/>
        <w:rPr>
          <w:rFonts w:cs="Arial"/>
        </w:rPr>
      </w:pPr>
      <w:r w:rsidRPr="00DB13D0">
        <w:rPr>
          <w:rFonts w:cs="Arial"/>
        </w:rPr>
        <w:t>Where appropriate, support for development of local networks/resident/ neighbourhood/actions groups.</w:t>
      </w:r>
    </w:p>
    <w:p w:rsidR="00EA786E" w:rsidRDefault="00EA786E">
      <w:pPr>
        <w:rPr>
          <w:rFonts w:ascii="Calibri" w:hAnsi="Calibri"/>
        </w:rPr>
      </w:pPr>
      <w:r>
        <w:rPr>
          <w:rFonts w:ascii="Calibri" w:hAnsi="Calibri"/>
        </w:rPr>
        <w:br w:type="page"/>
      </w:r>
    </w:p>
    <w:p w:rsidR="00CC6981" w:rsidRDefault="00CC6981" w:rsidP="00CC6981">
      <w:pPr>
        <w:rPr>
          <w:rStyle w:val="Heading1Char"/>
          <w:rFonts w:asciiTheme="minorHAnsi" w:hAnsiTheme="minorHAnsi"/>
          <w:b w:val="0"/>
          <w:bCs w:val="0"/>
          <w:color w:val="0070C0"/>
          <w:sz w:val="24"/>
          <w:szCs w:val="24"/>
        </w:rPr>
      </w:pPr>
      <w:r w:rsidRPr="00F95F47">
        <w:rPr>
          <w:noProof/>
          <w:lang w:eastAsia="en-AU"/>
        </w:rPr>
        <w:lastRenderedPageBreak/>
        <w:drawing>
          <wp:anchor distT="0" distB="0" distL="114300" distR="114300" simplePos="0" relativeHeight="251699200" behindDoc="0" locked="0" layoutInCell="1" allowOverlap="1" wp14:anchorId="1FC6C8AB" wp14:editId="280D0EEE">
            <wp:simplePos x="0" y="0"/>
            <wp:positionH relativeFrom="column">
              <wp:posOffset>-6350</wp:posOffset>
            </wp:positionH>
            <wp:positionV relativeFrom="paragraph">
              <wp:posOffset>52705</wp:posOffset>
            </wp:positionV>
            <wp:extent cx="1760220" cy="750570"/>
            <wp:effectExtent l="0" t="0" r="0" b="0"/>
            <wp:wrapSquare wrapText="bothSides"/>
            <wp:docPr id="5" name="Picture 16" descr="I:\Public Relations\logos\NEW LOGO 2010\MASTER LOGOS\WCClogo CMYK MASTER.jpg"/>
            <wp:cNvGraphicFramePr/>
            <a:graphic xmlns:a="http://schemas.openxmlformats.org/drawingml/2006/main">
              <a:graphicData uri="http://schemas.openxmlformats.org/drawingml/2006/picture">
                <pic:pic xmlns:pic="http://schemas.openxmlformats.org/drawingml/2006/picture">
                  <pic:nvPicPr>
                    <pic:cNvPr id="3" name="Picture 16" descr="I:\Public Relations\logos\NEW LOGO 2010\MASTER LOGOS\WCClogo CMYK MASTER.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0220" cy="750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97AB0" w:rsidRDefault="00861A5B" w:rsidP="00866B0F">
      <w:pPr>
        <w:pStyle w:val="Heading2"/>
        <w:rPr>
          <w:rFonts w:cstheme="minorHAnsi"/>
          <w:b w:val="0"/>
          <w:sz w:val="28"/>
          <w:szCs w:val="28"/>
          <w:u w:val="single"/>
        </w:rPr>
      </w:pPr>
      <w:bookmarkStart w:id="85" w:name="_Toc453247950"/>
      <w:r w:rsidRPr="00CC6981">
        <w:rPr>
          <w:rStyle w:val="Heading1Char"/>
          <w:rFonts w:asciiTheme="minorHAnsi" w:hAnsiTheme="minorHAnsi"/>
          <w:b/>
          <w:bCs/>
          <w:color w:val="0070C0"/>
          <w:sz w:val="24"/>
          <w:szCs w:val="24"/>
        </w:rPr>
        <w:t>C</w:t>
      </w:r>
      <w:r w:rsidR="00866B0F">
        <w:rPr>
          <w:rStyle w:val="Heading1Char"/>
          <w:rFonts w:asciiTheme="minorHAnsi" w:hAnsiTheme="minorHAnsi"/>
          <w:b/>
          <w:bCs/>
          <w:color w:val="0070C0"/>
          <w:sz w:val="24"/>
          <w:szCs w:val="24"/>
        </w:rPr>
        <w:t>ouncil Prayer and Koori Statement Protocols 2013</w:t>
      </w:r>
      <w:bookmarkEnd w:id="85"/>
      <w:r w:rsidR="00866B0F">
        <w:rPr>
          <w:rStyle w:val="Heading1Char"/>
          <w:rFonts w:asciiTheme="minorHAnsi" w:hAnsiTheme="minorHAnsi"/>
          <w:b/>
          <w:bCs/>
          <w:color w:val="0070C0"/>
          <w:sz w:val="24"/>
          <w:szCs w:val="24"/>
        </w:rPr>
        <w:t xml:space="preserve"> </w:t>
      </w:r>
    </w:p>
    <w:p w:rsidR="00CC6981" w:rsidRDefault="00CC6981" w:rsidP="00495421">
      <w:pPr>
        <w:spacing w:after="0"/>
        <w:ind w:left="567" w:right="574" w:hanging="567"/>
        <w:rPr>
          <w:rFonts w:cstheme="minorHAnsi"/>
          <w:b/>
          <w:sz w:val="28"/>
          <w:szCs w:val="28"/>
          <w:u w:val="single"/>
        </w:rPr>
      </w:pPr>
    </w:p>
    <w:p w:rsidR="00CC6981" w:rsidRPr="00F95F47" w:rsidRDefault="00CC6981" w:rsidP="00495421">
      <w:pPr>
        <w:spacing w:after="0"/>
        <w:ind w:left="567" w:right="574" w:hanging="567"/>
        <w:rPr>
          <w:rFonts w:cstheme="minorHAnsi"/>
          <w:b/>
          <w:sz w:val="28"/>
          <w:szCs w:val="28"/>
          <w:u w:val="single"/>
        </w:rPr>
      </w:pPr>
    </w:p>
    <w:p w:rsidR="00097AB0" w:rsidRPr="00775378" w:rsidRDefault="003B6335" w:rsidP="00CC6981">
      <w:pPr>
        <w:spacing w:after="0" w:line="240" w:lineRule="auto"/>
        <w:rPr>
          <w:b/>
        </w:rPr>
      </w:pPr>
      <w:r w:rsidRPr="00775378">
        <w:rPr>
          <w:b/>
        </w:rPr>
        <w:t xml:space="preserve">Background </w:t>
      </w:r>
    </w:p>
    <w:p w:rsidR="00097AB0" w:rsidRPr="00F95F47" w:rsidRDefault="00097AB0" w:rsidP="00CC6981">
      <w:pPr>
        <w:autoSpaceDE w:val="0"/>
        <w:autoSpaceDN w:val="0"/>
        <w:adjustRightInd w:val="0"/>
        <w:spacing w:after="0" w:line="240" w:lineRule="auto"/>
        <w:ind w:right="573"/>
        <w:jc w:val="both"/>
        <w:rPr>
          <w:rFonts w:ascii="Calibri" w:hAnsi="Calibri" w:cs="Calibri"/>
        </w:rPr>
      </w:pPr>
      <w:r w:rsidRPr="00F95F47">
        <w:rPr>
          <w:rFonts w:ascii="Calibri" w:hAnsi="Calibri" w:cs="Calibri"/>
        </w:rPr>
        <w:t xml:space="preserve">The movement for acknowledging Australia's heritage has had a strong impetus over the years at Federal, State and particularly local level. Australians have come to recognise and acknowledge the traditional inhabitants of the land. </w:t>
      </w:r>
    </w:p>
    <w:p w:rsidR="00097AB0" w:rsidRPr="00F95F47" w:rsidRDefault="00097AB0" w:rsidP="00CC6981">
      <w:pPr>
        <w:autoSpaceDE w:val="0"/>
        <w:autoSpaceDN w:val="0"/>
        <w:adjustRightInd w:val="0"/>
        <w:spacing w:after="0" w:line="240" w:lineRule="auto"/>
        <w:ind w:right="573"/>
        <w:jc w:val="both"/>
        <w:rPr>
          <w:rFonts w:ascii="Calibri" w:hAnsi="Calibri" w:cs="Calibri"/>
        </w:rPr>
      </w:pPr>
    </w:p>
    <w:p w:rsidR="00097AB0" w:rsidRPr="00F95F47" w:rsidRDefault="00097AB0" w:rsidP="00CC6981">
      <w:pPr>
        <w:autoSpaceDE w:val="0"/>
        <w:autoSpaceDN w:val="0"/>
        <w:adjustRightInd w:val="0"/>
        <w:spacing w:after="0" w:line="240" w:lineRule="auto"/>
        <w:ind w:right="573"/>
        <w:jc w:val="both"/>
        <w:rPr>
          <w:rFonts w:ascii="Calibri" w:hAnsi="Calibri" w:cs="Calibri"/>
        </w:rPr>
      </w:pPr>
      <w:r w:rsidRPr="00F95F47">
        <w:rPr>
          <w:rFonts w:ascii="Calibri" w:hAnsi="Calibri" w:cs="Calibri"/>
        </w:rPr>
        <w:t xml:space="preserve">This is being done in various ways such as a short statement being used at the beginning of an official function where acknowledgment is made of the traditional owners of the land. </w:t>
      </w:r>
    </w:p>
    <w:p w:rsidR="00097AB0" w:rsidRPr="00F95F47" w:rsidRDefault="00097AB0" w:rsidP="00CC6981">
      <w:pPr>
        <w:autoSpaceDE w:val="0"/>
        <w:autoSpaceDN w:val="0"/>
        <w:adjustRightInd w:val="0"/>
        <w:spacing w:after="0" w:line="240" w:lineRule="auto"/>
        <w:ind w:right="573"/>
        <w:jc w:val="both"/>
        <w:rPr>
          <w:rFonts w:ascii="Calibri" w:hAnsi="Calibri" w:cs="Calibri"/>
        </w:rPr>
      </w:pPr>
    </w:p>
    <w:p w:rsidR="00097AB0" w:rsidRPr="00F95F47" w:rsidRDefault="00097AB0" w:rsidP="00CC6981">
      <w:pPr>
        <w:autoSpaceDE w:val="0"/>
        <w:autoSpaceDN w:val="0"/>
        <w:adjustRightInd w:val="0"/>
        <w:spacing w:after="0" w:line="240" w:lineRule="auto"/>
        <w:ind w:right="573"/>
        <w:jc w:val="both"/>
        <w:rPr>
          <w:rFonts w:ascii="Calibri" w:hAnsi="Calibri" w:cs="Calibri"/>
        </w:rPr>
      </w:pPr>
      <w:r w:rsidRPr="00F95F47">
        <w:rPr>
          <w:rFonts w:ascii="Calibri" w:hAnsi="Calibri" w:cs="Calibri"/>
        </w:rPr>
        <w:t xml:space="preserve">The Towards Reconciliation Group has requested all councils consider adopting a protocol where an acknowledgment of the municipality's traditional inhabitants would be made before any significant event or meeting. </w:t>
      </w:r>
    </w:p>
    <w:p w:rsidR="00097AB0" w:rsidRPr="00F95F47" w:rsidRDefault="00097AB0" w:rsidP="00CC6981">
      <w:pPr>
        <w:autoSpaceDE w:val="0"/>
        <w:autoSpaceDN w:val="0"/>
        <w:adjustRightInd w:val="0"/>
        <w:spacing w:after="0" w:line="240" w:lineRule="auto"/>
        <w:ind w:right="573"/>
        <w:jc w:val="both"/>
        <w:rPr>
          <w:rFonts w:ascii="Calibri" w:hAnsi="Calibri" w:cs="Calibri"/>
          <w:b/>
          <w:bCs/>
        </w:rPr>
      </w:pPr>
    </w:p>
    <w:p w:rsidR="00097AB0" w:rsidRPr="00775378" w:rsidRDefault="003B6335" w:rsidP="00CC6981">
      <w:pPr>
        <w:spacing w:after="0" w:line="240" w:lineRule="auto"/>
        <w:jc w:val="both"/>
        <w:rPr>
          <w:b/>
        </w:rPr>
      </w:pPr>
      <w:r w:rsidRPr="00775378">
        <w:rPr>
          <w:b/>
        </w:rPr>
        <w:t xml:space="preserve">Koori Protocol Statement </w:t>
      </w:r>
    </w:p>
    <w:p w:rsidR="00097AB0" w:rsidRPr="00F95F47" w:rsidRDefault="00097AB0" w:rsidP="00CC6981">
      <w:pPr>
        <w:autoSpaceDE w:val="0"/>
        <w:autoSpaceDN w:val="0"/>
        <w:adjustRightInd w:val="0"/>
        <w:spacing w:after="0" w:line="240" w:lineRule="auto"/>
        <w:ind w:right="573"/>
        <w:jc w:val="both"/>
        <w:rPr>
          <w:rFonts w:ascii="Calibri" w:hAnsi="Calibri" w:cs="Calibri"/>
        </w:rPr>
      </w:pPr>
      <w:r w:rsidRPr="00F95F47">
        <w:rPr>
          <w:rFonts w:ascii="Calibri" w:hAnsi="Calibri" w:cs="Calibri"/>
        </w:rPr>
        <w:t xml:space="preserve">The following statement to be used at functions such as Council Meetings, Citizenship ceremonies and at other occasions deemed appropriate: </w:t>
      </w:r>
    </w:p>
    <w:p w:rsidR="00097AB0" w:rsidRPr="00F95F47" w:rsidRDefault="00097AB0" w:rsidP="00CC6981">
      <w:pPr>
        <w:autoSpaceDE w:val="0"/>
        <w:autoSpaceDN w:val="0"/>
        <w:adjustRightInd w:val="0"/>
        <w:spacing w:after="0" w:line="240" w:lineRule="auto"/>
        <w:ind w:right="573"/>
        <w:jc w:val="both"/>
        <w:rPr>
          <w:rFonts w:ascii="Calibri" w:hAnsi="Calibri" w:cs="Calibri"/>
          <w:b/>
          <w:bCs/>
        </w:rPr>
      </w:pPr>
    </w:p>
    <w:p w:rsidR="00A011B0" w:rsidRPr="00E61C95" w:rsidRDefault="00A011B0" w:rsidP="00CC6981">
      <w:pPr>
        <w:pStyle w:val="Normal10"/>
        <w:ind w:left="0"/>
        <w:jc w:val="both"/>
        <w:rPr>
          <w:rFonts w:asciiTheme="minorHAnsi" w:hAnsiTheme="minorHAnsi"/>
          <w:bCs/>
          <w:i/>
          <w:iCs/>
        </w:rPr>
      </w:pPr>
      <w:r w:rsidRPr="00E61C95">
        <w:rPr>
          <w:rFonts w:asciiTheme="minorHAnsi" w:hAnsiTheme="minorHAnsi"/>
          <w:bCs/>
          <w:i/>
          <w:iCs/>
        </w:rPr>
        <w:t xml:space="preserve">“In the spirit of reconciliation, before we begin this meeting, I acknowledge the peoples of the </w:t>
      </w:r>
      <w:proofErr w:type="spellStart"/>
      <w:r w:rsidRPr="00E61C95">
        <w:rPr>
          <w:rFonts w:asciiTheme="minorHAnsi" w:hAnsiTheme="minorHAnsi"/>
          <w:bCs/>
          <w:i/>
          <w:iCs/>
        </w:rPr>
        <w:t>Kulin</w:t>
      </w:r>
      <w:proofErr w:type="spellEnd"/>
      <w:r w:rsidRPr="00E61C95">
        <w:rPr>
          <w:rFonts w:asciiTheme="minorHAnsi" w:hAnsiTheme="minorHAnsi"/>
          <w:bCs/>
          <w:i/>
          <w:iCs/>
        </w:rPr>
        <w:t xml:space="preserve"> Nation as the Traditional Owners of the land on which Wyndham is being built.  We pay our respects to their elders, past and present.”</w:t>
      </w:r>
    </w:p>
    <w:p w:rsidR="00097AB0" w:rsidRPr="00F95F47" w:rsidRDefault="00097AB0" w:rsidP="00CC6981">
      <w:pPr>
        <w:autoSpaceDE w:val="0"/>
        <w:autoSpaceDN w:val="0"/>
        <w:adjustRightInd w:val="0"/>
        <w:spacing w:after="0" w:line="240" w:lineRule="auto"/>
        <w:ind w:right="573"/>
        <w:jc w:val="both"/>
        <w:rPr>
          <w:rFonts w:ascii="Calibri" w:hAnsi="Calibri" w:cs="Calibri"/>
          <w:b/>
          <w:bCs/>
        </w:rPr>
      </w:pPr>
    </w:p>
    <w:p w:rsidR="00097AB0" w:rsidRPr="00775378" w:rsidRDefault="003B6335" w:rsidP="00CC6981">
      <w:pPr>
        <w:spacing w:after="0" w:line="240" w:lineRule="auto"/>
        <w:jc w:val="both"/>
        <w:rPr>
          <w:b/>
        </w:rPr>
      </w:pPr>
      <w:r w:rsidRPr="00775378">
        <w:rPr>
          <w:b/>
        </w:rPr>
        <w:t xml:space="preserve">Council Prayer </w:t>
      </w:r>
    </w:p>
    <w:p w:rsidR="00097AB0" w:rsidRPr="00F95F47" w:rsidRDefault="00097AB0" w:rsidP="00CC6981">
      <w:pPr>
        <w:autoSpaceDE w:val="0"/>
        <w:autoSpaceDN w:val="0"/>
        <w:adjustRightInd w:val="0"/>
        <w:spacing w:after="0" w:line="240" w:lineRule="auto"/>
        <w:ind w:right="573"/>
        <w:jc w:val="both"/>
        <w:rPr>
          <w:rFonts w:ascii="Calibri" w:hAnsi="Calibri" w:cs="Calibri"/>
        </w:rPr>
      </w:pPr>
      <w:r w:rsidRPr="00F95F47">
        <w:rPr>
          <w:rFonts w:ascii="Calibri" w:hAnsi="Calibri" w:cs="Calibri"/>
        </w:rPr>
        <w:t xml:space="preserve">The following prayer to be used at the Opening of Council Meetings </w:t>
      </w:r>
    </w:p>
    <w:p w:rsidR="00097AB0" w:rsidRPr="00F95F47" w:rsidRDefault="00097AB0" w:rsidP="00CC6981">
      <w:pPr>
        <w:pStyle w:val="BodyText"/>
        <w:ind w:right="573" w:firstLine="7"/>
        <w:jc w:val="both"/>
        <w:rPr>
          <w:rFonts w:ascii="Calibri" w:eastAsiaTheme="minorHAnsi" w:hAnsi="Calibri" w:cs="Calibri"/>
          <w:b/>
          <w:bCs/>
          <w:i w:val="0"/>
          <w:szCs w:val="22"/>
          <w:lang w:val="en-AU" w:eastAsia="en-US"/>
        </w:rPr>
      </w:pPr>
    </w:p>
    <w:p w:rsidR="00097AB0" w:rsidRPr="00F95F47" w:rsidRDefault="00097AB0" w:rsidP="00CC6981">
      <w:pPr>
        <w:pStyle w:val="BodyText"/>
        <w:ind w:right="573" w:firstLine="7"/>
        <w:jc w:val="both"/>
        <w:rPr>
          <w:rFonts w:asciiTheme="minorHAnsi" w:hAnsiTheme="minorHAnsi" w:cstheme="minorHAnsi"/>
          <w:szCs w:val="22"/>
          <w:lang w:val="en-AU"/>
        </w:rPr>
      </w:pPr>
      <w:r w:rsidRPr="00F95F47">
        <w:rPr>
          <w:rFonts w:ascii="Calibri" w:eastAsiaTheme="minorHAnsi" w:hAnsi="Calibri" w:cs="Calibri"/>
          <w:bCs/>
          <w:szCs w:val="22"/>
          <w:lang w:val="en-AU" w:eastAsia="en-US"/>
        </w:rPr>
        <w:t>We pray for guidance in the Council's decision making to achieve the best outcome for the people of Wyndham.</w:t>
      </w:r>
    </w:p>
    <w:p w:rsidR="00335FD7" w:rsidRPr="00F95F47" w:rsidRDefault="00335FD7" w:rsidP="00AF6558">
      <w:pPr>
        <w:spacing w:after="0"/>
        <w:ind w:left="567"/>
        <w:rPr>
          <w:rFonts w:cstheme="minorHAnsi"/>
          <w:b/>
          <w:sz w:val="28"/>
          <w:szCs w:val="28"/>
          <w:u w:val="single"/>
        </w:rPr>
      </w:pPr>
    </w:p>
    <w:p w:rsidR="00097AB0" w:rsidRPr="00F95F47" w:rsidRDefault="00097AB0">
      <w:pPr>
        <w:rPr>
          <w:rFonts w:cstheme="minorHAnsi"/>
          <w:b/>
          <w:sz w:val="28"/>
          <w:szCs w:val="28"/>
          <w:u w:val="single"/>
        </w:rPr>
      </w:pPr>
      <w:r w:rsidRPr="00F95F47">
        <w:rPr>
          <w:rFonts w:cstheme="minorHAnsi"/>
          <w:b/>
          <w:sz w:val="28"/>
          <w:szCs w:val="28"/>
          <w:u w:val="single"/>
        </w:rPr>
        <w:br w:type="page"/>
      </w:r>
    </w:p>
    <w:p w:rsidR="00CC6981" w:rsidRDefault="00CC6981" w:rsidP="00CC6981">
      <w:r w:rsidRPr="00495421">
        <w:rPr>
          <w:noProof/>
          <w:lang w:eastAsia="en-AU"/>
        </w:rPr>
        <w:lastRenderedPageBreak/>
        <w:drawing>
          <wp:anchor distT="0" distB="0" distL="114300" distR="114300" simplePos="0" relativeHeight="251694080" behindDoc="1" locked="0" layoutInCell="1" allowOverlap="1" wp14:anchorId="18028CE4" wp14:editId="34E3C4CB">
            <wp:simplePos x="0" y="0"/>
            <wp:positionH relativeFrom="column">
              <wp:posOffset>-20320</wp:posOffset>
            </wp:positionH>
            <wp:positionV relativeFrom="paragraph">
              <wp:posOffset>109220</wp:posOffset>
            </wp:positionV>
            <wp:extent cx="1530985" cy="719455"/>
            <wp:effectExtent l="0" t="0" r="0" b="4445"/>
            <wp:wrapSquare wrapText="bothSides"/>
            <wp:docPr id="8" name="Picture 16" descr="I:\Public Relations\logos\NEW LOGO 2010\MASTER LOGOS\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I:\Public Relations\logos\NEW LOGO 2010\MASTER LOGOS\WCClogo CMYK MASTER.jpg"/>
                    <pic:cNvPicPr>
                      <a:picLocks noChangeAspect="1"/>
                    </pic:cNvPicPr>
                  </pic:nvPicPr>
                  <pic:blipFill>
                    <a:blip r:embed="rId24" cstate="print"/>
                    <a:srcRect/>
                    <a:stretch>
                      <a:fillRect/>
                    </a:stretch>
                  </pic:blipFill>
                  <pic:spPr bwMode="auto">
                    <a:xfrm>
                      <a:off x="0" y="0"/>
                      <a:ext cx="153098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E1966" w:rsidRDefault="00861A5B" w:rsidP="00CC6981">
      <w:pPr>
        <w:pStyle w:val="Heading2"/>
      </w:pPr>
      <w:bookmarkStart w:id="86" w:name="_Toc453247951"/>
      <w:r w:rsidRPr="00CC6981">
        <w:t>C</w:t>
      </w:r>
      <w:r w:rsidR="007E1966">
        <w:t>ouncillor Events, Invitations and Administrative Support Policy 2014</w:t>
      </w:r>
      <w:bookmarkEnd w:id="86"/>
    </w:p>
    <w:p w:rsidR="005535AC" w:rsidRDefault="005535AC" w:rsidP="00CC6981">
      <w:pPr>
        <w:spacing w:line="240" w:lineRule="auto"/>
        <w:rPr>
          <w:rFonts w:cstheme="minorHAnsi"/>
          <w:b/>
          <w:sz w:val="28"/>
          <w:szCs w:val="28"/>
          <w:u w:val="single"/>
        </w:rPr>
      </w:pPr>
    </w:p>
    <w:p w:rsidR="00A21903" w:rsidRPr="00775378" w:rsidRDefault="00FB7A3F" w:rsidP="00CC6981">
      <w:pPr>
        <w:spacing w:after="0" w:line="240" w:lineRule="auto"/>
        <w:rPr>
          <w:b/>
        </w:rPr>
      </w:pPr>
      <w:r w:rsidRPr="00775378">
        <w:rPr>
          <w:b/>
        </w:rPr>
        <w:t>Introduction</w:t>
      </w:r>
    </w:p>
    <w:p w:rsidR="00A21903" w:rsidRPr="00F95F47" w:rsidRDefault="00A21903" w:rsidP="00CC6981">
      <w:pPr>
        <w:spacing w:after="0" w:line="240" w:lineRule="auto"/>
        <w:rPr>
          <w:rFonts w:cstheme="minorHAnsi"/>
        </w:rPr>
      </w:pPr>
      <w:r w:rsidRPr="00F95F47">
        <w:rPr>
          <w:rFonts w:cstheme="minorHAnsi"/>
        </w:rPr>
        <w:t>This Policy aims to provide transparency and consistency for Councillors, Council staff and the community concerning the range of supports and processes required to enable the Mayor and Councillors to perform their civic, ceremonial and representative roles during events and functions.</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 xml:space="preserve">The Policy is supported by the principles and </w:t>
      </w:r>
      <w:proofErr w:type="gramStart"/>
      <w:r w:rsidRPr="00F95F47">
        <w:rPr>
          <w:rFonts w:cstheme="minorHAnsi"/>
        </w:rPr>
        <w:t xml:space="preserve">processes outlined in the </w:t>
      </w:r>
      <w:r w:rsidRPr="00F95F47">
        <w:rPr>
          <w:rFonts w:cstheme="minorHAnsi"/>
          <w:i/>
        </w:rPr>
        <w:t>Councillor Code of Conduct</w:t>
      </w:r>
      <w:r w:rsidR="00C06669" w:rsidRPr="00F95F47">
        <w:rPr>
          <w:rFonts w:cstheme="minorHAnsi"/>
          <w:i/>
        </w:rPr>
        <w:t xml:space="preserve"> </w:t>
      </w:r>
      <w:r w:rsidR="009642F1" w:rsidRPr="00F95F47">
        <w:rPr>
          <w:rFonts w:cstheme="minorHAnsi"/>
          <w:i/>
        </w:rPr>
        <w:t>2013</w:t>
      </w:r>
      <w:r w:rsidRPr="00F95F47">
        <w:rPr>
          <w:rFonts w:cstheme="minorHAnsi"/>
        </w:rPr>
        <w:t>, other parts of this Governing Wyndham Framework, and is</w:t>
      </w:r>
      <w:proofErr w:type="gramEnd"/>
      <w:r w:rsidRPr="00F95F47">
        <w:rPr>
          <w:rFonts w:cstheme="minorHAnsi"/>
        </w:rPr>
        <w:t xml:space="preserve"> divided into three main sections:</w:t>
      </w:r>
    </w:p>
    <w:p w:rsidR="00A21903" w:rsidRPr="00F95F47" w:rsidRDefault="00A21903" w:rsidP="00BC46CD">
      <w:pPr>
        <w:pStyle w:val="ListParagraph"/>
        <w:numPr>
          <w:ilvl w:val="0"/>
          <w:numId w:val="64"/>
        </w:numPr>
        <w:spacing w:before="120" w:after="120" w:line="240" w:lineRule="auto"/>
        <w:ind w:left="555" w:hanging="357"/>
        <w:contextualSpacing w:val="0"/>
        <w:rPr>
          <w:rFonts w:cstheme="minorHAnsi"/>
        </w:rPr>
      </w:pPr>
      <w:r w:rsidRPr="00F95F47">
        <w:rPr>
          <w:rFonts w:cstheme="minorHAnsi"/>
        </w:rPr>
        <w:t>Support for Mayoral and Councillor Events</w:t>
      </w:r>
    </w:p>
    <w:p w:rsidR="00A21903" w:rsidRPr="00F95F47" w:rsidRDefault="00A21903" w:rsidP="00BC46CD">
      <w:pPr>
        <w:pStyle w:val="ListParagraph"/>
        <w:numPr>
          <w:ilvl w:val="0"/>
          <w:numId w:val="64"/>
        </w:numPr>
        <w:spacing w:before="120" w:after="120" w:line="240" w:lineRule="auto"/>
        <w:ind w:left="555" w:hanging="357"/>
        <w:contextualSpacing w:val="0"/>
        <w:rPr>
          <w:rFonts w:cstheme="minorHAnsi"/>
        </w:rPr>
      </w:pPr>
      <w:r w:rsidRPr="00F95F47">
        <w:rPr>
          <w:rFonts w:cstheme="minorHAnsi"/>
        </w:rPr>
        <w:t>Mayor and Councillor Invitations, and</w:t>
      </w:r>
    </w:p>
    <w:p w:rsidR="00A21903" w:rsidRPr="00F95F47" w:rsidRDefault="00A21903" w:rsidP="00BC46CD">
      <w:pPr>
        <w:pStyle w:val="ListParagraph"/>
        <w:numPr>
          <w:ilvl w:val="0"/>
          <w:numId w:val="64"/>
        </w:numPr>
        <w:spacing w:before="120" w:after="120" w:line="240" w:lineRule="auto"/>
        <w:ind w:left="555" w:hanging="357"/>
        <w:contextualSpacing w:val="0"/>
        <w:rPr>
          <w:rFonts w:cstheme="minorHAnsi"/>
        </w:rPr>
      </w:pPr>
      <w:r w:rsidRPr="00F95F47">
        <w:rPr>
          <w:rFonts w:cstheme="minorHAnsi"/>
        </w:rPr>
        <w:t>Administrative Support.</w:t>
      </w:r>
    </w:p>
    <w:p w:rsidR="00A21903" w:rsidRPr="00F95F47" w:rsidRDefault="00A21903" w:rsidP="00CC6981">
      <w:pPr>
        <w:spacing w:after="0" w:line="240" w:lineRule="auto"/>
        <w:ind w:left="556"/>
        <w:rPr>
          <w:rFonts w:cstheme="minorHAnsi"/>
        </w:rPr>
      </w:pPr>
    </w:p>
    <w:p w:rsidR="00A21903" w:rsidRPr="00F95F47" w:rsidRDefault="00A21903" w:rsidP="00CC6981">
      <w:pPr>
        <w:spacing w:after="0" w:line="240" w:lineRule="auto"/>
        <w:rPr>
          <w:rFonts w:cstheme="minorHAnsi"/>
        </w:rPr>
      </w:pPr>
      <w:r w:rsidRPr="00F95F47">
        <w:rPr>
          <w:rFonts w:cstheme="minorHAnsi"/>
        </w:rPr>
        <w:t>The overriding principles of this Policy are to:</w:t>
      </w:r>
    </w:p>
    <w:p w:rsidR="00A21903" w:rsidRPr="00F95F47" w:rsidRDefault="00A21903" w:rsidP="00BC46CD">
      <w:pPr>
        <w:pStyle w:val="ListParagraph"/>
        <w:numPr>
          <w:ilvl w:val="0"/>
          <w:numId w:val="65"/>
        </w:numPr>
        <w:spacing w:before="120" w:after="120" w:line="240" w:lineRule="auto"/>
        <w:ind w:left="555" w:hanging="357"/>
        <w:contextualSpacing w:val="0"/>
        <w:rPr>
          <w:rFonts w:cstheme="minorHAnsi"/>
        </w:rPr>
      </w:pPr>
      <w:r w:rsidRPr="00F95F47">
        <w:rPr>
          <w:rFonts w:cstheme="minorHAnsi"/>
        </w:rPr>
        <w:t>Maximise the efforts of Councillors and Council staff to put Council’s ‘best foot forward’ at events and functions, and</w:t>
      </w:r>
    </w:p>
    <w:p w:rsidR="00A21903" w:rsidRPr="00F95F47" w:rsidRDefault="00A21903" w:rsidP="00BC46CD">
      <w:pPr>
        <w:pStyle w:val="ListParagraph"/>
        <w:numPr>
          <w:ilvl w:val="0"/>
          <w:numId w:val="65"/>
        </w:numPr>
        <w:spacing w:before="120" w:after="120" w:line="240" w:lineRule="auto"/>
        <w:ind w:left="555" w:hanging="357"/>
        <w:contextualSpacing w:val="0"/>
        <w:rPr>
          <w:rFonts w:cstheme="minorHAnsi"/>
        </w:rPr>
      </w:pPr>
      <w:r w:rsidRPr="00F95F47">
        <w:rPr>
          <w:rFonts w:cstheme="minorHAnsi"/>
        </w:rPr>
        <w:t xml:space="preserve">Leverage the most value from events and functions to meet the goals and needs of Council and the community. </w:t>
      </w:r>
    </w:p>
    <w:p w:rsidR="00775378" w:rsidRDefault="00775378" w:rsidP="00CC6981">
      <w:pPr>
        <w:spacing w:after="0" w:line="240" w:lineRule="auto"/>
        <w:rPr>
          <w:b/>
        </w:rPr>
      </w:pPr>
    </w:p>
    <w:p w:rsidR="00A21903" w:rsidRPr="00775378" w:rsidRDefault="00461EC9" w:rsidP="00CC6981">
      <w:pPr>
        <w:spacing w:after="0" w:line="240" w:lineRule="auto"/>
        <w:rPr>
          <w:b/>
        </w:rPr>
      </w:pPr>
      <w:r>
        <w:rPr>
          <w:b/>
        </w:rPr>
        <w:t>Support for m</w:t>
      </w:r>
      <w:r w:rsidR="00FB7A3F" w:rsidRPr="00775378">
        <w:rPr>
          <w:b/>
        </w:rPr>
        <w:t xml:space="preserve">ayoral and Councillor </w:t>
      </w:r>
      <w:proofErr w:type="gramStart"/>
      <w:r>
        <w:rPr>
          <w:b/>
        </w:rPr>
        <w:t>e</w:t>
      </w:r>
      <w:r w:rsidR="00FB7A3F" w:rsidRPr="00775378">
        <w:rPr>
          <w:b/>
        </w:rPr>
        <w:t>vents</w:t>
      </w:r>
      <w:proofErr w:type="gramEnd"/>
    </w:p>
    <w:p w:rsidR="00A21903" w:rsidRPr="00775378" w:rsidRDefault="00A21903" w:rsidP="00CC6981">
      <w:pPr>
        <w:spacing w:after="0" w:line="240" w:lineRule="auto"/>
        <w:rPr>
          <w:b/>
        </w:rPr>
      </w:pPr>
      <w:r w:rsidRPr="00775378">
        <w:rPr>
          <w:b/>
        </w:rPr>
        <w:t>Challenges and opportunities</w:t>
      </w:r>
    </w:p>
    <w:p w:rsidR="00A21903" w:rsidRPr="00F95F47" w:rsidRDefault="00A21903" w:rsidP="00CC6981">
      <w:pPr>
        <w:spacing w:after="0" w:line="240" w:lineRule="auto"/>
        <w:rPr>
          <w:rFonts w:cstheme="minorHAnsi"/>
        </w:rPr>
      </w:pPr>
      <w:r w:rsidRPr="00F95F47">
        <w:rPr>
          <w:rFonts w:cstheme="minorHAnsi"/>
        </w:rPr>
        <w:t xml:space="preserve">A number of challenges make the provision of consistent, quality and timely support by Council staff for Mayoral and Councillor Events a critically important focus for Councillors and Council staff.  </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Some of these challenges include:</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 xml:space="preserve">Hundreds of internal and external events and functions are held each year </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The Mayor and Councillors have competing demands for their time</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Many requests for events or functions occur at very short notice</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Some community, business and other government organisations have different systems in place for organising events or functions, and</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Some events or functions are tied to State or Federal Government funding and even if Council is the majority funding partner, protocol dictates a limited role for the Mayor and/or Councillors.</w:t>
      </w:r>
    </w:p>
    <w:p w:rsidR="00A21903" w:rsidRPr="00F95F47" w:rsidRDefault="00A21903" w:rsidP="00CC6981">
      <w:pPr>
        <w:spacing w:after="0" w:line="240" w:lineRule="auto"/>
        <w:ind w:left="556"/>
        <w:rPr>
          <w:rFonts w:cstheme="minorHAnsi"/>
        </w:rPr>
      </w:pPr>
    </w:p>
    <w:p w:rsidR="00A21903" w:rsidRPr="00F95F47" w:rsidRDefault="00A21903" w:rsidP="00CC6981">
      <w:pPr>
        <w:spacing w:after="0" w:line="240" w:lineRule="auto"/>
        <w:rPr>
          <w:rFonts w:cstheme="minorHAnsi"/>
        </w:rPr>
      </w:pPr>
      <w:r w:rsidRPr="00F95F47">
        <w:rPr>
          <w:rFonts w:cstheme="minorHAnsi"/>
        </w:rPr>
        <w:t>Despite these challenges, there are also a number of opportunities for the Mayor, Councillors and Council staff to work effectively together to ensure that these events and functions deliver the best outcomes for Council and the community.  Some of these opportunities include:</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 xml:space="preserve">Strong support for including Ward Councillors and Councillor Portfolio Holders in the planning and delivery of some events and functions  </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Consistent processes, understanding and commitment  across the organisation and among Councillors of the roles, expectations, focus and nature of events and functions, and</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lastRenderedPageBreak/>
        <w:t>Earlier and more effective internal planning to leverage a more strategic approach to events and functions</w:t>
      </w:r>
    </w:p>
    <w:p w:rsidR="00A21903" w:rsidRPr="00F95F47" w:rsidRDefault="00A21903" w:rsidP="00BC46CD">
      <w:pPr>
        <w:pStyle w:val="ListParagraph"/>
        <w:numPr>
          <w:ilvl w:val="0"/>
          <w:numId w:val="63"/>
        </w:numPr>
        <w:spacing w:before="120" w:after="120" w:line="240" w:lineRule="auto"/>
        <w:ind w:left="555" w:hanging="357"/>
        <w:contextualSpacing w:val="0"/>
        <w:rPr>
          <w:rFonts w:cstheme="minorHAnsi"/>
        </w:rPr>
      </w:pPr>
      <w:r w:rsidRPr="00F95F47">
        <w:rPr>
          <w:rFonts w:cstheme="minorHAnsi"/>
        </w:rPr>
        <w:t xml:space="preserve">More effective engagement and planning with the Mayor and Councillors in their complementary roles (e.g. Mayor, Councillors, Ward Councillors and Councillor Portfolio Holders) </w:t>
      </w:r>
    </w:p>
    <w:p w:rsidR="00A21903" w:rsidRPr="00F95F47" w:rsidRDefault="00A21903" w:rsidP="00CC6981">
      <w:pPr>
        <w:pStyle w:val="ListParagraph"/>
        <w:spacing w:after="0" w:line="240" w:lineRule="auto"/>
        <w:ind w:left="1276"/>
        <w:rPr>
          <w:rFonts w:cstheme="minorHAnsi"/>
        </w:rPr>
      </w:pPr>
    </w:p>
    <w:p w:rsidR="00A21903" w:rsidRPr="00775378" w:rsidRDefault="00A21903" w:rsidP="00CC6981">
      <w:pPr>
        <w:keepNext/>
        <w:spacing w:after="0" w:line="240" w:lineRule="auto"/>
        <w:rPr>
          <w:b/>
        </w:rPr>
      </w:pPr>
      <w:r w:rsidRPr="00775378">
        <w:rPr>
          <w:b/>
        </w:rPr>
        <w:t>Hierarchy of support needs</w:t>
      </w:r>
    </w:p>
    <w:p w:rsidR="00A21903" w:rsidRPr="00F95F47" w:rsidRDefault="00A21903" w:rsidP="00CC6981">
      <w:pPr>
        <w:spacing w:after="0" w:line="240" w:lineRule="auto"/>
        <w:rPr>
          <w:rFonts w:cstheme="minorHAnsi"/>
        </w:rPr>
      </w:pPr>
      <w:r w:rsidRPr="00F95F47">
        <w:rPr>
          <w:rFonts w:cstheme="minorHAnsi"/>
        </w:rPr>
        <w:t xml:space="preserve">Councillors and Council staff acknowledge that the most effective way to manage competing demands for their time as well as for resources is to apply a hierarchy of importance to internal and external events.  </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 xml:space="preserve">As stated previously, while all support provided by Council staff will be of high quality and timely, this hierarchy does have implications for the related levels of support expected and delivered to the Mayor and Councillors.  </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 xml:space="preserve">Councillors involved in major events (versus minor events) would therefore be provided with a greater level of support, more timely advice and detailed communication. </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 xml:space="preserve">While the size and importance of events and functions are useful indications of the level and nature of support to be provided to the Mayor and Councillors, there is no single formula to be followed.  </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This is because there will be other factors driving level and nature of support including:</w:t>
      </w:r>
    </w:p>
    <w:p w:rsidR="00A21903" w:rsidRPr="00F95F47" w:rsidRDefault="00A21903" w:rsidP="00BC46CD">
      <w:pPr>
        <w:pStyle w:val="ListParagraph"/>
        <w:numPr>
          <w:ilvl w:val="0"/>
          <w:numId w:val="66"/>
        </w:numPr>
        <w:spacing w:before="120" w:after="120" w:line="240" w:lineRule="auto"/>
        <w:ind w:left="555" w:hanging="357"/>
        <w:contextualSpacing w:val="0"/>
        <w:rPr>
          <w:rFonts w:cstheme="minorHAnsi"/>
        </w:rPr>
      </w:pPr>
      <w:r w:rsidRPr="00F95F47">
        <w:rPr>
          <w:rFonts w:cstheme="minorHAnsi"/>
        </w:rPr>
        <w:t>The level of control that Council has over an event (e.g. internal versus an externally organised and sponsored events)</w:t>
      </w:r>
    </w:p>
    <w:p w:rsidR="00A21903" w:rsidRPr="00F95F47" w:rsidRDefault="00A21903" w:rsidP="00BC46CD">
      <w:pPr>
        <w:pStyle w:val="ListParagraph"/>
        <w:numPr>
          <w:ilvl w:val="0"/>
          <w:numId w:val="66"/>
        </w:numPr>
        <w:spacing w:before="120" w:after="120" w:line="240" w:lineRule="auto"/>
        <w:ind w:left="555" w:hanging="357"/>
        <w:contextualSpacing w:val="0"/>
        <w:rPr>
          <w:rFonts w:cstheme="minorHAnsi"/>
        </w:rPr>
      </w:pPr>
      <w:r w:rsidRPr="00F95F47">
        <w:rPr>
          <w:rFonts w:cstheme="minorHAnsi"/>
        </w:rPr>
        <w:t>Urgency and short turn-around time for important events and functions</w:t>
      </w:r>
    </w:p>
    <w:p w:rsidR="00A21903" w:rsidRPr="00F95F47" w:rsidRDefault="00A21903" w:rsidP="00BC46CD">
      <w:pPr>
        <w:pStyle w:val="ListParagraph"/>
        <w:numPr>
          <w:ilvl w:val="0"/>
          <w:numId w:val="66"/>
        </w:numPr>
        <w:spacing w:before="120" w:after="120" w:line="240" w:lineRule="auto"/>
        <w:ind w:left="555" w:hanging="357"/>
        <w:contextualSpacing w:val="0"/>
        <w:rPr>
          <w:rFonts w:cstheme="minorHAnsi"/>
        </w:rPr>
      </w:pPr>
      <w:r w:rsidRPr="00F95F47">
        <w:rPr>
          <w:rFonts w:cstheme="minorHAnsi"/>
        </w:rPr>
        <w:t>Important implications for maintaining and building relationships with stakeholders</w:t>
      </w:r>
    </w:p>
    <w:p w:rsidR="00A21903" w:rsidRPr="00F95F47" w:rsidRDefault="00A21903" w:rsidP="00BC46CD">
      <w:pPr>
        <w:pStyle w:val="ListParagraph"/>
        <w:numPr>
          <w:ilvl w:val="0"/>
          <w:numId w:val="66"/>
        </w:numPr>
        <w:spacing w:before="120" w:after="120" w:line="240" w:lineRule="auto"/>
        <w:ind w:left="555" w:hanging="357"/>
        <w:contextualSpacing w:val="0"/>
        <w:rPr>
          <w:rFonts w:cstheme="minorHAnsi"/>
        </w:rPr>
      </w:pPr>
      <w:r w:rsidRPr="00F95F47">
        <w:rPr>
          <w:rFonts w:cstheme="minorHAnsi"/>
        </w:rPr>
        <w:t xml:space="preserve">Needs for logistical and background information  for more important internal (e.g. Ordinary Council Meetings) or external (e.g. visiting delegation from another government body or a funding announcement), and </w:t>
      </w:r>
    </w:p>
    <w:p w:rsidR="00A21903" w:rsidRPr="00F95F47" w:rsidRDefault="00A21903" w:rsidP="00BC46CD">
      <w:pPr>
        <w:pStyle w:val="ListParagraph"/>
        <w:numPr>
          <w:ilvl w:val="0"/>
          <w:numId w:val="66"/>
        </w:numPr>
        <w:spacing w:before="120" w:after="120" w:line="240" w:lineRule="auto"/>
        <w:ind w:left="555" w:hanging="357"/>
        <w:contextualSpacing w:val="0"/>
        <w:rPr>
          <w:rFonts w:cstheme="minorHAnsi"/>
        </w:rPr>
      </w:pPr>
      <w:r w:rsidRPr="00F95F47">
        <w:rPr>
          <w:rFonts w:cstheme="minorHAnsi"/>
        </w:rPr>
        <w:t>Whether the event or function contains any serious reputational risk for Council.</w:t>
      </w:r>
    </w:p>
    <w:p w:rsidR="00A21903" w:rsidRPr="00F95F47" w:rsidRDefault="00A21903" w:rsidP="00CC6981">
      <w:pPr>
        <w:spacing w:after="0" w:line="240" w:lineRule="auto"/>
        <w:ind w:left="916"/>
        <w:rPr>
          <w:rFonts w:cstheme="minorHAnsi"/>
        </w:rPr>
      </w:pPr>
    </w:p>
    <w:p w:rsidR="00A21903" w:rsidRPr="00F95F47" w:rsidRDefault="00A21903" w:rsidP="00CC6981">
      <w:pPr>
        <w:pStyle w:val="ListParagraph"/>
        <w:spacing w:after="0" w:line="240" w:lineRule="auto"/>
        <w:ind w:left="0"/>
        <w:rPr>
          <w:rFonts w:cstheme="minorHAnsi"/>
        </w:rPr>
      </w:pPr>
      <w:r w:rsidRPr="00F95F47">
        <w:rPr>
          <w:rFonts w:cstheme="minorHAnsi"/>
        </w:rPr>
        <w:t>The level of support to be provided relies upon clear and frank communication between Councillors (e.g. between the Mayor, Council, individual Councillors, Ward Councillors and Councillor Portfolio Holders) and Council staff.  Therefore, early notice is required of all logistical and other expectations and the context so that this information can be taken into account when planning events and functions.</w:t>
      </w:r>
    </w:p>
    <w:p w:rsidR="00A21903" w:rsidRPr="00F95F47" w:rsidRDefault="00A21903" w:rsidP="00CC6981">
      <w:pPr>
        <w:pStyle w:val="ListParagraph"/>
        <w:spacing w:after="0" w:line="240" w:lineRule="auto"/>
        <w:ind w:left="0"/>
        <w:rPr>
          <w:rFonts w:cstheme="minorHAnsi"/>
        </w:rPr>
      </w:pPr>
    </w:p>
    <w:p w:rsidR="00A21903" w:rsidRPr="00F95F47" w:rsidRDefault="00A21903" w:rsidP="00CC6981">
      <w:pPr>
        <w:pStyle w:val="ListParagraph"/>
        <w:spacing w:after="0" w:line="240" w:lineRule="auto"/>
        <w:ind w:left="0"/>
        <w:rPr>
          <w:rFonts w:cstheme="minorHAnsi"/>
        </w:rPr>
      </w:pPr>
      <w:r w:rsidRPr="00F95F47">
        <w:rPr>
          <w:rFonts w:cstheme="minorHAnsi"/>
        </w:rPr>
        <w:t xml:space="preserve">While the delivery of more simple documentation such as running sheets can be guaranteed in a more timely manner,  requests for more complex support such as full speeches (for major events or functions), or even briefer speech notes (for minor events or functions); as well as detailed background briefing information will require reasonable lead time.    </w:t>
      </w:r>
    </w:p>
    <w:p w:rsidR="00A21903" w:rsidRPr="00F95F47" w:rsidRDefault="00A21903" w:rsidP="00CC6981">
      <w:pPr>
        <w:spacing w:after="0" w:line="240" w:lineRule="auto"/>
        <w:rPr>
          <w:rFonts w:cstheme="minorHAnsi"/>
        </w:rPr>
      </w:pPr>
      <w:r w:rsidRPr="00F95F47">
        <w:rPr>
          <w:rFonts w:cstheme="minorHAnsi"/>
        </w:rPr>
        <w:t>Council staff and Councillors will commit to more effective planning of events and functions by ensuring that their expectations and needs are communicated in a timely manner.   They also agree to clearly communicate roles and timelines for delivery of support.</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Council staff will also ensure that key parts of the organisation are liaising on important events and functions, particularly the Executive, the Governance Unit and Media and Communications Unit.</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lastRenderedPageBreak/>
        <w:t xml:space="preserve">Councillors and Council staff acknowledge that there may be disagreements from time to time between them concerning where an event may sit on this hierarchy of ‘major to minor’ events and functions.  In these instances, Councillors and Council staff will observe their respective legislative roles, with the CEO and relevant Director making the final call as to the allocation of staff time and resources. </w:t>
      </w:r>
    </w:p>
    <w:p w:rsidR="00A21903" w:rsidRPr="00F95F47" w:rsidRDefault="00A21903" w:rsidP="00CC6981">
      <w:pPr>
        <w:spacing w:after="0" w:line="240" w:lineRule="auto"/>
        <w:ind w:left="720"/>
        <w:rPr>
          <w:rFonts w:cstheme="minorHAnsi"/>
        </w:rPr>
      </w:pPr>
    </w:p>
    <w:p w:rsidR="00A21903" w:rsidRPr="00775378" w:rsidRDefault="00A21903" w:rsidP="00CC6981">
      <w:pPr>
        <w:spacing w:after="0" w:line="240" w:lineRule="auto"/>
        <w:rPr>
          <w:b/>
        </w:rPr>
      </w:pPr>
      <w:r w:rsidRPr="00775378">
        <w:rPr>
          <w:b/>
        </w:rPr>
        <w:t>Nature of support to be provided</w:t>
      </w:r>
    </w:p>
    <w:p w:rsidR="00A21903" w:rsidRPr="00F95F47" w:rsidRDefault="00A21903" w:rsidP="00CC6981">
      <w:pPr>
        <w:spacing w:after="0" w:line="240" w:lineRule="auto"/>
        <w:rPr>
          <w:rFonts w:cstheme="minorHAnsi"/>
        </w:rPr>
      </w:pPr>
      <w:r w:rsidRPr="00F95F47">
        <w:rPr>
          <w:rFonts w:cstheme="minorHAnsi"/>
        </w:rPr>
        <w:t>After applying the above hierarchy to events and functions</w:t>
      </w:r>
      <w:r w:rsidRPr="00F95F47" w:rsidDel="00F64FB5">
        <w:rPr>
          <w:rFonts w:cstheme="minorHAnsi"/>
        </w:rPr>
        <w:t xml:space="preserve"> </w:t>
      </w:r>
      <w:r w:rsidRPr="00F95F47">
        <w:rPr>
          <w:rFonts w:cstheme="minorHAnsi"/>
        </w:rPr>
        <w:t>involving the Mayor and Councillors, Council staff will provide a range of supports including:</w:t>
      </w:r>
    </w:p>
    <w:p w:rsidR="00A21903" w:rsidRPr="00F95F47" w:rsidRDefault="00A21903" w:rsidP="00BC46CD">
      <w:pPr>
        <w:pStyle w:val="ListParagraph"/>
        <w:numPr>
          <w:ilvl w:val="0"/>
          <w:numId w:val="67"/>
        </w:numPr>
        <w:spacing w:before="120" w:after="120" w:line="240" w:lineRule="auto"/>
        <w:ind w:left="555" w:hanging="357"/>
        <w:contextualSpacing w:val="0"/>
        <w:rPr>
          <w:rFonts w:cstheme="minorHAnsi"/>
        </w:rPr>
      </w:pPr>
      <w:r w:rsidRPr="00F95F47">
        <w:rPr>
          <w:rFonts w:cstheme="minorHAnsi"/>
        </w:rPr>
        <w:t>Logistical support</w:t>
      </w:r>
    </w:p>
    <w:p w:rsidR="00A21903" w:rsidRPr="00F95F47" w:rsidRDefault="00A21903" w:rsidP="00BC46CD">
      <w:pPr>
        <w:pStyle w:val="ListParagraph"/>
        <w:numPr>
          <w:ilvl w:val="0"/>
          <w:numId w:val="67"/>
        </w:numPr>
        <w:spacing w:before="120" w:after="120" w:line="240" w:lineRule="auto"/>
        <w:ind w:left="555" w:hanging="357"/>
        <w:contextualSpacing w:val="0"/>
        <w:rPr>
          <w:rFonts w:cstheme="minorHAnsi"/>
        </w:rPr>
      </w:pPr>
      <w:r w:rsidRPr="00F95F47">
        <w:rPr>
          <w:rFonts w:cstheme="minorHAnsi"/>
        </w:rPr>
        <w:t>Advice on protocols (e.g. when dignitaries are present)</w:t>
      </w:r>
    </w:p>
    <w:p w:rsidR="00A21903" w:rsidRPr="00F95F47" w:rsidRDefault="00A21903" w:rsidP="00BC46CD">
      <w:pPr>
        <w:pStyle w:val="ListParagraph"/>
        <w:numPr>
          <w:ilvl w:val="0"/>
          <w:numId w:val="67"/>
        </w:numPr>
        <w:spacing w:before="120" w:after="120" w:line="240" w:lineRule="auto"/>
        <w:ind w:left="555" w:hanging="357"/>
        <w:contextualSpacing w:val="0"/>
        <w:rPr>
          <w:rFonts w:cstheme="minorHAnsi"/>
        </w:rPr>
      </w:pPr>
      <w:r w:rsidRPr="00F95F47">
        <w:rPr>
          <w:rFonts w:cstheme="minorHAnsi"/>
        </w:rPr>
        <w:t>Running-sheets and background information</w:t>
      </w:r>
    </w:p>
    <w:p w:rsidR="00A21903" w:rsidRPr="00F95F47" w:rsidRDefault="00A21903" w:rsidP="00BC46CD">
      <w:pPr>
        <w:pStyle w:val="ListParagraph"/>
        <w:numPr>
          <w:ilvl w:val="0"/>
          <w:numId w:val="67"/>
        </w:numPr>
        <w:tabs>
          <w:tab w:val="left" w:pos="284"/>
        </w:tabs>
        <w:spacing w:before="120" w:after="120" w:line="240" w:lineRule="auto"/>
        <w:ind w:left="555" w:hanging="357"/>
        <w:contextualSpacing w:val="0"/>
        <w:rPr>
          <w:rFonts w:cstheme="minorHAnsi"/>
        </w:rPr>
      </w:pPr>
      <w:r w:rsidRPr="00F95F47">
        <w:rPr>
          <w:rFonts w:cstheme="minorHAnsi"/>
        </w:rPr>
        <w:t>Suggestions on how to include Ward Councillors and Councillor Portfolio Holders in events and functions</w:t>
      </w:r>
    </w:p>
    <w:p w:rsidR="00A21903" w:rsidRPr="00F95F47" w:rsidRDefault="00A21903" w:rsidP="00BC46CD">
      <w:pPr>
        <w:pStyle w:val="ListParagraph"/>
        <w:numPr>
          <w:ilvl w:val="0"/>
          <w:numId w:val="67"/>
        </w:numPr>
        <w:tabs>
          <w:tab w:val="left" w:pos="284"/>
        </w:tabs>
        <w:spacing w:before="120" w:after="120" w:line="240" w:lineRule="auto"/>
        <w:ind w:left="555" w:hanging="357"/>
        <w:contextualSpacing w:val="0"/>
        <w:rPr>
          <w:rFonts w:cstheme="minorHAnsi"/>
        </w:rPr>
      </w:pPr>
      <w:r w:rsidRPr="00F95F47">
        <w:rPr>
          <w:rFonts w:cstheme="minorHAnsi"/>
        </w:rPr>
        <w:t>Full speeches (for major events or functions), or brief speech notes (for minor events or functions), and</w:t>
      </w:r>
    </w:p>
    <w:p w:rsidR="00A21903" w:rsidRPr="00F95F47" w:rsidRDefault="00A21903" w:rsidP="00BC46CD">
      <w:pPr>
        <w:pStyle w:val="ListParagraph"/>
        <w:numPr>
          <w:ilvl w:val="0"/>
          <w:numId w:val="67"/>
        </w:numPr>
        <w:tabs>
          <w:tab w:val="left" w:pos="284"/>
        </w:tabs>
        <w:spacing w:before="120" w:after="120" w:line="240" w:lineRule="auto"/>
        <w:ind w:left="555" w:hanging="357"/>
        <w:contextualSpacing w:val="0"/>
        <w:rPr>
          <w:rFonts w:cstheme="minorHAnsi"/>
        </w:rPr>
      </w:pPr>
      <w:r w:rsidRPr="00F95F47">
        <w:rPr>
          <w:rFonts w:cstheme="minorHAnsi"/>
        </w:rPr>
        <w:t>Pre-event briefing (where possible and for major events).</w:t>
      </w:r>
    </w:p>
    <w:p w:rsidR="00A21903" w:rsidRPr="00F95F47" w:rsidRDefault="00A21903" w:rsidP="00CC6981">
      <w:pPr>
        <w:spacing w:after="0" w:line="240" w:lineRule="auto"/>
        <w:ind w:left="1276"/>
        <w:rPr>
          <w:rFonts w:cstheme="minorHAnsi"/>
        </w:rPr>
      </w:pPr>
    </w:p>
    <w:p w:rsidR="00A21903" w:rsidRPr="00775378" w:rsidRDefault="00A21903" w:rsidP="00CC6981">
      <w:pPr>
        <w:spacing w:after="0" w:line="240" w:lineRule="auto"/>
        <w:rPr>
          <w:b/>
        </w:rPr>
      </w:pPr>
      <w:r w:rsidRPr="00775378">
        <w:rPr>
          <w:b/>
        </w:rPr>
        <w:t>Evaluation and continuous improvement</w:t>
      </w:r>
    </w:p>
    <w:p w:rsidR="00A21903" w:rsidRPr="00F95F47" w:rsidRDefault="00A21903" w:rsidP="00CC6981">
      <w:pPr>
        <w:spacing w:after="0" w:line="240" w:lineRule="auto"/>
        <w:rPr>
          <w:rFonts w:cstheme="minorHAnsi"/>
        </w:rPr>
      </w:pPr>
      <w:r w:rsidRPr="00F95F47">
        <w:rPr>
          <w:rFonts w:cstheme="minorHAnsi"/>
        </w:rPr>
        <w:t xml:space="preserve">Councillors and Council staff acknowledge the complex environment in which we work, and commit to meeting the challenges and opportunities outlined in this Policy associated with planning, participating in and delivering successful events and functions.  </w:t>
      </w:r>
    </w:p>
    <w:p w:rsidR="00A21903" w:rsidRPr="00F95F47" w:rsidRDefault="00A21903" w:rsidP="00CC6981">
      <w:pPr>
        <w:spacing w:after="0" w:line="240" w:lineRule="auto"/>
        <w:ind w:left="360"/>
        <w:rPr>
          <w:rFonts w:cstheme="minorHAnsi"/>
        </w:rPr>
      </w:pPr>
    </w:p>
    <w:p w:rsidR="00A21903" w:rsidRPr="00F95F47" w:rsidRDefault="00A21903" w:rsidP="00CC6981">
      <w:pPr>
        <w:spacing w:after="0" w:line="240" w:lineRule="auto"/>
        <w:rPr>
          <w:rFonts w:cstheme="minorHAnsi"/>
        </w:rPr>
      </w:pPr>
      <w:r w:rsidRPr="00F95F47">
        <w:rPr>
          <w:rFonts w:cstheme="minorHAnsi"/>
        </w:rPr>
        <w:t>Councillors and Council staff also commit to providing constructive feedback that informs an ongoing process of evaluation and continuous improvement.</w:t>
      </w:r>
    </w:p>
    <w:p w:rsidR="00A011B0" w:rsidRDefault="00A011B0" w:rsidP="00CC6981">
      <w:pPr>
        <w:spacing w:line="240" w:lineRule="auto"/>
      </w:pPr>
    </w:p>
    <w:p w:rsidR="00A21903" w:rsidRPr="00775378" w:rsidRDefault="00FB7A3F" w:rsidP="00CC6981">
      <w:pPr>
        <w:spacing w:after="0" w:line="240" w:lineRule="auto"/>
        <w:rPr>
          <w:b/>
        </w:rPr>
      </w:pPr>
      <w:r w:rsidRPr="00775378">
        <w:rPr>
          <w:b/>
        </w:rPr>
        <w:t xml:space="preserve">Mayoral and Councillor Invitations </w:t>
      </w:r>
    </w:p>
    <w:p w:rsidR="00A21903" w:rsidRPr="00775378" w:rsidRDefault="00A21903" w:rsidP="00CC6981">
      <w:pPr>
        <w:spacing w:after="0" w:line="240" w:lineRule="auto"/>
        <w:rPr>
          <w:b/>
        </w:rPr>
      </w:pPr>
      <w:r w:rsidRPr="00775378">
        <w:rPr>
          <w:b/>
        </w:rPr>
        <w:t>Introduction</w:t>
      </w:r>
    </w:p>
    <w:p w:rsidR="00A21903" w:rsidRPr="00F95F47" w:rsidRDefault="00A21903" w:rsidP="00CC6981">
      <w:pPr>
        <w:spacing w:after="0" w:line="240" w:lineRule="auto"/>
        <w:rPr>
          <w:rFonts w:cstheme="minorHAnsi"/>
        </w:rPr>
      </w:pPr>
      <w:r w:rsidRPr="00F95F47">
        <w:rPr>
          <w:rFonts w:cstheme="minorHAnsi"/>
        </w:rPr>
        <w:t>Councillors will utilise the support of the Mayor and Councillor PAs to facilitate the effective and timely attendance of the Mayor and Councillors at events and functions.  There are a number of processes that will be followed in the exercise of this support, and these processes are outlined below.</w:t>
      </w:r>
    </w:p>
    <w:p w:rsidR="00A21903" w:rsidRPr="00F95F47" w:rsidRDefault="00A21903" w:rsidP="00CC6981">
      <w:pPr>
        <w:spacing w:after="0" w:line="240" w:lineRule="auto"/>
        <w:ind w:left="556"/>
        <w:rPr>
          <w:rFonts w:cstheme="minorHAnsi"/>
        </w:rPr>
      </w:pPr>
    </w:p>
    <w:p w:rsidR="00A21903" w:rsidRPr="00A011B0" w:rsidRDefault="00A21903" w:rsidP="00CC6981">
      <w:pPr>
        <w:spacing w:after="0" w:line="240" w:lineRule="auto"/>
        <w:rPr>
          <w:b/>
        </w:rPr>
      </w:pPr>
      <w:r w:rsidRPr="00A011B0">
        <w:rPr>
          <w:b/>
        </w:rPr>
        <w:t>Referral of all invitations and requests</w:t>
      </w:r>
    </w:p>
    <w:p w:rsidR="00A21903" w:rsidRPr="00F95F47" w:rsidRDefault="00A21903" w:rsidP="00CC6981">
      <w:pPr>
        <w:spacing w:after="0" w:line="240" w:lineRule="auto"/>
        <w:rPr>
          <w:rFonts w:cstheme="minorHAnsi"/>
        </w:rPr>
      </w:pPr>
      <w:r w:rsidRPr="00F95F47">
        <w:rPr>
          <w:rFonts w:cstheme="minorHAnsi"/>
        </w:rPr>
        <w:t xml:space="preserve">If requests </w:t>
      </w:r>
      <w:r w:rsidR="00116B38">
        <w:rPr>
          <w:rFonts w:cstheme="minorHAnsi"/>
        </w:rPr>
        <w:t xml:space="preserve">to attend events in an official capacity </w:t>
      </w:r>
      <w:r w:rsidRPr="00F95F47">
        <w:rPr>
          <w:rFonts w:cstheme="minorHAnsi"/>
        </w:rPr>
        <w:t>are made directly to the Mayor or Councillors in person or via email by internal Council staff or external community organisations, businesses or government bodies</w:t>
      </w:r>
      <w:r w:rsidR="00116B38">
        <w:rPr>
          <w:rFonts w:cstheme="minorHAnsi"/>
        </w:rPr>
        <w:t>,</w:t>
      </w:r>
      <w:r w:rsidRPr="00F95F47">
        <w:rPr>
          <w:rFonts w:cstheme="minorHAnsi"/>
        </w:rPr>
        <w:t xml:space="preserve"> the Mayor and Councillors will refer these to </w:t>
      </w:r>
      <w:r w:rsidR="00116B38">
        <w:rPr>
          <w:rFonts w:cstheme="minorHAnsi"/>
        </w:rPr>
        <w:t>the Mayor and Councillors Office</w:t>
      </w:r>
      <w:r w:rsidRPr="00F95F47">
        <w:rPr>
          <w:rFonts w:cstheme="minorHAnsi"/>
        </w:rPr>
        <w:t xml:space="preserve"> who will facilitate all invitations and relate</w:t>
      </w:r>
      <w:r w:rsidR="00116B38">
        <w:rPr>
          <w:rFonts w:cstheme="minorHAnsi"/>
        </w:rPr>
        <w:t>d</w:t>
      </w:r>
      <w:r w:rsidRPr="00F95F47">
        <w:rPr>
          <w:rFonts w:cstheme="minorHAnsi"/>
        </w:rPr>
        <w:t xml:space="preserve"> requests by liaising with the appropriate Council staff and external parties.  </w:t>
      </w:r>
    </w:p>
    <w:p w:rsidR="00A21903" w:rsidRPr="00F95F47" w:rsidRDefault="00A21903" w:rsidP="00CC6981">
      <w:pPr>
        <w:spacing w:after="0" w:line="240" w:lineRule="auto"/>
        <w:ind w:left="556"/>
        <w:rPr>
          <w:rFonts w:cstheme="minorHAnsi"/>
        </w:rPr>
      </w:pPr>
    </w:p>
    <w:p w:rsidR="00A21903" w:rsidRPr="00A011B0" w:rsidRDefault="00A21903" w:rsidP="00CC6981">
      <w:pPr>
        <w:keepNext/>
        <w:keepLines/>
        <w:spacing w:after="0" w:line="240" w:lineRule="auto"/>
        <w:rPr>
          <w:b/>
        </w:rPr>
      </w:pPr>
      <w:r w:rsidRPr="00A011B0">
        <w:rPr>
          <w:b/>
        </w:rPr>
        <w:t>W</w:t>
      </w:r>
      <w:r w:rsidR="00461EC9">
        <w:rPr>
          <w:b/>
        </w:rPr>
        <w:t>ho attends and participates in m</w:t>
      </w:r>
      <w:r w:rsidRPr="00A011B0">
        <w:rPr>
          <w:b/>
        </w:rPr>
        <w:t xml:space="preserve">ayoral and Councillor </w:t>
      </w:r>
      <w:proofErr w:type="gramStart"/>
      <w:r w:rsidR="00461EC9">
        <w:rPr>
          <w:b/>
        </w:rPr>
        <w:t>e</w:t>
      </w:r>
      <w:r w:rsidRPr="00A011B0">
        <w:rPr>
          <w:b/>
        </w:rPr>
        <w:t>vents</w:t>
      </w:r>
      <w:proofErr w:type="gramEnd"/>
      <w:r w:rsidRPr="00A011B0">
        <w:rPr>
          <w:b/>
        </w:rPr>
        <w:t>?</w:t>
      </w:r>
    </w:p>
    <w:p w:rsidR="00A21903" w:rsidRPr="00F95F47" w:rsidRDefault="00A21903" w:rsidP="00CC6981">
      <w:pPr>
        <w:spacing w:after="0" w:line="240" w:lineRule="auto"/>
        <w:rPr>
          <w:rFonts w:cstheme="minorHAnsi"/>
        </w:rPr>
      </w:pPr>
      <w:r w:rsidRPr="00F95F47">
        <w:rPr>
          <w:rFonts w:cstheme="minorHAnsi"/>
        </w:rPr>
        <w:t xml:space="preserve">Invitations from external community organisations, businesses and government bodies usually invite the Mayor and/or specific Councillors to attend or participate in their events.  </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 xml:space="preserve">Sometimes these external parties are not aware that they can invite other Councillors.  Councillors and Council staff acknowledge that while they are not able to dictate the involvement of some or all the Councillors in these external events, Council staff can provide advice where appropriate. </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 xml:space="preserve">If an invitation has been forwarded to the Mayor then the Mayor will discuss the attendance and/or involvement of other Councillors with Council staff in the early stages of the planning of these events and </w:t>
      </w:r>
      <w:r w:rsidRPr="00F95F47">
        <w:rPr>
          <w:rFonts w:cstheme="minorHAnsi"/>
        </w:rPr>
        <w:lastRenderedPageBreak/>
        <w:t xml:space="preserve">functions.  </w:t>
      </w:r>
      <w:r w:rsidR="00116B38">
        <w:rPr>
          <w:rFonts w:cstheme="minorHAnsi"/>
        </w:rPr>
        <w:t xml:space="preserve">The Mayor and Councillors office will always try to ensure Council is appropriately represented at events and functions.  If unsure about appropriate representation, this will be determined in consultation with the Mayor, </w:t>
      </w:r>
      <w:r w:rsidR="00E61C95">
        <w:rPr>
          <w:rFonts w:cstheme="minorHAnsi"/>
        </w:rPr>
        <w:t>the Manager Council and Community Relations</w:t>
      </w:r>
      <w:r w:rsidR="00116B38">
        <w:rPr>
          <w:rFonts w:cstheme="minorHAnsi"/>
        </w:rPr>
        <w:t xml:space="preserve"> and/or the CEO.</w:t>
      </w:r>
    </w:p>
    <w:p w:rsidR="00A21903" w:rsidRPr="00F95F47" w:rsidRDefault="00A21903" w:rsidP="00CC6981">
      <w:pPr>
        <w:spacing w:after="0" w:line="240" w:lineRule="auto"/>
        <w:rPr>
          <w:rFonts w:cstheme="minorHAnsi"/>
        </w:rPr>
      </w:pPr>
    </w:p>
    <w:p w:rsidR="00A21903" w:rsidRPr="00F95F47" w:rsidRDefault="00A21903" w:rsidP="00CC6981">
      <w:pPr>
        <w:spacing w:after="0" w:line="240" w:lineRule="auto"/>
        <w:rPr>
          <w:rFonts w:cstheme="minorHAnsi"/>
        </w:rPr>
      </w:pPr>
      <w:r w:rsidRPr="00F95F47">
        <w:rPr>
          <w:rFonts w:cstheme="minorHAnsi"/>
        </w:rPr>
        <w:t>If the Mayor is unable to attend an event or function, then the following can be delegated with this role:</w:t>
      </w:r>
    </w:p>
    <w:p w:rsidR="00A21903" w:rsidRPr="00F95F47" w:rsidRDefault="00A21903" w:rsidP="00BC46CD">
      <w:pPr>
        <w:pStyle w:val="ListParagraph"/>
        <w:numPr>
          <w:ilvl w:val="0"/>
          <w:numId w:val="68"/>
        </w:numPr>
        <w:spacing w:before="120" w:after="120" w:line="240" w:lineRule="auto"/>
        <w:ind w:left="555" w:hanging="357"/>
        <w:contextualSpacing w:val="0"/>
        <w:rPr>
          <w:rFonts w:cstheme="minorHAnsi"/>
        </w:rPr>
      </w:pPr>
      <w:r w:rsidRPr="00F95F47">
        <w:rPr>
          <w:rFonts w:cstheme="minorHAnsi"/>
        </w:rPr>
        <w:t xml:space="preserve">Deputy </w:t>
      </w:r>
      <w:r w:rsidR="005D6A20">
        <w:rPr>
          <w:rFonts w:cstheme="minorHAnsi"/>
        </w:rPr>
        <w:t xml:space="preserve">or Acting </w:t>
      </w:r>
      <w:r w:rsidRPr="00F95F47">
        <w:rPr>
          <w:rFonts w:cstheme="minorHAnsi"/>
        </w:rPr>
        <w:t>Mayor (if applicable)</w:t>
      </w:r>
    </w:p>
    <w:p w:rsidR="00A21903" w:rsidRPr="00F95F47" w:rsidRDefault="00A21903" w:rsidP="00BC46CD">
      <w:pPr>
        <w:pStyle w:val="ListParagraph"/>
        <w:numPr>
          <w:ilvl w:val="0"/>
          <w:numId w:val="68"/>
        </w:numPr>
        <w:spacing w:before="120" w:after="120" w:line="240" w:lineRule="auto"/>
        <w:ind w:left="555" w:hanging="357"/>
        <w:contextualSpacing w:val="0"/>
        <w:rPr>
          <w:rFonts w:cstheme="minorHAnsi"/>
        </w:rPr>
      </w:pPr>
      <w:r w:rsidRPr="00F95F47">
        <w:rPr>
          <w:rFonts w:cstheme="minorHAnsi"/>
        </w:rPr>
        <w:t>Councillor Portfolio Holder</w:t>
      </w:r>
    </w:p>
    <w:p w:rsidR="00A21903" w:rsidRPr="00F95F47" w:rsidRDefault="00A21903" w:rsidP="00BC46CD">
      <w:pPr>
        <w:pStyle w:val="ListParagraph"/>
        <w:numPr>
          <w:ilvl w:val="0"/>
          <w:numId w:val="68"/>
        </w:numPr>
        <w:spacing w:before="120" w:after="120" w:line="240" w:lineRule="auto"/>
        <w:ind w:left="555" w:hanging="357"/>
        <w:contextualSpacing w:val="0"/>
        <w:rPr>
          <w:rFonts w:cstheme="minorHAnsi"/>
        </w:rPr>
      </w:pPr>
      <w:r w:rsidRPr="00F95F47">
        <w:rPr>
          <w:rFonts w:cstheme="minorHAnsi"/>
        </w:rPr>
        <w:t>Ward Councillor</w:t>
      </w:r>
    </w:p>
    <w:p w:rsidR="00A21903" w:rsidRPr="00F95F47" w:rsidRDefault="00A21903" w:rsidP="00CC6981">
      <w:pPr>
        <w:spacing w:after="0" w:line="240" w:lineRule="auto"/>
        <w:ind w:left="556"/>
        <w:rPr>
          <w:rFonts w:cstheme="minorHAnsi"/>
        </w:rPr>
      </w:pPr>
    </w:p>
    <w:p w:rsidR="00A21903" w:rsidRPr="00F95F47" w:rsidRDefault="00A21903" w:rsidP="00CC6981">
      <w:pPr>
        <w:spacing w:after="0" w:line="240" w:lineRule="auto"/>
        <w:rPr>
          <w:rFonts w:cstheme="minorHAnsi"/>
        </w:rPr>
      </w:pPr>
      <w:r w:rsidRPr="00F95F47">
        <w:rPr>
          <w:rFonts w:cstheme="minorHAnsi"/>
        </w:rPr>
        <w:t xml:space="preserve">At events and functions where the Mayor presides, roles for other Councillors involved with the subject matter should be found if possible.  Councillors and Council staff acknowledge that this is more possible with internal events than it is for events and functions organised by others.  </w:t>
      </w:r>
    </w:p>
    <w:p w:rsidR="00A21903" w:rsidRPr="00F95F47" w:rsidRDefault="00A21903" w:rsidP="00CC6981">
      <w:pPr>
        <w:spacing w:after="0" w:line="240" w:lineRule="auto"/>
        <w:ind w:left="349"/>
        <w:rPr>
          <w:rFonts w:cstheme="minorHAnsi"/>
        </w:rPr>
      </w:pPr>
    </w:p>
    <w:p w:rsidR="00A21903" w:rsidRPr="00F95F47" w:rsidRDefault="00A21903" w:rsidP="00CC6981">
      <w:pPr>
        <w:spacing w:after="0" w:line="240" w:lineRule="auto"/>
        <w:ind w:left="24"/>
        <w:rPr>
          <w:rFonts w:cstheme="minorHAnsi"/>
        </w:rPr>
      </w:pPr>
      <w:r w:rsidRPr="00F95F47">
        <w:rPr>
          <w:rFonts w:cstheme="minorHAnsi"/>
        </w:rPr>
        <w:t xml:space="preserve">Opportunities for this broader involvement should not undermine the role of the Mayor as the leader of the Council, or at key Civic and Ceremonial events and functions where the Mayor presides (as outlined in section 4d of the </w:t>
      </w:r>
      <w:r w:rsidRPr="00F95F47">
        <w:rPr>
          <w:rFonts w:cstheme="minorHAnsi"/>
          <w:i/>
        </w:rPr>
        <w:t>Councillor Code of Conduct</w:t>
      </w:r>
      <w:r w:rsidR="009642F1" w:rsidRPr="00F95F47">
        <w:rPr>
          <w:rFonts w:cstheme="minorHAnsi"/>
          <w:i/>
        </w:rPr>
        <w:t xml:space="preserve"> 2013</w:t>
      </w:r>
      <w:r w:rsidRPr="00F95F47">
        <w:rPr>
          <w:rFonts w:cstheme="minorHAnsi"/>
        </w:rPr>
        <w:t xml:space="preserve">). </w:t>
      </w:r>
    </w:p>
    <w:p w:rsidR="00A21903" w:rsidRPr="00F95F47" w:rsidRDefault="00A21903" w:rsidP="00CC6981">
      <w:pPr>
        <w:spacing w:after="0" w:line="240" w:lineRule="auto"/>
        <w:ind w:left="951"/>
        <w:rPr>
          <w:rFonts w:cstheme="minorHAnsi"/>
        </w:rPr>
      </w:pPr>
    </w:p>
    <w:p w:rsidR="00A21903" w:rsidRPr="00A011B0" w:rsidRDefault="00461EC9" w:rsidP="00CC6981">
      <w:pPr>
        <w:spacing w:after="0" w:line="240" w:lineRule="auto"/>
        <w:rPr>
          <w:b/>
        </w:rPr>
      </w:pPr>
      <w:r>
        <w:rPr>
          <w:b/>
        </w:rPr>
        <w:t xml:space="preserve">Management of Councillor </w:t>
      </w:r>
      <w:proofErr w:type="gramStart"/>
      <w:r>
        <w:rPr>
          <w:b/>
        </w:rPr>
        <w:t>d</w:t>
      </w:r>
      <w:r w:rsidR="00A21903" w:rsidRPr="00A011B0">
        <w:rPr>
          <w:b/>
        </w:rPr>
        <w:t>iaries</w:t>
      </w:r>
      <w:proofErr w:type="gramEnd"/>
    </w:p>
    <w:p w:rsidR="00A21903" w:rsidRPr="00F95F47" w:rsidRDefault="00A21903" w:rsidP="00CC6981">
      <w:pPr>
        <w:spacing w:after="0" w:line="240" w:lineRule="auto"/>
        <w:ind w:left="24"/>
        <w:rPr>
          <w:rFonts w:cstheme="minorHAnsi"/>
        </w:rPr>
      </w:pPr>
      <w:r w:rsidRPr="00F95F47">
        <w:rPr>
          <w:rFonts w:cstheme="minorHAnsi"/>
        </w:rPr>
        <w:t xml:space="preserve">Councillors will assist staff to effectively manage their dairies and calendars by blocking out any personal or work-related commitments as ‘Unavailable’ slots in their Calendar.  </w:t>
      </w:r>
      <w:r w:rsidR="00116B38">
        <w:rPr>
          <w:rFonts w:cstheme="minorHAnsi"/>
        </w:rPr>
        <w:t xml:space="preserve">The Mayor and Councillors Office can diarise personal commitments for Councillors, within reason.  </w:t>
      </w:r>
      <w:r w:rsidRPr="00F95F47">
        <w:rPr>
          <w:rFonts w:cstheme="minorHAnsi"/>
        </w:rPr>
        <w:t>It is assumed that Councillors may be available to consider appointments at other times</w:t>
      </w:r>
      <w:r w:rsidR="00116B38">
        <w:rPr>
          <w:rFonts w:cstheme="minorHAnsi"/>
        </w:rPr>
        <w:t xml:space="preserve"> that appear available in their diaries</w:t>
      </w:r>
      <w:r w:rsidRPr="00F95F47">
        <w:rPr>
          <w:rFonts w:cstheme="minorHAnsi"/>
        </w:rPr>
        <w:t>.</w:t>
      </w:r>
    </w:p>
    <w:p w:rsidR="00A21903" w:rsidRPr="00F95F47" w:rsidRDefault="00A21903" w:rsidP="00CC6981">
      <w:pPr>
        <w:spacing w:after="0" w:line="240" w:lineRule="auto"/>
        <w:ind w:left="24"/>
        <w:rPr>
          <w:rFonts w:cstheme="minorHAnsi"/>
          <w:b/>
        </w:rPr>
      </w:pPr>
    </w:p>
    <w:p w:rsidR="00A21903" w:rsidRPr="00F95F47" w:rsidRDefault="00A21903" w:rsidP="00CC6981">
      <w:pPr>
        <w:spacing w:after="0" w:line="240" w:lineRule="auto"/>
        <w:ind w:left="24"/>
        <w:rPr>
          <w:rFonts w:cstheme="minorHAnsi"/>
        </w:rPr>
      </w:pPr>
      <w:r w:rsidRPr="00F95F47">
        <w:rPr>
          <w:rFonts w:cstheme="minorHAnsi"/>
        </w:rPr>
        <w:t xml:space="preserve">Other processes and tips that assist with the timely and effective management of Councillor </w:t>
      </w:r>
      <w:proofErr w:type="gramStart"/>
      <w:r w:rsidR="00116B38">
        <w:rPr>
          <w:rFonts w:cstheme="minorHAnsi"/>
        </w:rPr>
        <w:t>d</w:t>
      </w:r>
      <w:r w:rsidRPr="00F95F47">
        <w:rPr>
          <w:rFonts w:cstheme="minorHAnsi"/>
        </w:rPr>
        <w:t>iaries</w:t>
      </w:r>
      <w:proofErr w:type="gramEnd"/>
      <w:r w:rsidRPr="00F95F47">
        <w:rPr>
          <w:rFonts w:cstheme="minorHAnsi"/>
        </w:rPr>
        <w:t xml:space="preserve"> include:</w:t>
      </w:r>
    </w:p>
    <w:p w:rsidR="00A21903" w:rsidRPr="00F95F47" w:rsidRDefault="00A21903"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Checking email daily for meeting invitations</w:t>
      </w:r>
    </w:p>
    <w:p w:rsidR="00A21903" w:rsidRPr="00F95F47" w:rsidRDefault="00A21903" w:rsidP="00BC46CD">
      <w:pPr>
        <w:pStyle w:val="ListParagraph"/>
        <w:numPr>
          <w:ilvl w:val="0"/>
          <w:numId w:val="61"/>
        </w:numPr>
        <w:spacing w:before="120" w:after="120" w:line="240" w:lineRule="auto"/>
        <w:ind w:left="555" w:hanging="357"/>
        <w:contextualSpacing w:val="0"/>
        <w:rPr>
          <w:rFonts w:cstheme="minorHAnsi"/>
          <w:b/>
        </w:rPr>
      </w:pPr>
      <w:r w:rsidRPr="00F95F47">
        <w:rPr>
          <w:rFonts w:cstheme="minorHAnsi"/>
        </w:rPr>
        <w:t>Respond by the RSVP date which will be noted in a prominent area of the meeting invitation</w:t>
      </w:r>
    </w:p>
    <w:p w:rsidR="00A21903" w:rsidRPr="00F95F47" w:rsidRDefault="00A21903"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 xml:space="preserve">If you are unsure of your availability, choose the ‘Tentative’ option, making a note to revisit (prior to the RSVP date where possible) to ‘Accept’ or ‘Decline’ </w:t>
      </w:r>
    </w:p>
    <w:p w:rsidR="005040A1" w:rsidRPr="00F95F47" w:rsidRDefault="005040A1"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 xml:space="preserve">If by the close of RSVPs your status is still showing as ‘Tentative’ you will be note as a ‘Decline’ to the invitation </w:t>
      </w:r>
    </w:p>
    <w:p w:rsidR="00A21903" w:rsidRPr="00F95F47" w:rsidRDefault="00A21903"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Provide any useful background or needs  with ‘a comment’ in your reply to meeting invitations</w:t>
      </w:r>
    </w:p>
    <w:p w:rsidR="00A21903" w:rsidRPr="00F95F47" w:rsidRDefault="00A21903"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 xml:space="preserve">When an invitation includes partners, please respond advising your partner’s attendance or not. </w:t>
      </w:r>
    </w:p>
    <w:p w:rsidR="00A21903" w:rsidRPr="00F95F47" w:rsidRDefault="00A21903"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If you can only attend for part of a meeting or event please advise your anticipated arrival and departure times</w:t>
      </w:r>
    </w:p>
    <w:p w:rsidR="00EA1342" w:rsidRPr="00F95F47" w:rsidRDefault="00A21903"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 xml:space="preserve">Apologies to events are a courtesy to external </w:t>
      </w:r>
      <w:r w:rsidR="0016790A" w:rsidRPr="00F95F47">
        <w:rPr>
          <w:rFonts w:cstheme="minorHAnsi"/>
        </w:rPr>
        <w:t xml:space="preserve">organisations </w:t>
      </w:r>
      <w:r w:rsidRPr="00F95F47">
        <w:rPr>
          <w:rFonts w:cstheme="minorHAnsi"/>
        </w:rPr>
        <w:t>or internal meeting or event organisers.  These are expected to be provided within in a timely manner (that is no less than 7 days before the event)</w:t>
      </w:r>
    </w:p>
    <w:p w:rsidR="00A21903" w:rsidRPr="00F95F47" w:rsidRDefault="00EA1342" w:rsidP="00BC46CD">
      <w:pPr>
        <w:pStyle w:val="ListParagraph"/>
        <w:numPr>
          <w:ilvl w:val="0"/>
          <w:numId w:val="61"/>
        </w:numPr>
        <w:spacing w:before="120" w:after="120" w:line="240" w:lineRule="auto"/>
        <w:ind w:left="555" w:hanging="357"/>
        <w:contextualSpacing w:val="0"/>
        <w:rPr>
          <w:rFonts w:cstheme="minorHAnsi"/>
        </w:rPr>
      </w:pPr>
      <w:r w:rsidRPr="00F95F47">
        <w:rPr>
          <w:rFonts w:cstheme="minorHAnsi"/>
        </w:rPr>
        <w:t xml:space="preserve">If a late apology occurs </w:t>
      </w:r>
      <w:r w:rsidR="00C06669" w:rsidRPr="00F95F47">
        <w:rPr>
          <w:rFonts w:cstheme="minorHAnsi"/>
        </w:rPr>
        <w:t>after</w:t>
      </w:r>
      <w:r w:rsidRPr="00F95F47">
        <w:rPr>
          <w:rFonts w:cstheme="minorHAnsi"/>
        </w:rPr>
        <w:t xml:space="preserve"> business hours, Councillors should inform the Mayor and at least 1 other attending Councillor of their apology no less than 2 hours before the event commences</w:t>
      </w:r>
      <w:r w:rsidR="00A21903" w:rsidRPr="00F95F47">
        <w:rPr>
          <w:rFonts w:cstheme="minorHAnsi"/>
        </w:rPr>
        <w:t>, and</w:t>
      </w:r>
    </w:p>
    <w:p w:rsidR="00A21903" w:rsidRPr="00F95F47" w:rsidRDefault="00A21903" w:rsidP="00BC46CD">
      <w:pPr>
        <w:pStyle w:val="ListParagraph"/>
        <w:numPr>
          <w:ilvl w:val="0"/>
          <w:numId w:val="61"/>
        </w:numPr>
        <w:spacing w:before="120" w:after="120" w:line="240" w:lineRule="auto"/>
        <w:ind w:left="555" w:hanging="357"/>
        <w:contextualSpacing w:val="0"/>
        <w:rPr>
          <w:rFonts w:cstheme="minorHAnsi"/>
          <w:b/>
          <w:u w:val="single"/>
        </w:rPr>
      </w:pPr>
      <w:r w:rsidRPr="00F95F47">
        <w:rPr>
          <w:rFonts w:cstheme="minorHAnsi"/>
        </w:rPr>
        <w:t>If advising a late apology that you wish to be acknowledge at an event, this needs to be advised telephone to the Mayor and Councillor PAs no less than 6 hours before an event, or via email if prior to this time.</w:t>
      </w:r>
    </w:p>
    <w:p w:rsidR="00A21903" w:rsidRPr="00F95F47" w:rsidRDefault="00A21903" w:rsidP="00CC6981">
      <w:pPr>
        <w:spacing w:after="0" w:line="240" w:lineRule="auto"/>
        <w:ind w:left="591" w:right="574"/>
        <w:rPr>
          <w:rFonts w:cstheme="minorHAnsi"/>
          <w:i/>
          <w:iCs/>
        </w:rPr>
      </w:pPr>
    </w:p>
    <w:p w:rsidR="00A21903" w:rsidRPr="00775378" w:rsidRDefault="00FB7A3F" w:rsidP="00CC6981">
      <w:pPr>
        <w:spacing w:after="0" w:line="240" w:lineRule="auto"/>
        <w:rPr>
          <w:b/>
        </w:rPr>
      </w:pPr>
      <w:r w:rsidRPr="00775378">
        <w:rPr>
          <w:b/>
        </w:rPr>
        <w:lastRenderedPageBreak/>
        <w:t>Administrative Support</w:t>
      </w:r>
    </w:p>
    <w:p w:rsidR="00A21903" w:rsidRDefault="00A21903" w:rsidP="00CC6981">
      <w:pPr>
        <w:spacing w:after="0" w:line="240" w:lineRule="auto"/>
        <w:rPr>
          <w:rFonts w:cstheme="minorHAnsi"/>
        </w:rPr>
      </w:pPr>
      <w:r w:rsidRPr="00F95F47">
        <w:rPr>
          <w:rFonts w:cstheme="minorHAnsi"/>
        </w:rPr>
        <w:t xml:space="preserve">As the Mayor and Councillors juggle numerous roles and duties, the CEO works with Directors and the Governance Unit to ensure appropriate levels of </w:t>
      </w:r>
      <w:r w:rsidR="00116B38">
        <w:rPr>
          <w:rFonts w:cstheme="minorHAnsi"/>
        </w:rPr>
        <w:t>a</w:t>
      </w:r>
      <w:r w:rsidRPr="00F95F47">
        <w:rPr>
          <w:rFonts w:cstheme="minorHAnsi"/>
        </w:rPr>
        <w:t xml:space="preserve">dministrative </w:t>
      </w:r>
      <w:r w:rsidR="00116B38">
        <w:rPr>
          <w:rFonts w:cstheme="minorHAnsi"/>
        </w:rPr>
        <w:t>s</w:t>
      </w:r>
      <w:r w:rsidRPr="00F95F47">
        <w:rPr>
          <w:rFonts w:cstheme="minorHAnsi"/>
        </w:rPr>
        <w:t xml:space="preserve">upport are in place.  As well as the above policies and processes to support the Mayor and Councillors perform their civic, ceremonial and representative roles, the following more generic </w:t>
      </w:r>
      <w:r w:rsidR="00116B38">
        <w:rPr>
          <w:rFonts w:cstheme="minorHAnsi"/>
        </w:rPr>
        <w:t>a</w:t>
      </w:r>
      <w:r w:rsidRPr="00F95F47">
        <w:rPr>
          <w:rFonts w:cstheme="minorHAnsi"/>
        </w:rPr>
        <w:t xml:space="preserve">dministrative </w:t>
      </w:r>
      <w:r w:rsidR="00116B38">
        <w:rPr>
          <w:rFonts w:cstheme="minorHAnsi"/>
        </w:rPr>
        <w:t>s</w:t>
      </w:r>
      <w:r w:rsidRPr="00F95F47">
        <w:rPr>
          <w:rFonts w:cstheme="minorHAnsi"/>
        </w:rPr>
        <w:t xml:space="preserve">upport processes are documented to provide transparency and certainty to Councillors, Council staff and the community.  </w:t>
      </w:r>
    </w:p>
    <w:p w:rsidR="00A247CE" w:rsidRPr="00F95F47" w:rsidRDefault="00A247CE" w:rsidP="00CC6981">
      <w:pPr>
        <w:spacing w:after="0" w:line="240" w:lineRule="auto"/>
        <w:rPr>
          <w:rFonts w:cstheme="minorHAnsi"/>
        </w:rPr>
      </w:pPr>
    </w:p>
    <w:p w:rsidR="00A21903" w:rsidRPr="00A011B0" w:rsidRDefault="00116B38" w:rsidP="00CC6981">
      <w:pPr>
        <w:spacing w:after="0" w:line="240" w:lineRule="auto"/>
        <w:rPr>
          <w:b/>
        </w:rPr>
      </w:pPr>
      <w:r w:rsidRPr="00A011B0">
        <w:rPr>
          <w:b/>
        </w:rPr>
        <w:t>Mayor and Councillors Office</w:t>
      </w:r>
    </w:p>
    <w:p w:rsidR="00A21903" w:rsidRPr="00F95F47" w:rsidRDefault="00A21903" w:rsidP="00CC6981">
      <w:pPr>
        <w:spacing w:after="0" w:line="240" w:lineRule="auto"/>
        <w:rPr>
          <w:rFonts w:cstheme="minorHAnsi"/>
        </w:rPr>
      </w:pPr>
      <w:r w:rsidRPr="00F95F47">
        <w:rPr>
          <w:rFonts w:cstheme="minorHAnsi"/>
        </w:rPr>
        <w:t xml:space="preserve">The Mayor and Councillors </w:t>
      </w:r>
      <w:r w:rsidR="00116B38">
        <w:rPr>
          <w:rFonts w:cstheme="minorHAnsi"/>
        </w:rPr>
        <w:t>Office is</w:t>
      </w:r>
      <w:r w:rsidRPr="00F95F47">
        <w:rPr>
          <w:rFonts w:cstheme="minorHAnsi"/>
        </w:rPr>
        <w:t xml:space="preserve"> responsible for the timely and accurate provision and processing of all information relevant and pertaining to the daily requirements of the Mayor and Councillors.  Accordingly, contact will be made as follows:</w:t>
      </w:r>
    </w:p>
    <w:p w:rsidR="00A21903" w:rsidRPr="00F95F47" w:rsidRDefault="00A21903" w:rsidP="00BC46CD">
      <w:pPr>
        <w:pStyle w:val="ListParagraph"/>
        <w:numPr>
          <w:ilvl w:val="0"/>
          <w:numId w:val="69"/>
        </w:numPr>
        <w:spacing w:before="120" w:after="120" w:line="240" w:lineRule="auto"/>
        <w:ind w:left="567" w:hanging="357"/>
        <w:contextualSpacing w:val="0"/>
        <w:rPr>
          <w:rFonts w:cstheme="minorHAnsi"/>
        </w:rPr>
      </w:pPr>
      <w:r w:rsidRPr="00F95F47">
        <w:rPr>
          <w:rFonts w:cstheme="minorHAnsi"/>
        </w:rPr>
        <w:t xml:space="preserve">Between 9.00am– 5.00pm  from Monday to Friday </w:t>
      </w:r>
    </w:p>
    <w:p w:rsidR="00A21903" w:rsidRPr="00F95F47" w:rsidRDefault="00A21903" w:rsidP="00BC46CD">
      <w:pPr>
        <w:pStyle w:val="ListParagraph"/>
        <w:numPr>
          <w:ilvl w:val="0"/>
          <w:numId w:val="69"/>
        </w:numPr>
        <w:spacing w:before="120" w:after="120" w:line="240" w:lineRule="auto"/>
        <w:ind w:left="567" w:hanging="357"/>
        <w:contextualSpacing w:val="0"/>
        <w:rPr>
          <w:rFonts w:cstheme="minorHAnsi"/>
        </w:rPr>
      </w:pPr>
      <w:r w:rsidRPr="00F95F47">
        <w:rPr>
          <w:rFonts w:cstheme="minorHAnsi"/>
        </w:rPr>
        <w:t xml:space="preserve">Outside of office hours phones will be diverted to voicemail. The Office phones will be diverted to voicemail for lunch breaks and important meetings.  In these instances and if Councillors need more urgent support, they should email </w:t>
      </w:r>
      <w:hyperlink r:id="rId37" w:history="1">
        <w:r w:rsidR="00116B38" w:rsidRPr="00116B38">
          <w:rPr>
            <w:rStyle w:val="Hyperlink"/>
            <w:rFonts w:cstheme="minorHAnsi"/>
          </w:rPr>
          <w:t>crsupport@wyndham.vic.gov.au</w:t>
        </w:r>
      </w:hyperlink>
      <w:r w:rsidRPr="00F95F47">
        <w:rPr>
          <w:rFonts w:cstheme="minorHAnsi"/>
        </w:rPr>
        <w:t xml:space="preserve"> or call the Governance Unit on 9742 0887.</w:t>
      </w:r>
    </w:p>
    <w:p w:rsidR="00A21903" w:rsidRPr="00F95F47" w:rsidRDefault="00A21903" w:rsidP="00CC6981">
      <w:pPr>
        <w:spacing w:after="0" w:line="240" w:lineRule="auto"/>
        <w:ind w:left="1276"/>
        <w:rPr>
          <w:rFonts w:cstheme="minorHAnsi"/>
        </w:rPr>
      </w:pPr>
    </w:p>
    <w:p w:rsidR="00A21903" w:rsidRPr="00F95F47" w:rsidRDefault="00A21903" w:rsidP="00CC6981">
      <w:pPr>
        <w:spacing w:after="0" w:line="240" w:lineRule="auto"/>
        <w:rPr>
          <w:rFonts w:cstheme="minorHAnsi"/>
        </w:rPr>
      </w:pPr>
      <w:bookmarkStart w:id="87" w:name="_Toc389135226"/>
      <w:bookmarkStart w:id="88" w:name="_Toc389136896"/>
      <w:bookmarkStart w:id="89" w:name="_Toc389137013"/>
      <w:bookmarkStart w:id="90" w:name="_Toc389137129"/>
      <w:bookmarkStart w:id="91" w:name="_Toc391457862"/>
      <w:bookmarkStart w:id="92" w:name="_Toc391457970"/>
      <w:bookmarkEnd w:id="87"/>
      <w:bookmarkEnd w:id="88"/>
      <w:bookmarkEnd w:id="89"/>
      <w:bookmarkEnd w:id="90"/>
      <w:bookmarkEnd w:id="91"/>
      <w:bookmarkEnd w:id="92"/>
      <w:r w:rsidRPr="00F95F47">
        <w:rPr>
          <w:rFonts w:cstheme="minorHAnsi"/>
        </w:rPr>
        <w:t xml:space="preserve">The Mayor and Councillor </w:t>
      </w:r>
      <w:r w:rsidR="00116B38">
        <w:rPr>
          <w:rFonts w:cstheme="minorHAnsi"/>
        </w:rPr>
        <w:t xml:space="preserve">office </w:t>
      </w:r>
      <w:proofErr w:type="gramStart"/>
      <w:r w:rsidRPr="00F95F47">
        <w:rPr>
          <w:rFonts w:cstheme="minorHAnsi"/>
        </w:rPr>
        <w:t>meet</w:t>
      </w:r>
      <w:r w:rsidR="00013D12">
        <w:rPr>
          <w:rFonts w:cstheme="minorHAnsi"/>
        </w:rPr>
        <w:t>s</w:t>
      </w:r>
      <w:r w:rsidRPr="00F95F47">
        <w:rPr>
          <w:rFonts w:cstheme="minorHAnsi"/>
        </w:rPr>
        <w:t xml:space="preserve">  a</w:t>
      </w:r>
      <w:proofErr w:type="gramEnd"/>
      <w:r w:rsidRPr="00F95F47">
        <w:rPr>
          <w:rFonts w:cstheme="minorHAnsi"/>
        </w:rPr>
        <w:t xml:space="preserve"> range of Mayor and Councillor needs including but not limited to the following:</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Correspondence</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 xml:space="preserve">Diary </w:t>
      </w:r>
      <w:r w:rsidR="00116B38">
        <w:rPr>
          <w:rFonts w:cstheme="minorHAnsi"/>
        </w:rPr>
        <w:t>a</w:t>
      </w:r>
      <w:r w:rsidRPr="00F95F47">
        <w:rPr>
          <w:rFonts w:cstheme="minorHAnsi"/>
        </w:rPr>
        <w:t>ppointments (includes all invitations and related requests for support)</w:t>
      </w:r>
    </w:p>
    <w:p w:rsidR="00013D12" w:rsidRDefault="00013D12" w:rsidP="00BC46CD">
      <w:pPr>
        <w:pStyle w:val="ListParagraph"/>
        <w:numPr>
          <w:ilvl w:val="0"/>
          <w:numId w:val="62"/>
        </w:numPr>
        <w:spacing w:before="120" w:after="120" w:line="240" w:lineRule="auto"/>
        <w:ind w:left="555" w:hanging="357"/>
        <w:contextualSpacing w:val="0"/>
        <w:rPr>
          <w:rFonts w:cstheme="minorHAnsi"/>
        </w:rPr>
      </w:pPr>
      <w:r>
        <w:rPr>
          <w:rFonts w:cstheme="minorHAnsi"/>
        </w:rPr>
        <w:t>Preparation for meetings and events (organising provision of speaking notes)</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Training requirements/requests</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Conferences &amp; Seminars (Attendance advice, registrations etc)</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Stationery Requirements (Business Cards, Name Badges etc)</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Computer/Laptop Issues (i.e. emails, calendars)</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iPad queries (also see Manager Information Technology)</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Mobile Phone</w:t>
      </w:r>
      <w:r w:rsidR="00013D12">
        <w:rPr>
          <w:rFonts w:cstheme="minorHAnsi"/>
        </w:rPr>
        <w:t>s</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Mobile Telephone Declarations</w:t>
      </w:r>
    </w:p>
    <w:p w:rsidR="00A21903" w:rsidRPr="00F95F47" w:rsidRDefault="00013D12" w:rsidP="00BC46CD">
      <w:pPr>
        <w:pStyle w:val="ListParagraph"/>
        <w:numPr>
          <w:ilvl w:val="0"/>
          <w:numId w:val="62"/>
        </w:numPr>
        <w:spacing w:before="120" w:after="120" w:line="240" w:lineRule="auto"/>
        <w:ind w:left="555" w:hanging="357"/>
        <w:contextualSpacing w:val="0"/>
        <w:rPr>
          <w:rFonts w:cstheme="minorHAnsi"/>
        </w:rPr>
      </w:pPr>
      <w:r>
        <w:rPr>
          <w:rFonts w:cstheme="minorHAnsi"/>
        </w:rPr>
        <w:t xml:space="preserve">Allowances and </w:t>
      </w:r>
      <w:r w:rsidR="00A21903" w:rsidRPr="00F95F47">
        <w:rPr>
          <w:rFonts w:cstheme="minorHAnsi"/>
        </w:rPr>
        <w:t>Reimbursements (Child care, Mileage, Car Parking etc.)</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Recording of Councillor Expenses</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Gift Disclosure Forms (for gifts received in the course of official Councillor Duties)</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Leave of Absence Application Forms</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proofErr w:type="spellStart"/>
      <w:r w:rsidRPr="00F95F47">
        <w:rPr>
          <w:rFonts w:cstheme="minorHAnsi"/>
        </w:rPr>
        <w:t>Cabcharge</w:t>
      </w:r>
      <w:proofErr w:type="spellEnd"/>
      <w:r w:rsidRPr="00F95F47">
        <w:rPr>
          <w:rFonts w:cstheme="minorHAnsi"/>
        </w:rPr>
        <w:t xml:space="preserve"> Dockets request</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Security Swipe Card (replacement Cards and assistance with use of office after hours), and</w:t>
      </w:r>
    </w:p>
    <w:p w:rsidR="00A21903" w:rsidRPr="00F95F47" w:rsidRDefault="00A21903" w:rsidP="00BC46CD">
      <w:pPr>
        <w:pStyle w:val="ListParagraph"/>
        <w:numPr>
          <w:ilvl w:val="0"/>
          <w:numId w:val="62"/>
        </w:numPr>
        <w:spacing w:before="120" w:after="120" w:line="240" w:lineRule="auto"/>
        <w:ind w:left="555" w:hanging="357"/>
        <w:contextualSpacing w:val="0"/>
        <w:rPr>
          <w:rFonts w:cstheme="minorHAnsi"/>
        </w:rPr>
      </w:pPr>
      <w:r w:rsidRPr="00F95F47">
        <w:rPr>
          <w:rFonts w:cstheme="minorHAnsi"/>
        </w:rPr>
        <w:t>Councillors’ Lounge Mailbox Keys</w:t>
      </w:r>
    </w:p>
    <w:p w:rsidR="00AF6558" w:rsidRDefault="00AF6558" w:rsidP="00CC6981">
      <w:pPr>
        <w:spacing w:after="0" w:line="240" w:lineRule="auto"/>
        <w:ind w:left="426"/>
        <w:rPr>
          <w:b/>
        </w:rPr>
      </w:pPr>
      <w:bookmarkStart w:id="93" w:name="_Toc389135228"/>
      <w:bookmarkStart w:id="94" w:name="_Toc389136898"/>
      <w:bookmarkStart w:id="95" w:name="_Toc389137015"/>
      <w:bookmarkStart w:id="96" w:name="_Toc389137131"/>
      <w:bookmarkStart w:id="97" w:name="_Toc391457864"/>
      <w:bookmarkStart w:id="98" w:name="_Toc391457972"/>
      <w:bookmarkStart w:id="99" w:name="_Toc389135229"/>
      <w:bookmarkStart w:id="100" w:name="_Toc389136899"/>
      <w:bookmarkStart w:id="101" w:name="_Toc389137016"/>
      <w:bookmarkStart w:id="102" w:name="_Toc389137132"/>
      <w:bookmarkStart w:id="103" w:name="_Toc391457865"/>
      <w:bookmarkStart w:id="104" w:name="_Toc391457973"/>
      <w:bookmarkStart w:id="105" w:name="_Toc389135231"/>
      <w:bookmarkStart w:id="106" w:name="_Toc389136901"/>
      <w:bookmarkStart w:id="107" w:name="_Toc389137018"/>
      <w:bookmarkStart w:id="108" w:name="_Toc389137134"/>
      <w:bookmarkStart w:id="109" w:name="_Toc391457866"/>
      <w:bookmarkStart w:id="110" w:name="_Toc391457974"/>
      <w:bookmarkStart w:id="111" w:name="_Toc389135232"/>
      <w:bookmarkStart w:id="112" w:name="_Toc389136902"/>
      <w:bookmarkStart w:id="113" w:name="_Toc389137019"/>
      <w:bookmarkStart w:id="114" w:name="_Toc389137135"/>
      <w:bookmarkStart w:id="115" w:name="_Toc391457867"/>
      <w:bookmarkStart w:id="116" w:name="_Toc391457975"/>
      <w:bookmarkStart w:id="117" w:name="_Toc389135233"/>
      <w:bookmarkStart w:id="118" w:name="_Toc389136903"/>
      <w:bookmarkStart w:id="119" w:name="_Toc389137020"/>
      <w:bookmarkStart w:id="120" w:name="_Toc389137136"/>
      <w:bookmarkStart w:id="121" w:name="_Toc391457868"/>
      <w:bookmarkStart w:id="122" w:name="_Toc39145797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A21903" w:rsidRPr="00AF6558" w:rsidRDefault="00A21903" w:rsidP="00CC6981">
      <w:pPr>
        <w:spacing w:after="0" w:line="240" w:lineRule="auto"/>
        <w:rPr>
          <w:b/>
        </w:rPr>
      </w:pPr>
      <w:r w:rsidRPr="00AF6558">
        <w:rPr>
          <w:b/>
        </w:rPr>
        <w:t>Councillor Emails and Enquiries</w:t>
      </w:r>
    </w:p>
    <w:p w:rsidR="00EA786E" w:rsidRDefault="007914D5" w:rsidP="00866B0F">
      <w:pPr>
        <w:spacing w:after="0" w:line="240" w:lineRule="auto"/>
        <w:rPr>
          <w:rFonts w:cstheme="minorHAnsi"/>
        </w:rPr>
      </w:pPr>
      <w:r>
        <w:rPr>
          <w:rFonts w:cstheme="minorHAnsi"/>
        </w:rPr>
        <w:t xml:space="preserve">Councillor emails and enquiries are dealt with under the </w:t>
      </w:r>
      <w:r w:rsidR="00A21903" w:rsidRPr="00F95F47">
        <w:rPr>
          <w:rFonts w:cstheme="minorHAnsi"/>
        </w:rPr>
        <w:t>Councillor-Staff Interaction and Email Policy 2014</w:t>
      </w:r>
      <w:r>
        <w:rPr>
          <w:rFonts w:cstheme="minorHAnsi"/>
        </w:rPr>
        <w:t xml:space="preserve"> which sits in the code.</w:t>
      </w:r>
      <w:bookmarkStart w:id="123" w:name="_Toc389135235"/>
      <w:bookmarkStart w:id="124" w:name="_Toc389136905"/>
      <w:bookmarkStart w:id="125" w:name="_Toc389137022"/>
      <w:bookmarkStart w:id="126" w:name="_Toc389137138"/>
      <w:bookmarkStart w:id="127" w:name="_Toc391457870"/>
      <w:bookmarkStart w:id="128" w:name="_Toc391457978"/>
      <w:bookmarkStart w:id="129" w:name="_Toc389135236"/>
      <w:bookmarkStart w:id="130" w:name="_Toc389136906"/>
      <w:bookmarkStart w:id="131" w:name="_Toc389137023"/>
      <w:bookmarkStart w:id="132" w:name="_Toc389137139"/>
      <w:bookmarkStart w:id="133" w:name="_Toc391457871"/>
      <w:bookmarkStart w:id="134" w:name="_Toc391457979"/>
      <w:bookmarkStart w:id="135" w:name="_Toc389135237"/>
      <w:bookmarkStart w:id="136" w:name="_Toc389136907"/>
      <w:bookmarkStart w:id="137" w:name="_Toc389137024"/>
      <w:bookmarkStart w:id="138" w:name="_Toc389137140"/>
      <w:bookmarkStart w:id="139" w:name="_Toc391457872"/>
      <w:bookmarkStart w:id="140" w:name="_Toc391457980"/>
      <w:bookmarkStart w:id="141" w:name="_Toc389135238"/>
      <w:bookmarkStart w:id="142" w:name="_Toc389136908"/>
      <w:bookmarkStart w:id="143" w:name="_Toc389137025"/>
      <w:bookmarkStart w:id="144" w:name="_Toc389137141"/>
      <w:bookmarkStart w:id="145" w:name="_Toc391457873"/>
      <w:bookmarkStart w:id="146" w:name="_Toc391457981"/>
      <w:bookmarkStart w:id="147" w:name="_Toc389135240"/>
      <w:bookmarkStart w:id="148" w:name="_Toc389136910"/>
      <w:bookmarkStart w:id="149" w:name="_Toc389137027"/>
      <w:bookmarkStart w:id="150" w:name="_Toc389137143"/>
      <w:bookmarkStart w:id="151" w:name="_Toc391457874"/>
      <w:bookmarkStart w:id="152" w:name="_Toc391457982"/>
      <w:bookmarkStart w:id="153" w:name="_Toc389135241"/>
      <w:bookmarkStart w:id="154" w:name="_Toc389136911"/>
      <w:bookmarkStart w:id="155" w:name="_Toc389137028"/>
      <w:bookmarkStart w:id="156" w:name="_Toc389137144"/>
      <w:bookmarkStart w:id="157" w:name="_Toc391457875"/>
      <w:bookmarkStart w:id="158" w:name="_Toc391457983"/>
      <w:bookmarkStart w:id="159" w:name="_Toc389135242"/>
      <w:bookmarkStart w:id="160" w:name="_Toc389136912"/>
      <w:bookmarkStart w:id="161" w:name="_Toc389137029"/>
      <w:bookmarkStart w:id="162" w:name="_Toc389137145"/>
      <w:bookmarkStart w:id="163" w:name="_Toc391457876"/>
      <w:bookmarkStart w:id="164" w:name="_Toc391457984"/>
      <w:bookmarkStart w:id="165" w:name="_Toc389135243"/>
      <w:bookmarkStart w:id="166" w:name="_Toc389136913"/>
      <w:bookmarkStart w:id="167" w:name="_Toc389137030"/>
      <w:bookmarkStart w:id="168" w:name="_Toc389137146"/>
      <w:bookmarkStart w:id="169" w:name="_Toc391457877"/>
      <w:bookmarkStart w:id="170" w:name="_Toc391457985"/>
      <w:bookmarkStart w:id="171" w:name="_Toc389135244"/>
      <w:bookmarkStart w:id="172" w:name="_Toc389136914"/>
      <w:bookmarkStart w:id="173" w:name="_Toc389137031"/>
      <w:bookmarkStart w:id="174" w:name="_Toc389137147"/>
      <w:bookmarkStart w:id="175" w:name="_Toc391457878"/>
      <w:bookmarkStart w:id="176" w:name="_Toc391457986"/>
      <w:bookmarkStart w:id="177" w:name="_Toc389135246"/>
      <w:bookmarkStart w:id="178" w:name="_Toc389136916"/>
      <w:bookmarkStart w:id="179" w:name="_Toc389137033"/>
      <w:bookmarkStart w:id="180" w:name="_Toc389137149"/>
      <w:bookmarkStart w:id="181" w:name="_Toc391457879"/>
      <w:bookmarkStart w:id="182" w:name="_Toc391457987"/>
      <w:bookmarkStart w:id="183" w:name="_Toc389135247"/>
      <w:bookmarkStart w:id="184" w:name="_Toc389136917"/>
      <w:bookmarkStart w:id="185" w:name="_Toc389137034"/>
      <w:bookmarkStart w:id="186" w:name="_Toc389137150"/>
      <w:bookmarkStart w:id="187" w:name="_Toc391457880"/>
      <w:bookmarkStart w:id="188" w:name="_Toc391457988"/>
      <w:bookmarkStart w:id="189" w:name="_Toc389135248"/>
      <w:bookmarkStart w:id="190" w:name="_Toc389136918"/>
      <w:bookmarkStart w:id="191" w:name="_Toc389137035"/>
      <w:bookmarkStart w:id="192" w:name="_Toc389137151"/>
      <w:bookmarkStart w:id="193" w:name="_Toc391457881"/>
      <w:bookmarkStart w:id="194" w:name="_Toc391457989"/>
      <w:bookmarkStart w:id="195" w:name="_Toc389135249"/>
      <w:bookmarkStart w:id="196" w:name="_Toc389136919"/>
      <w:bookmarkStart w:id="197" w:name="_Toc389137036"/>
      <w:bookmarkStart w:id="198" w:name="_Toc389137152"/>
      <w:bookmarkStart w:id="199" w:name="_Toc391457882"/>
      <w:bookmarkStart w:id="200" w:name="_Toc391457990"/>
      <w:bookmarkStart w:id="201" w:name="_Toc389135250"/>
      <w:bookmarkStart w:id="202" w:name="_Toc389136920"/>
      <w:bookmarkStart w:id="203" w:name="_Toc389137037"/>
      <w:bookmarkStart w:id="204" w:name="_Toc389137153"/>
      <w:bookmarkStart w:id="205" w:name="_Toc391457883"/>
      <w:bookmarkStart w:id="206" w:name="_Toc391457991"/>
      <w:bookmarkStart w:id="207" w:name="_Toc389135251"/>
      <w:bookmarkStart w:id="208" w:name="_Toc389136921"/>
      <w:bookmarkStart w:id="209" w:name="_Toc389137038"/>
      <w:bookmarkStart w:id="210" w:name="_Toc389137154"/>
      <w:bookmarkStart w:id="211" w:name="_Toc391457884"/>
      <w:bookmarkStart w:id="212" w:name="_Toc391457992"/>
      <w:bookmarkStart w:id="213" w:name="_Toc389135254"/>
      <w:bookmarkStart w:id="214" w:name="_Toc389136924"/>
      <w:bookmarkStart w:id="215" w:name="_Toc389137041"/>
      <w:bookmarkStart w:id="216" w:name="_Toc389137157"/>
      <w:bookmarkStart w:id="217" w:name="_Toc391457887"/>
      <w:bookmarkStart w:id="218" w:name="_Toc391457995"/>
      <w:bookmarkStart w:id="219" w:name="_Toc389135255"/>
      <w:bookmarkStart w:id="220" w:name="_Toc389136925"/>
      <w:bookmarkStart w:id="221" w:name="_Toc389137042"/>
      <w:bookmarkStart w:id="222" w:name="_Toc389137158"/>
      <w:bookmarkStart w:id="223" w:name="_Toc391457888"/>
      <w:bookmarkStart w:id="224" w:name="_Toc391457996"/>
      <w:bookmarkStart w:id="225" w:name="_Toc389135256"/>
      <w:bookmarkStart w:id="226" w:name="_Toc389136926"/>
      <w:bookmarkStart w:id="227" w:name="_Toc389137043"/>
      <w:bookmarkStart w:id="228" w:name="_Toc389137159"/>
      <w:bookmarkStart w:id="229" w:name="_Toc391457889"/>
      <w:bookmarkStart w:id="230" w:name="_Toc391457997"/>
      <w:bookmarkStart w:id="231" w:name="_Toc389135257"/>
      <w:bookmarkStart w:id="232" w:name="_Toc389136927"/>
      <w:bookmarkStart w:id="233" w:name="_Toc389137044"/>
      <w:bookmarkStart w:id="234" w:name="_Toc389137160"/>
      <w:bookmarkStart w:id="235" w:name="_Toc391457890"/>
      <w:bookmarkStart w:id="236" w:name="_Toc391457998"/>
      <w:bookmarkStart w:id="237" w:name="_Toc389135258"/>
      <w:bookmarkStart w:id="238" w:name="_Toc389136928"/>
      <w:bookmarkStart w:id="239" w:name="_Toc389137045"/>
      <w:bookmarkStart w:id="240" w:name="_Toc389137161"/>
      <w:bookmarkStart w:id="241" w:name="_Toc391457891"/>
      <w:bookmarkStart w:id="242" w:name="_Toc391457999"/>
      <w:bookmarkStart w:id="243" w:name="_Toc389135259"/>
      <w:bookmarkStart w:id="244" w:name="_Toc389136929"/>
      <w:bookmarkStart w:id="245" w:name="_Toc389137046"/>
      <w:bookmarkStart w:id="246" w:name="_Toc389137162"/>
      <w:bookmarkStart w:id="247" w:name="_Toc391457892"/>
      <w:bookmarkStart w:id="248" w:name="_Toc391458000"/>
      <w:bookmarkStart w:id="249" w:name="_Toc389135260"/>
      <w:bookmarkStart w:id="250" w:name="_Toc389136930"/>
      <w:bookmarkStart w:id="251" w:name="_Toc389137047"/>
      <w:bookmarkStart w:id="252" w:name="_Toc389137163"/>
      <w:bookmarkStart w:id="253" w:name="_Toc391457893"/>
      <w:bookmarkStart w:id="254" w:name="_Toc391458001"/>
      <w:bookmarkStart w:id="255" w:name="_Toc389135261"/>
      <w:bookmarkStart w:id="256" w:name="_Toc389136931"/>
      <w:bookmarkStart w:id="257" w:name="_Toc389137048"/>
      <w:bookmarkStart w:id="258" w:name="_Toc389137164"/>
      <w:bookmarkStart w:id="259" w:name="_Toc391457894"/>
      <w:bookmarkStart w:id="260" w:name="_Toc391458002"/>
      <w:bookmarkStart w:id="261" w:name="_Toc389135263"/>
      <w:bookmarkStart w:id="262" w:name="_Toc389136933"/>
      <w:bookmarkStart w:id="263" w:name="_Toc389137050"/>
      <w:bookmarkStart w:id="264" w:name="_Toc389137166"/>
      <w:bookmarkStart w:id="265" w:name="_Toc391457896"/>
      <w:bookmarkStart w:id="266" w:name="_Toc391458004"/>
      <w:bookmarkStart w:id="267" w:name="_Toc389135264"/>
      <w:bookmarkStart w:id="268" w:name="_Toc389136934"/>
      <w:bookmarkStart w:id="269" w:name="_Toc389137051"/>
      <w:bookmarkStart w:id="270" w:name="_Toc389137167"/>
      <w:bookmarkStart w:id="271" w:name="_Toc391457897"/>
      <w:bookmarkStart w:id="272" w:name="_Toc391458005"/>
      <w:bookmarkStart w:id="273" w:name="_Toc389135265"/>
      <w:bookmarkStart w:id="274" w:name="_Toc389136935"/>
      <w:bookmarkStart w:id="275" w:name="_Toc389137052"/>
      <w:bookmarkStart w:id="276" w:name="_Toc389137168"/>
      <w:bookmarkStart w:id="277" w:name="_Toc391457898"/>
      <w:bookmarkStart w:id="278" w:name="_Toc391458006"/>
      <w:bookmarkStart w:id="279" w:name="_Toc389135266"/>
      <w:bookmarkStart w:id="280" w:name="_Toc389136936"/>
      <w:bookmarkStart w:id="281" w:name="_Toc389137053"/>
      <w:bookmarkStart w:id="282" w:name="_Toc389137169"/>
      <w:bookmarkStart w:id="283" w:name="_Toc391457899"/>
      <w:bookmarkStart w:id="284" w:name="_Toc391458007"/>
      <w:bookmarkStart w:id="285" w:name="_Toc389135267"/>
      <w:bookmarkStart w:id="286" w:name="_Toc389136937"/>
      <w:bookmarkStart w:id="287" w:name="_Toc389137054"/>
      <w:bookmarkStart w:id="288" w:name="_Toc389137170"/>
      <w:bookmarkStart w:id="289" w:name="_Toc391457900"/>
      <w:bookmarkStart w:id="290" w:name="_Toc391458008"/>
      <w:bookmarkStart w:id="291" w:name="_Toc389135268"/>
      <w:bookmarkStart w:id="292" w:name="_Toc389136938"/>
      <w:bookmarkStart w:id="293" w:name="_Toc389137055"/>
      <w:bookmarkStart w:id="294" w:name="_Toc389137171"/>
      <w:bookmarkStart w:id="295" w:name="_Toc391457901"/>
      <w:bookmarkStart w:id="296" w:name="_Toc391458009"/>
      <w:bookmarkStart w:id="297" w:name="_Toc389135269"/>
      <w:bookmarkStart w:id="298" w:name="_Toc389136939"/>
      <w:bookmarkStart w:id="299" w:name="_Toc389137056"/>
      <w:bookmarkStart w:id="300" w:name="_Toc389137172"/>
      <w:bookmarkStart w:id="301" w:name="_Toc391457902"/>
      <w:bookmarkStart w:id="302" w:name="_Toc391458010"/>
      <w:bookmarkStart w:id="303" w:name="_Toc389135270"/>
      <w:bookmarkStart w:id="304" w:name="_Toc389136940"/>
      <w:bookmarkStart w:id="305" w:name="_Toc389137057"/>
      <w:bookmarkStart w:id="306" w:name="_Toc389137173"/>
      <w:bookmarkStart w:id="307" w:name="_Toc391457903"/>
      <w:bookmarkStart w:id="308" w:name="_Toc391458011"/>
      <w:bookmarkStart w:id="309" w:name="_Toc389135271"/>
      <w:bookmarkStart w:id="310" w:name="_Toc389136941"/>
      <w:bookmarkStart w:id="311" w:name="_Toc389137058"/>
      <w:bookmarkStart w:id="312" w:name="_Toc389137174"/>
      <w:bookmarkStart w:id="313" w:name="_Toc391457904"/>
      <w:bookmarkStart w:id="314" w:name="_Toc391458012"/>
      <w:bookmarkStart w:id="315" w:name="_Toc389135273"/>
      <w:bookmarkStart w:id="316" w:name="_Toc389136943"/>
      <w:bookmarkStart w:id="317" w:name="_Toc389137060"/>
      <w:bookmarkStart w:id="318" w:name="_Toc389137176"/>
      <w:bookmarkStart w:id="319" w:name="_Toc391457906"/>
      <w:bookmarkStart w:id="320" w:name="_Toc391458014"/>
      <w:bookmarkStart w:id="321" w:name="_Toc391460315"/>
      <w:bookmarkStart w:id="322" w:name="_Toc389135274"/>
      <w:bookmarkStart w:id="323" w:name="_Toc389136944"/>
      <w:bookmarkStart w:id="324" w:name="_Toc389137061"/>
      <w:bookmarkStart w:id="325" w:name="_Toc389137177"/>
      <w:bookmarkStart w:id="326" w:name="_Toc391457907"/>
      <w:bookmarkStart w:id="327" w:name="_Toc391458015"/>
      <w:bookmarkStart w:id="328" w:name="_Toc391460316"/>
      <w:bookmarkStart w:id="329" w:name="_Toc389135275"/>
      <w:bookmarkStart w:id="330" w:name="_Toc389136945"/>
      <w:bookmarkStart w:id="331" w:name="_Toc389137062"/>
      <w:bookmarkStart w:id="332" w:name="_Toc389137178"/>
      <w:bookmarkStart w:id="333" w:name="_Toc391457908"/>
      <w:bookmarkStart w:id="334" w:name="_Toc391458016"/>
      <w:bookmarkStart w:id="335" w:name="_Toc391460317"/>
      <w:bookmarkStart w:id="336" w:name="_Toc389135276"/>
      <w:bookmarkStart w:id="337" w:name="_Toc389136946"/>
      <w:bookmarkStart w:id="338" w:name="_Toc389137063"/>
      <w:bookmarkStart w:id="339" w:name="_Toc389137179"/>
      <w:bookmarkStart w:id="340" w:name="_Toc391457909"/>
      <w:bookmarkStart w:id="341" w:name="_Toc391458017"/>
      <w:bookmarkStart w:id="342" w:name="_Toc391460318"/>
      <w:bookmarkStart w:id="343" w:name="_Toc389135277"/>
      <w:bookmarkStart w:id="344" w:name="_Toc389136947"/>
      <w:bookmarkStart w:id="345" w:name="_Toc389137064"/>
      <w:bookmarkStart w:id="346" w:name="_Toc389137180"/>
      <w:bookmarkStart w:id="347" w:name="_Toc391457910"/>
      <w:bookmarkStart w:id="348" w:name="_Toc391458018"/>
      <w:bookmarkStart w:id="349" w:name="_Toc391460319"/>
      <w:bookmarkStart w:id="350" w:name="_Toc389135278"/>
      <w:bookmarkStart w:id="351" w:name="_Toc389136948"/>
      <w:bookmarkStart w:id="352" w:name="_Toc389137065"/>
      <w:bookmarkStart w:id="353" w:name="_Toc389137181"/>
      <w:bookmarkStart w:id="354" w:name="_Toc391457911"/>
      <w:bookmarkStart w:id="355" w:name="_Toc391458019"/>
      <w:bookmarkStart w:id="356" w:name="_Toc391460320"/>
      <w:bookmarkStart w:id="357" w:name="_Toc389135279"/>
      <w:bookmarkStart w:id="358" w:name="_Toc389136949"/>
      <w:bookmarkStart w:id="359" w:name="_Toc389137066"/>
      <w:bookmarkStart w:id="360" w:name="_Toc389137182"/>
      <w:bookmarkStart w:id="361" w:name="_Toc391457912"/>
      <w:bookmarkStart w:id="362" w:name="_Toc391458020"/>
      <w:bookmarkStart w:id="363" w:name="_Toc391460321"/>
      <w:bookmarkStart w:id="364" w:name="_Toc389135280"/>
      <w:bookmarkStart w:id="365" w:name="_Toc389136950"/>
      <w:bookmarkStart w:id="366" w:name="_Toc389137067"/>
      <w:bookmarkStart w:id="367" w:name="_Toc389137183"/>
      <w:bookmarkStart w:id="368" w:name="_Toc391457913"/>
      <w:bookmarkStart w:id="369" w:name="_Toc391458021"/>
      <w:bookmarkStart w:id="370" w:name="_Toc391460322"/>
      <w:bookmarkStart w:id="371" w:name="_Toc389135281"/>
      <w:bookmarkStart w:id="372" w:name="_Toc389136951"/>
      <w:bookmarkStart w:id="373" w:name="_Toc389137068"/>
      <w:bookmarkStart w:id="374" w:name="_Toc389137184"/>
      <w:bookmarkStart w:id="375" w:name="_Toc391457914"/>
      <w:bookmarkStart w:id="376" w:name="_Toc391458022"/>
      <w:bookmarkStart w:id="377" w:name="_Toc391460323"/>
      <w:bookmarkStart w:id="378" w:name="_Toc389135282"/>
      <w:bookmarkStart w:id="379" w:name="_Toc389136952"/>
      <w:bookmarkStart w:id="380" w:name="_Toc389137069"/>
      <w:bookmarkStart w:id="381" w:name="_Toc389137185"/>
      <w:bookmarkStart w:id="382" w:name="_Toc391457915"/>
      <w:bookmarkStart w:id="383" w:name="_Toc391458023"/>
      <w:bookmarkStart w:id="384" w:name="_Toc391460324"/>
      <w:bookmarkStart w:id="385" w:name="_Toc389135284"/>
      <w:bookmarkStart w:id="386" w:name="_Toc389136954"/>
      <w:bookmarkStart w:id="387" w:name="_Toc389137071"/>
      <w:bookmarkStart w:id="388" w:name="_Toc389137187"/>
      <w:bookmarkStart w:id="389" w:name="_Toc391457916"/>
      <w:bookmarkStart w:id="390" w:name="_Toc391458024"/>
      <w:bookmarkStart w:id="391" w:name="_Toc391460325"/>
      <w:bookmarkStart w:id="392" w:name="_Toc389135285"/>
      <w:bookmarkStart w:id="393" w:name="_Toc389136955"/>
      <w:bookmarkStart w:id="394" w:name="_Toc389137072"/>
      <w:bookmarkStart w:id="395" w:name="_Toc389137188"/>
      <w:bookmarkStart w:id="396" w:name="_Toc391457917"/>
      <w:bookmarkStart w:id="397" w:name="_Toc391458025"/>
      <w:bookmarkStart w:id="398" w:name="_Toc391460326"/>
      <w:bookmarkStart w:id="399" w:name="_Toc389135286"/>
      <w:bookmarkStart w:id="400" w:name="_Toc389136956"/>
      <w:bookmarkStart w:id="401" w:name="_Toc389137073"/>
      <w:bookmarkStart w:id="402" w:name="_Toc389137189"/>
      <w:bookmarkStart w:id="403" w:name="_Toc391457918"/>
      <w:bookmarkStart w:id="404" w:name="_Toc391458026"/>
      <w:bookmarkStart w:id="405" w:name="_Toc391460327"/>
      <w:bookmarkStart w:id="406" w:name="_Toc389135287"/>
      <w:bookmarkStart w:id="407" w:name="_Toc389136957"/>
      <w:bookmarkStart w:id="408" w:name="_Toc389137074"/>
      <w:bookmarkStart w:id="409" w:name="_Toc389137190"/>
      <w:bookmarkStart w:id="410" w:name="_Toc391457919"/>
      <w:bookmarkStart w:id="411" w:name="_Toc391458027"/>
      <w:bookmarkStart w:id="412" w:name="_Toc391460328"/>
      <w:bookmarkStart w:id="413" w:name="_Toc389135288"/>
      <w:bookmarkStart w:id="414" w:name="_Toc389136958"/>
      <w:bookmarkStart w:id="415" w:name="_Toc389137075"/>
      <w:bookmarkStart w:id="416" w:name="_Toc389137191"/>
      <w:bookmarkStart w:id="417" w:name="_Toc391457920"/>
      <w:bookmarkStart w:id="418" w:name="_Toc391458028"/>
      <w:bookmarkStart w:id="419" w:name="_Toc391460329"/>
      <w:bookmarkStart w:id="420" w:name="_Toc389135289"/>
      <w:bookmarkStart w:id="421" w:name="_Toc389136959"/>
      <w:bookmarkStart w:id="422" w:name="_Toc389137076"/>
      <w:bookmarkStart w:id="423" w:name="_Toc389137192"/>
      <w:bookmarkStart w:id="424" w:name="_Toc391457921"/>
      <w:bookmarkStart w:id="425" w:name="_Toc391458029"/>
      <w:bookmarkStart w:id="426" w:name="_Toc391460330"/>
      <w:bookmarkStart w:id="427" w:name="_Toc389135290"/>
      <w:bookmarkStart w:id="428" w:name="_Toc389136960"/>
      <w:bookmarkStart w:id="429" w:name="_Toc389137077"/>
      <w:bookmarkStart w:id="430" w:name="_Toc389137193"/>
      <w:bookmarkStart w:id="431" w:name="_Toc391457922"/>
      <w:bookmarkStart w:id="432" w:name="_Toc391458030"/>
      <w:bookmarkStart w:id="433" w:name="_Toc391460331"/>
      <w:bookmarkStart w:id="434" w:name="_Toc389135291"/>
      <w:bookmarkStart w:id="435" w:name="_Toc389136961"/>
      <w:bookmarkStart w:id="436" w:name="_Toc389137078"/>
      <w:bookmarkStart w:id="437" w:name="_Toc389137194"/>
      <w:bookmarkStart w:id="438" w:name="_Toc391457923"/>
      <w:bookmarkStart w:id="439" w:name="_Toc391458031"/>
      <w:bookmarkStart w:id="440" w:name="_Toc391460332"/>
      <w:bookmarkStart w:id="441" w:name="_Toc389135292"/>
      <w:bookmarkStart w:id="442" w:name="_Toc389136962"/>
      <w:bookmarkStart w:id="443" w:name="_Toc389137079"/>
      <w:bookmarkStart w:id="444" w:name="_Toc389137195"/>
      <w:bookmarkStart w:id="445" w:name="_Toc391457924"/>
      <w:bookmarkStart w:id="446" w:name="_Toc391458032"/>
      <w:bookmarkStart w:id="447" w:name="_Toc391460333"/>
      <w:bookmarkStart w:id="448" w:name="_Toc389135293"/>
      <w:bookmarkStart w:id="449" w:name="_Toc389136963"/>
      <w:bookmarkStart w:id="450" w:name="_Toc389137080"/>
      <w:bookmarkStart w:id="451" w:name="_Toc389137196"/>
      <w:bookmarkStart w:id="452" w:name="_Toc391457925"/>
      <w:bookmarkStart w:id="453" w:name="_Toc391458033"/>
      <w:bookmarkStart w:id="454" w:name="_Toc391460334"/>
      <w:bookmarkStart w:id="455" w:name="_Toc389135294"/>
      <w:bookmarkStart w:id="456" w:name="_Toc389136964"/>
      <w:bookmarkStart w:id="457" w:name="_Toc389137081"/>
      <w:bookmarkStart w:id="458" w:name="_Toc389137197"/>
      <w:bookmarkStart w:id="459" w:name="_Toc391457926"/>
      <w:bookmarkStart w:id="460" w:name="_Toc391458034"/>
      <w:bookmarkStart w:id="461" w:name="_Toc391460335"/>
      <w:bookmarkStart w:id="462" w:name="_Toc389135297"/>
      <w:bookmarkStart w:id="463" w:name="_Toc389136966"/>
      <w:bookmarkStart w:id="464" w:name="_Toc389137083"/>
      <w:bookmarkStart w:id="465" w:name="_Toc389137199"/>
      <w:bookmarkStart w:id="466" w:name="_Toc391457928"/>
      <w:bookmarkStart w:id="467" w:name="_Toc391458036"/>
      <w:bookmarkStart w:id="468" w:name="_Toc391460337"/>
      <w:bookmarkStart w:id="469" w:name="_Toc389135298"/>
      <w:bookmarkStart w:id="470" w:name="_Toc389136967"/>
      <w:bookmarkStart w:id="471" w:name="_Toc389137084"/>
      <w:bookmarkStart w:id="472" w:name="_Toc389137200"/>
      <w:bookmarkStart w:id="473" w:name="_Toc391457929"/>
      <w:bookmarkStart w:id="474" w:name="_Toc391458037"/>
      <w:bookmarkStart w:id="475" w:name="_Toc391460338"/>
      <w:bookmarkStart w:id="476" w:name="_Toc389135299"/>
      <w:bookmarkStart w:id="477" w:name="_Toc389136968"/>
      <w:bookmarkStart w:id="478" w:name="_Toc389137085"/>
      <w:bookmarkStart w:id="479" w:name="_Toc389137201"/>
      <w:bookmarkStart w:id="480" w:name="_Toc391457930"/>
      <w:bookmarkStart w:id="481" w:name="_Toc391458038"/>
      <w:bookmarkStart w:id="482" w:name="_Toc391460339"/>
      <w:bookmarkStart w:id="483" w:name="_Toc389135300"/>
      <w:bookmarkStart w:id="484" w:name="_Toc389136969"/>
      <w:bookmarkStart w:id="485" w:name="_Toc389137086"/>
      <w:bookmarkStart w:id="486" w:name="_Toc389137202"/>
      <w:bookmarkStart w:id="487" w:name="_Toc391457931"/>
      <w:bookmarkStart w:id="488" w:name="_Toc391458039"/>
      <w:bookmarkStart w:id="489" w:name="_Toc391460340"/>
      <w:bookmarkStart w:id="490" w:name="_Toc389135301"/>
      <w:bookmarkStart w:id="491" w:name="_Toc389136970"/>
      <w:bookmarkStart w:id="492" w:name="_Toc389137087"/>
      <w:bookmarkStart w:id="493" w:name="_Toc389137203"/>
      <w:bookmarkStart w:id="494" w:name="_Toc391457932"/>
      <w:bookmarkStart w:id="495" w:name="_Toc391458040"/>
      <w:bookmarkStart w:id="496" w:name="_Toc391460341"/>
      <w:bookmarkStart w:id="497" w:name="_Toc389135302"/>
      <w:bookmarkStart w:id="498" w:name="_Toc389136971"/>
      <w:bookmarkStart w:id="499" w:name="_Toc389137088"/>
      <w:bookmarkStart w:id="500" w:name="_Toc389137204"/>
      <w:bookmarkStart w:id="501" w:name="_Toc391457933"/>
      <w:bookmarkStart w:id="502" w:name="_Toc391458041"/>
      <w:bookmarkStart w:id="503" w:name="_Toc391460342"/>
      <w:bookmarkStart w:id="504" w:name="_Toc389135303"/>
      <w:bookmarkStart w:id="505" w:name="_Toc389136972"/>
      <w:bookmarkStart w:id="506" w:name="_Toc389137089"/>
      <w:bookmarkStart w:id="507" w:name="_Toc389137205"/>
      <w:bookmarkStart w:id="508" w:name="_Toc391457934"/>
      <w:bookmarkStart w:id="509" w:name="_Toc391458042"/>
      <w:bookmarkStart w:id="510" w:name="_Toc391460343"/>
      <w:bookmarkStart w:id="511" w:name="_Toc389135304"/>
      <w:bookmarkStart w:id="512" w:name="_Toc389136973"/>
      <w:bookmarkStart w:id="513" w:name="_Toc389137090"/>
      <w:bookmarkStart w:id="514" w:name="_Toc389137206"/>
      <w:bookmarkStart w:id="515" w:name="_Toc391457935"/>
      <w:bookmarkStart w:id="516" w:name="_Toc391458043"/>
      <w:bookmarkStart w:id="517" w:name="_Toc391460344"/>
      <w:bookmarkStart w:id="518" w:name="_Toc389135305"/>
      <w:bookmarkStart w:id="519" w:name="_Toc389136974"/>
      <w:bookmarkStart w:id="520" w:name="_Toc389137091"/>
      <w:bookmarkStart w:id="521" w:name="_Toc389137207"/>
      <w:bookmarkStart w:id="522" w:name="_Toc391457936"/>
      <w:bookmarkStart w:id="523" w:name="_Toc391458044"/>
      <w:bookmarkStart w:id="524" w:name="_Toc391460345"/>
      <w:bookmarkStart w:id="525" w:name="_Toc389135306"/>
      <w:bookmarkStart w:id="526" w:name="_Toc389136975"/>
      <w:bookmarkStart w:id="527" w:name="_Toc389137092"/>
      <w:bookmarkStart w:id="528" w:name="_Toc389137208"/>
      <w:bookmarkStart w:id="529" w:name="_Toc391457937"/>
      <w:bookmarkStart w:id="530" w:name="_Toc391458045"/>
      <w:bookmarkStart w:id="531" w:name="_Toc391460346"/>
      <w:bookmarkStart w:id="532" w:name="_Toc389135307"/>
      <w:bookmarkStart w:id="533" w:name="_Toc389136976"/>
      <w:bookmarkStart w:id="534" w:name="_Toc389137093"/>
      <w:bookmarkStart w:id="535" w:name="_Toc389137209"/>
      <w:bookmarkStart w:id="536" w:name="_Toc391457938"/>
      <w:bookmarkStart w:id="537" w:name="_Toc391458046"/>
      <w:bookmarkStart w:id="538" w:name="_Toc391460347"/>
      <w:bookmarkStart w:id="539" w:name="_Toc389135308"/>
      <w:bookmarkStart w:id="540" w:name="_Toc389136977"/>
      <w:bookmarkStart w:id="541" w:name="_Toc389137094"/>
      <w:bookmarkStart w:id="542" w:name="_Toc389137210"/>
      <w:bookmarkStart w:id="543" w:name="_Toc391457939"/>
      <w:bookmarkStart w:id="544" w:name="_Toc391458047"/>
      <w:bookmarkStart w:id="545" w:name="_Toc391460348"/>
      <w:bookmarkStart w:id="546" w:name="_Toc389135310"/>
      <w:bookmarkStart w:id="547" w:name="_Toc389136979"/>
      <w:bookmarkStart w:id="548" w:name="_Toc389137096"/>
      <w:bookmarkStart w:id="549" w:name="_Toc389137212"/>
      <w:bookmarkStart w:id="550" w:name="_Toc391457940"/>
      <w:bookmarkStart w:id="551" w:name="_Toc391458048"/>
      <w:bookmarkStart w:id="552" w:name="_Toc391460349"/>
      <w:bookmarkStart w:id="553" w:name="_Toc389135311"/>
      <w:bookmarkStart w:id="554" w:name="_Toc389136980"/>
      <w:bookmarkStart w:id="555" w:name="_Toc389137097"/>
      <w:bookmarkStart w:id="556" w:name="_Toc389137213"/>
      <w:bookmarkStart w:id="557" w:name="_Toc391457941"/>
      <w:bookmarkStart w:id="558" w:name="_Toc391458049"/>
      <w:bookmarkStart w:id="559" w:name="_Toc391460350"/>
      <w:bookmarkStart w:id="560" w:name="_Toc389135312"/>
      <w:bookmarkStart w:id="561" w:name="_Toc389136981"/>
      <w:bookmarkStart w:id="562" w:name="_Toc389137098"/>
      <w:bookmarkStart w:id="563" w:name="_Toc389137214"/>
      <w:bookmarkStart w:id="564" w:name="_Toc391457942"/>
      <w:bookmarkStart w:id="565" w:name="_Toc391458050"/>
      <w:bookmarkStart w:id="566" w:name="_Toc391460351"/>
      <w:bookmarkStart w:id="567" w:name="_Toc389135313"/>
      <w:bookmarkStart w:id="568" w:name="_Toc389136982"/>
      <w:bookmarkStart w:id="569" w:name="_Toc389137099"/>
      <w:bookmarkStart w:id="570" w:name="_Toc389137215"/>
      <w:bookmarkStart w:id="571" w:name="_Toc391457943"/>
      <w:bookmarkStart w:id="572" w:name="_Toc391458051"/>
      <w:bookmarkStart w:id="573" w:name="_Toc391460352"/>
      <w:bookmarkStart w:id="574" w:name="_Toc389135314"/>
      <w:bookmarkStart w:id="575" w:name="_Toc389136983"/>
      <w:bookmarkStart w:id="576" w:name="_Toc389137100"/>
      <w:bookmarkStart w:id="577" w:name="_Toc389137216"/>
      <w:bookmarkStart w:id="578" w:name="_Toc391457944"/>
      <w:bookmarkStart w:id="579" w:name="_Toc391458052"/>
      <w:bookmarkStart w:id="580" w:name="_Toc391460353"/>
      <w:bookmarkStart w:id="581" w:name="_Toc389135315"/>
      <w:bookmarkStart w:id="582" w:name="_Toc389136984"/>
      <w:bookmarkStart w:id="583" w:name="_Toc389137101"/>
      <w:bookmarkStart w:id="584" w:name="_Toc389137217"/>
      <w:bookmarkStart w:id="585" w:name="_Toc391457945"/>
      <w:bookmarkStart w:id="586" w:name="_Toc391458053"/>
      <w:bookmarkStart w:id="587" w:name="_Toc391460354"/>
      <w:bookmarkStart w:id="588" w:name="_Toc389135316"/>
      <w:bookmarkStart w:id="589" w:name="_Toc389136985"/>
      <w:bookmarkStart w:id="590" w:name="_Toc389137102"/>
      <w:bookmarkStart w:id="591" w:name="_Toc389137218"/>
      <w:bookmarkStart w:id="592" w:name="_Toc391457946"/>
      <w:bookmarkStart w:id="593" w:name="_Toc391458054"/>
      <w:bookmarkStart w:id="594" w:name="_Toc391460355"/>
      <w:bookmarkStart w:id="595" w:name="_Toc389135317"/>
      <w:bookmarkStart w:id="596" w:name="_Toc389136986"/>
      <w:bookmarkStart w:id="597" w:name="_Toc389137103"/>
      <w:bookmarkStart w:id="598" w:name="_Toc389137219"/>
      <w:bookmarkStart w:id="599" w:name="_Toc391457947"/>
      <w:bookmarkStart w:id="600" w:name="_Toc391458055"/>
      <w:bookmarkStart w:id="601" w:name="_Toc391460356"/>
      <w:bookmarkStart w:id="602" w:name="_Toc389135318"/>
      <w:bookmarkStart w:id="603" w:name="_Toc389136987"/>
      <w:bookmarkStart w:id="604" w:name="_Toc389137104"/>
      <w:bookmarkStart w:id="605" w:name="_Toc389137220"/>
      <w:bookmarkStart w:id="606" w:name="_Toc391457948"/>
      <w:bookmarkStart w:id="607" w:name="_Toc391458056"/>
      <w:bookmarkStart w:id="608" w:name="_Toc391460357"/>
      <w:bookmarkStart w:id="609" w:name="_Toc389135319"/>
      <w:bookmarkStart w:id="610" w:name="_Toc389136988"/>
      <w:bookmarkStart w:id="611" w:name="_Toc389137105"/>
      <w:bookmarkStart w:id="612" w:name="_Toc389137221"/>
      <w:bookmarkStart w:id="613" w:name="_Toc391457949"/>
      <w:bookmarkStart w:id="614" w:name="_Toc391458057"/>
      <w:bookmarkStart w:id="615" w:name="_Toc391460358"/>
      <w:bookmarkStart w:id="616" w:name="_Toc389135320"/>
      <w:bookmarkStart w:id="617" w:name="_Toc389136989"/>
      <w:bookmarkStart w:id="618" w:name="_Toc389137106"/>
      <w:bookmarkStart w:id="619" w:name="_Toc389137222"/>
      <w:bookmarkStart w:id="620" w:name="_Toc391457950"/>
      <w:bookmarkStart w:id="621" w:name="_Toc391458058"/>
      <w:bookmarkStart w:id="622" w:name="_Toc391460359"/>
      <w:bookmarkStart w:id="623" w:name="_Toc389135321"/>
      <w:bookmarkStart w:id="624" w:name="_Toc389136990"/>
      <w:bookmarkStart w:id="625" w:name="_Toc389137107"/>
      <w:bookmarkStart w:id="626" w:name="_Toc389137223"/>
      <w:bookmarkStart w:id="627" w:name="_Toc391457951"/>
      <w:bookmarkStart w:id="628" w:name="_Toc391458059"/>
      <w:bookmarkStart w:id="629" w:name="_Toc391460360"/>
      <w:bookmarkStart w:id="630" w:name="_Toc389135322"/>
      <w:bookmarkStart w:id="631" w:name="_Toc389136991"/>
      <w:bookmarkStart w:id="632" w:name="_Toc389137108"/>
      <w:bookmarkStart w:id="633" w:name="_Toc389137224"/>
      <w:bookmarkStart w:id="634" w:name="_Toc391457952"/>
      <w:bookmarkStart w:id="635" w:name="_Toc391458060"/>
      <w:bookmarkStart w:id="636" w:name="_Toc391460361"/>
      <w:bookmarkStart w:id="637" w:name="_Toc389135326"/>
      <w:bookmarkStart w:id="638" w:name="_Toc389136994"/>
      <w:bookmarkStart w:id="639" w:name="_Toc389137111"/>
      <w:bookmarkStart w:id="640" w:name="_Toc389137227"/>
      <w:bookmarkStart w:id="641" w:name="_Toc391457954"/>
      <w:bookmarkStart w:id="642" w:name="_Toc391458062"/>
      <w:bookmarkStart w:id="643" w:name="_Toc391460363"/>
      <w:bookmarkStart w:id="644" w:name="_Toc389135327"/>
      <w:bookmarkStart w:id="645" w:name="_Toc389136995"/>
      <w:bookmarkStart w:id="646" w:name="_Toc389137112"/>
      <w:bookmarkStart w:id="647" w:name="_Toc389137228"/>
      <w:bookmarkStart w:id="648" w:name="_Toc391457955"/>
      <w:bookmarkStart w:id="649" w:name="_Toc391458063"/>
      <w:bookmarkStart w:id="650" w:name="_Toc391460364"/>
      <w:bookmarkStart w:id="651" w:name="_Toc389135328"/>
      <w:bookmarkStart w:id="652" w:name="_Toc389136996"/>
      <w:bookmarkStart w:id="653" w:name="_Toc389137113"/>
      <w:bookmarkStart w:id="654" w:name="_Toc389137229"/>
      <w:bookmarkStart w:id="655" w:name="_Toc391457956"/>
      <w:bookmarkStart w:id="656" w:name="_Toc391458064"/>
      <w:bookmarkStart w:id="657" w:name="_Toc391460365"/>
      <w:bookmarkStart w:id="658" w:name="_Toc389135329"/>
      <w:bookmarkStart w:id="659" w:name="_Toc389136997"/>
      <w:bookmarkStart w:id="660" w:name="_Toc389137114"/>
      <w:bookmarkStart w:id="661" w:name="_Toc389137230"/>
      <w:bookmarkStart w:id="662" w:name="_Toc391457957"/>
      <w:bookmarkStart w:id="663" w:name="_Toc391458065"/>
      <w:bookmarkStart w:id="664" w:name="_Toc391460366"/>
      <w:bookmarkStart w:id="665" w:name="_Toc389135330"/>
      <w:bookmarkStart w:id="666" w:name="_Toc389136998"/>
      <w:bookmarkStart w:id="667" w:name="_Toc389137115"/>
      <w:bookmarkStart w:id="668" w:name="_Toc389137231"/>
      <w:bookmarkStart w:id="669" w:name="_Toc391457958"/>
      <w:bookmarkStart w:id="670" w:name="_Toc391458066"/>
      <w:bookmarkStart w:id="671" w:name="_Toc391460367"/>
      <w:bookmarkStart w:id="672" w:name="_Toc389135331"/>
      <w:bookmarkStart w:id="673" w:name="_Toc389136999"/>
      <w:bookmarkStart w:id="674" w:name="_Toc389137116"/>
      <w:bookmarkStart w:id="675" w:name="_Toc389137232"/>
      <w:bookmarkStart w:id="676" w:name="_Toc391457959"/>
      <w:bookmarkStart w:id="677" w:name="_Toc391458067"/>
      <w:bookmarkStart w:id="678" w:name="_Toc391460368"/>
      <w:bookmarkStart w:id="679" w:name="_Toc389135332"/>
      <w:bookmarkStart w:id="680" w:name="_Toc389137000"/>
      <w:bookmarkStart w:id="681" w:name="_Toc389137117"/>
      <w:bookmarkStart w:id="682" w:name="_Toc389137233"/>
      <w:bookmarkStart w:id="683" w:name="_Toc391457960"/>
      <w:bookmarkStart w:id="684" w:name="_Toc391458068"/>
      <w:bookmarkStart w:id="685" w:name="_Toc391460369"/>
      <w:bookmarkStart w:id="686" w:name="_Toc389135333"/>
      <w:bookmarkStart w:id="687" w:name="_Toc389137001"/>
      <w:bookmarkStart w:id="688" w:name="_Toc389137118"/>
      <w:bookmarkStart w:id="689" w:name="_Toc389137234"/>
      <w:bookmarkStart w:id="690" w:name="_Toc391457961"/>
      <w:bookmarkStart w:id="691" w:name="_Toc391458069"/>
      <w:bookmarkStart w:id="692" w:name="_Toc391460370"/>
      <w:bookmarkStart w:id="693" w:name="_Toc389135334"/>
      <w:bookmarkStart w:id="694" w:name="_Toc389137002"/>
      <w:bookmarkStart w:id="695" w:name="_Toc389137119"/>
      <w:bookmarkStart w:id="696" w:name="_Toc389137235"/>
      <w:bookmarkStart w:id="697" w:name="_Toc391457962"/>
      <w:bookmarkStart w:id="698" w:name="_Toc391458070"/>
      <w:bookmarkStart w:id="699" w:name="_Toc391460371"/>
      <w:bookmarkStart w:id="700" w:name="_Toc389135335"/>
      <w:bookmarkStart w:id="701" w:name="_Toc389137003"/>
      <w:bookmarkStart w:id="702" w:name="_Toc389137120"/>
      <w:bookmarkStart w:id="703" w:name="_Toc389137236"/>
      <w:bookmarkStart w:id="704" w:name="_Toc391457963"/>
      <w:bookmarkStart w:id="705" w:name="_Toc391458071"/>
      <w:bookmarkStart w:id="706" w:name="_Toc391460372"/>
      <w:bookmarkStart w:id="707" w:name="_Toc389135336"/>
      <w:bookmarkStart w:id="708" w:name="_Toc389137004"/>
      <w:bookmarkStart w:id="709" w:name="_Toc389137121"/>
      <w:bookmarkStart w:id="710" w:name="_Toc389137237"/>
      <w:bookmarkStart w:id="711" w:name="_Toc391457964"/>
      <w:bookmarkStart w:id="712" w:name="_Toc391458072"/>
      <w:bookmarkStart w:id="713" w:name="_Toc391460373"/>
      <w:bookmarkStart w:id="714" w:name="_Toc389135337"/>
      <w:bookmarkStart w:id="715" w:name="_Toc389137005"/>
      <w:bookmarkStart w:id="716" w:name="_Toc389137122"/>
      <w:bookmarkStart w:id="717" w:name="_Toc389137238"/>
      <w:bookmarkStart w:id="718" w:name="_Toc391457965"/>
      <w:bookmarkStart w:id="719" w:name="_Toc391458073"/>
      <w:bookmarkStart w:id="720" w:name="_Toc391460374"/>
      <w:bookmarkStart w:id="721" w:name="_Toc389135338"/>
      <w:bookmarkStart w:id="722" w:name="_Toc389137006"/>
      <w:bookmarkStart w:id="723" w:name="_Toc389137123"/>
      <w:bookmarkStart w:id="724" w:name="_Toc389137239"/>
      <w:bookmarkStart w:id="725" w:name="_Toc391457966"/>
      <w:bookmarkStart w:id="726" w:name="_Toc391458074"/>
      <w:bookmarkStart w:id="727" w:name="_Toc391460375"/>
      <w:bookmarkStart w:id="728" w:name="_Toc389135339"/>
      <w:bookmarkStart w:id="729" w:name="_Toc389137007"/>
      <w:bookmarkStart w:id="730" w:name="_Toc389137124"/>
      <w:bookmarkStart w:id="731" w:name="_Toc389137240"/>
      <w:bookmarkStart w:id="732" w:name="_Toc391457967"/>
      <w:bookmarkStart w:id="733" w:name="_Toc391458075"/>
      <w:bookmarkStart w:id="734" w:name="_Toc391460376"/>
      <w:bookmarkStart w:id="735" w:name="_Toc389135340"/>
      <w:bookmarkStart w:id="736" w:name="_Toc389137008"/>
      <w:bookmarkStart w:id="737" w:name="_Toc389137125"/>
      <w:bookmarkStart w:id="738" w:name="_Toc389137241"/>
      <w:bookmarkStart w:id="739" w:name="_Toc391457968"/>
      <w:bookmarkStart w:id="740" w:name="_Toc391458076"/>
      <w:bookmarkStart w:id="741" w:name="_Toc39146037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00866B0F">
        <w:rPr>
          <w:rFonts w:cstheme="minorHAnsi"/>
        </w:rPr>
        <w:t xml:space="preserve"> </w:t>
      </w:r>
      <w:r w:rsidR="00EA786E">
        <w:rPr>
          <w:rFonts w:cstheme="minorHAnsi"/>
        </w:rPr>
        <w:br w:type="page"/>
      </w:r>
    </w:p>
    <w:p w:rsidR="00CC6981" w:rsidRDefault="00CC6981" w:rsidP="00CC6981">
      <w:r w:rsidRPr="00F95F47">
        <w:rPr>
          <w:b/>
          <w:noProof/>
          <w:sz w:val="28"/>
          <w:szCs w:val="28"/>
          <w:lang w:eastAsia="en-AU"/>
        </w:rPr>
        <w:lastRenderedPageBreak/>
        <w:drawing>
          <wp:anchor distT="0" distB="0" distL="114300" distR="114300" simplePos="0" relativeHeight="251688960" behindDoc="0" locked="0" layoutInCell="1" allowOverlap="1" wp14:anchorId="210181E8" wp14:editId="51E152CF">
            <wp:simplePos x="0" y="0"/>
            <wp:positionH relativeFrom="column">
              <wp:posOffset>-137795</wp:posOffset>
            </wp:positionH>
            <wp:positionV relativeFrom="paragraph">
              <wp:posOffset>-21590</wp:posOffset>
            </wp:positionV>
            <wp:extent cx="1647825" cy="774700"/>
            <wp:effectExtent l="0" t="0" r="9525" b="6350"/>
            <wp:wrapSquare wrapText="bothSides"/>
            <wp:docPr id="3" name="Picture 16" descr="I:\Public Relations\logos\NEW LOGO 2010\MASTER LOGOS\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I:\Public Relations\logos\NEW LOGO 2010\MASTER LOGOS\WCClogo CMYK MASTER.jpg"/>
                    <pic:cNvPicPr>
                      <a:picLocks noChangeAspect="1"/>
                    </pic:cNvPicPr>
                  </pic:nvPicPr>
                  <pic:blipFill>
                    <a:blip r:embed="rId24" cstate="print"/>
                    <a:srcRect/>
                    <a:stretch>
                      <a:fillRect/>
                    </a:stretch>
                  </pic:blipFill>
                  <pic:spPr bwMode="auto">
                    <a:xfrm>
                      <a:off x="0" y="0"/>
                      <a:ext cx="1647825" cy="774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247CE" w:rsidRPr="00CC6981" w:rsidRDefault="00A247CE" w:rsidP="00CC6981">
      <w:pPr>
        <w:pStyle w:val="Heading2"/>
      </w:pPr>
      <w:bookmarkStart w:id="742" w:name="_Toc453247952"/>
      <w:r w:rsidRPr="00CC6981">
        <w:t>G</w:t>
      </w:r>
      <w:r w:rsidR="00866B0F">
        <w:t>uidelines for Introductions to some Council Reports 2014</w:t>
      </w:r>
      <w:bookmarkEnd w:id="742"/>
      <w:r w:rsidR="00866B0F">
        <w:t xml:space="preserve"> </w:t>
      </w:r>
    </w:p>
    <w:p w:rsidR="00EA786E" w:rsidRPr="00F95F47" w:rsidRDefault="00EA786E" w:rsidP="004F161C">
      <w:pPr>
        <w:spacing w:after="0"/>
        <w:ind w:left="709"/>
        <w:rPr>
          <w:rFonts w:cstheme="minorHAnsi"/>
          <w:b/>
          <w:sz w:val="28"/>
          <w:szCs w:val="28"/>
          <w:u w:val="single"/>
        </w:rPr>
      </w:pPr>
    </w:p>
    <w:p w:rsidR="00FC1A19" w:rsidRPr="00981D1B" w:rsidRDefault="00461EC9" w:rsidP="00A247CE">
      <w:pPr>
        <w:rPr>
          <w:b/>
        </w:rPr>
      </w:pPr>
      <w:r>
        <w:rPr>
          <w:b/>
        </w:rPr>
        <w:t>Policy s</w:t>
      </w:r>
      <w:r w:rsidR="00FB7A3F" w:rsidRPr="00981D1B">
        <w:rPr>
          <w:b/>
        </w:rPr>
        <w:t>tatements</w:t>
      </w:r>
    </w:p>
    <w:p w:rsidR="00FC1A19" w:rsidRPr="00F95F47" w:rsidRDefault="00FC1A19" w:rsidP="00BC46CD">
      <w:pPr>
        <w:pStyle w:val="ListParagraph"/>
        <w:numPr>
          <w:ilvl w:val="0"/>
          <w:numId w:val="51"/>
        </w:numPr>
        <w:spacing w:before="120" w:after="120" w:line="240" w:lineRule="auto"/>
        <w:ind w:left="555" w:hanging="357"/>
        <w:contextualSpacing w:val="0"/>
        <w:rPr>
          <w:rFonts w:cstheme="minorHAnsi"/>
        </w:rPr>
      </w:pPr>
      <w:r w:rsidRPr="00F95F47">
        <w:rPr>
          <w:rFonts w:cstheme="minorHAnsi"/>
        </w:rPr>
        <w:t>The main aims of Council Meetings are to demonstrate:</w:t>
      </w:r>
    </w:p>
    <w:p w:rsidR="00FC1A19" w:rsidRPr="00F95F47" w:rsidRDefault="00FC1A19" w:rsidP="00BC46CD">
      <w:pPr>
        <w:pStyle w:val="ListParagraph"/>
        <w:numPr>
          <w:ilvl w:val="0"/>
          <w:numId w:val="50"/>
        </w:numPr>
        <w:spacing w:after="0" w:line="240" w:lineRule="auto"/>
        <w:ind w:left="993"/>
        <w:rPr>
          <w:rFonts w:cstheme="minorHAnsi"/>
        </w:rPr>
      </w:pPr>
      <w:r w:rsidRPr="00F95F47">
        <w:rPr>
          <w:rFonts w:cstheme="minorHAnsi"/>
        </w:rPr>
        <w:t>Council is acting in the community’s overall interests through its decision-making, and</w:t>
      </w:r>
    </w:p>
    <w:p w:rsidR="00FC1A19" w:rsidRPr="00F95F47" w:rsidRDefault="00FC1A19" w:rsidP="00BC46CD">
      <w:pPr>
        <w:pStyle w:val="ListParagraph"/>
        <w:numPr>
          <w:ilvl w:val="0"/>
          <w:numId w:val="50"/>
        </w:numPr>
        <w:spacing w:after="0" w:line="240" w:lineRule="auto"/>
        <w:ind w:left="993"/>
        <w:rPr>
          <w:rFonts w:cstheme="minorHAnsi"/>
        </w:rPr>
      </w:pPr>
      <w:r w:rsidRPr="00F95F47">
        <w:rPr>
          <w:rFonts w:cstheme="minorHAnsi"/>
        </w:rPr>
        <w:t>Key Councillor’ role as decision-makers and Officer’ role as advisers</w:t>
      </w:r>
      <w:r w:rsidR="00981D1B">
        <w:rPr>
          <w:rFonts w:cstheme="minorHAnsi"/>
        </w:rPr>
        <w:t>. and</w:t>
      </w:r>
    </w:p>
    <w:p w:rsidR="00FC1A19" w:rsidRPr="00F95F47" w:rsidRDefault="00FC1A19" w:rsidP="00BC46CD">
      <w:pPr>
        <w:pStyle w:val="ListParagraph"/>
        <w:numPr>
          <w:ilvl w:val="0"/>
          <w:numId w:val="48"/>
        </w:numPr>
        <w:spacing w:before="120" w:after="120" w:line="240" w:lineRule="auto"/>
        <w:ind w:left="555" w:hanging="357"/>
        <w:contextualSpacing w:val="0"/>
        <w:rPr>
          <w:rFonts w:cstheme="minorHAnsi"/>
        </w:rPr>
      </w:pPr>
      <w:r w:rsidRPr="00F95F47">
        <w:rPr>
          <w:rFonts w:cstheme="minorHAnsi"/>
        </w:rPr>
        <w:t>These aims are complemented by the following Guidelines to guide how and why some reports to Council may be introduced by a Director</w:t>
      </w:r>
      <w:r w:rsidR="00981D1B">
        <w:rPr>
          <w:rFonts w:cstheme="minorHAnsi"/>
        </w:rPr>
        <w:t>.</w:t>
      </w:r>
    </w:p>
    <w:p w:rsidR="00FC1A19" w:rsidRPr="00F95F47" w:rsidRDefault="00FC1A19" w:rsidP="00866B0F">
      <w:pPr>
        <w:spacing w:after="0"/>
        <w:ind w:left="567"/>
        <w:rPr>
          <w:rFonts w:cstheme="minorHAnsi"/>
        </w:rPr>
      </w:pPr>
    </w:p>
    <w:p w:rsidR="00FC1A19" w:rsidRPr="00981D1B" w:rsidRDefault="00FB7A3F" w:rsidP="00A247CE">
      <w:pPr>
        <w:rPr>
          <w:b/>
        </w:rPr>
      </w:pPr>
      <w:r w:rsidRPr="00981D1B">
        <w:rPr>
          <w:b/>
        </w:rPr>
        <w:t>Guidelines</w:t>
      </w:r>
    </w:p>
    <w:p w:rsidR="00FC1A19" w:rsidRPr="00F95F47" w:rsidRDefault="00FC1A19" w:rsidP="00A247CE">
      <w:pPr>
        <w:spacing w:after="0"/>
        <w:rPr>
          <w:rFonts w:cstheme="minorHAnsi"/>
          <w:b/>
        </w:rPr>
      </w:pPr>
      <w:r w:rsidRPr="00F95F47">
        <w:rPr>
          <w:b/>
        </w:rPr>
        <w:t>Factors to consider when deciding items to be introduced</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 xml:space="preserve">Only strategically important reports would be introduced </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Introductions would be made by the CEO or Directors</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Introductions should be the exception rather than the rule, and must be brief</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Introductions should not be seen as a replacement for Councillor debate</w:t>
      </w:r>
      <w:r w:rsidR="00981D1B">
        <w:rPr>
          <w:rFonts w:cstheme="minorHAnsi"/>
        </w:rPr>
        <w:t>, and</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Introductions will be a fair and balanced outline of the options and reasons for recommendations presented in the report</w:t>
      </w:r>
      <w:r w:rsidR="00981D1B">
        <w:rPr>
          <w:rFonts w:cstheme="minorHAnsi"/>
        </w:rPr>
        <w:t>.</w:t>
      </w:r>
    </w:p>
    <w:p w:rsidR="00FC1A19" w:rsidRPr="00F95F47" w:rsidRDefault="00FC1A19" w:rsidP="00866B0F">
      <w:pPr>
        <w:spacing w:before="120" w:after="120" w:line="240" w:lineRule="auto"/>
        <w:ind w:left="555" w:hanging="357"/>
        <w:rPr>
          <w:rFonts w:cstheme="minorHAnsi"/>
        </w:rPr>
      </w:pPr>
    </w:p>
    <w:p w:rsidR="00FC1A19" w:rsidRPr="00F95F47" w:rsidRDefault="00FC1A19" w:rsidP="00A247CE">
      <w:pPr>
        <w:spacing w:after="0"/>
        <w:rPr>
          <w:rFonts w:cstheme="minorHAnsi"/>
          <w:b/>
        </w:rPr>
      </w:pPr>
      <w:r w:rsidRPr="00F95F47">
        <w:rPr>
          <w:rFonts w:cstheme="minorHAnsi"/>
          <w:b/>
        </w:rPr>
        <w:t>Implementing these decisions and supporting Councillors</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As the Draft Agenda is being finalised, the CEO and Executive will consider their recommendations regarding reports to introduced</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The CEO will subsequently discuss these recommendations with the Mayor and Councillors</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 xml:space="preserve">Final decisions as to the reports be introduced and who will do the introduction/s rests with the CEO </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Councillors will be advised of the final list of the reports to be introduced, no later than 9.00am on the day of the relevant meeting</w:t>
      </w:r>
    </w:p>
    <w:p w:rsidR="00FC1A19" w:rsidRPr="00F95F47" w:rsidRDefault="00FC1A19" w:rsidP="00BC46CD">
      <w:pPr>
        <w:pStyle w:val="ListParagraph"/>
        <w:numPr>
          <w:ilvl w:val="0"/>
          <w:numId w:val="49"/>
        </w:numPr>
        <w:spacing w:before="120" w:after="120" w:line="240" w:lineRule="auto"/>
        <w:ind w:left="555" w:hanging="357"/>
        <w:contextualSpacing w:val="0"/>
        <w:rPr>
          <w:rFonts w:cstheme="minorHAnsi"/>
        </w:rPr>
      </w:pPr>
      <w:r w:rsidRPr="00F95F47">
        <w:rPr>
          <w:rFonts w:cstheme="minorHAnsi"/>
        </w:rPr>
        <w:t>Where requested, the Executive will support Councillors to ensure that there is adequate discussion on these important items, and all Councillors will be kept in the loop as to the assistance requested and provided</w:t>
      </w:r>
    </w:p>
    <w:p w:rsidR="00FC1A19" w:rsidRPr="00F95F47" w:rsidRDefault="00FC1A19" w:rsidP="00BC46CD">
      <w:pPr>
        <w:pStyle w:val="ListParagraph"/>
        <w:numPr>
          <w:ilvl w:val="0"/>
          <w:numId w:val="47"/>
        </w:numPr>
        <w:spacing w:before="120" w:after="120" w:line="240" w:lineRule="auto"/>
        <w:ind w:left="555" w:hanging="357"/>
        <w:contextualSpacing w:val="0"/>
        <w:rPr>
          <w:rFonts w:cstheme="minorHAnsi"/>
        </w:rPr>
      </w:pPr>
      <w:r w:rsidRPr="00F95F47">
        <w:rPr>
          <w:rFonts w:cstheme="minorHAnsi"/>
        </w:rPr>
        <w:t>No new information will be included in introductions, unless authorised by the CEO and flagged with Councillors prior to the relevant meeting</w:t>
      </w:r>
    </w:p>
    <w:p w:rsidR="00FC1A19" w:rsidRPr="00F95F47" w:rsidRDefault="00FC1A19" w:rsidP="00BC46CD">
      <w:pPr>
        <w:pStyle w:val="ListParagraph"/>
        <w:numPr>
          <w:ilvl w:val="0"/>
          <w:numId w:val="47"/>
        </w:numPr>
        <w:spacing w:before="120" w:after="120" w:line="240" w:lineRule="auto"/>
        <w:ind w:left="555" w:hanging="357"/>
        <w:contextualSpacing w:val="0"/>
        <w:rPr>
          <w:rFonts w:cstheme="minorHAnsi"/>
        </w:rPr>
      </w:pPr>
      <w:r w:rsidRPr="00F95F47">
        <w:rPr>
          <w:rFonts w:cstheme="minorHAnsi"/>
        </w:rPr>
        <w:t>Introductions will be verbal, and there will be a time limit of 2 minutes</w:t>
      </w:r>
    </w:p>
    <w:p w:rsidR="00FC1A19" w:rsidRPr="00F95F47" w:rsidRDefault="00FC1A19" w:rsidP="00BC46CD">
      <w:pPr>
        <w:pStyle w:val="ListParagraph"/>
        <w:numPr>
          <w:ilvl w:val="0"/>
          <w:numId w:val="47"/>
        </w:numPr>
        <w:spacing w:before="120" w:after="120" w:line="240" w:lineRule="auto"/>
        <w:ind w:left="555" w:hanging="357"/>
        <w:contextualSpacing w:val="0"/>
        <w:rPr>
          <w:rFonts w:cstheme="minorHAnsi"/>
        </w:rPr>
      </w:pPr>
      <w:r w:rsidRPr="00F95F47">
        <w:rPr>
          <w:rFonts w:cstheme="minorHAnsi"/>
        </w:rPr>
        <w:t>Questions from Councillors may follow the introduction, but be limited to the introduction only. Councillors have an opportunity to clarify other matters covered in the report later - see Clause 5(4) of the Meeting Procedure Protocol</w:t>
      </w:r>
      <w:r w:rsidR="00981D1B">
        <w:rPr>
          <w:rFonts w:cstheme="minorHAnsi"/>
        </w:rPr>
        <w:t>, and</w:t>
      </w:r>
    </w:p>
    <w:p w:rsidR="00FC1A19" w:rsidRDefault="00FC1A19" w:rsidP="00866B0F">
      <w:pPr>
        <w:spacing w:before="120" w:after="120" w:line="240" w:lineRule="auto"/>
        <w:ind w:left="555" w:hanging="357"/>
        <w:rPr>
          <w:rFonts w:cstheme="minorHAnsi"/>
        </w:rPr>
      </w:pPr>
      <w:r w:rsidRPr="00F95F47">
        <w:rPr>
          <w:rFonts w:cstheme="minorHAnsi"/>
        </w:rPr>
        <w:t>There will be a review of these new procedures prior to the end of the Council Term</w:t>
      </w:r>
      <w:r w:rsidR="00981D1B">
        <w:rPr>
          <w:rFonts w:cstheme="minorHAnsi"/>
        </w:rPr>
        <w:t>.</w:t>
      </w:r>
    </w:p>
    <w:p w:rsidR="00EA786E" w:rsidRPr="00F95F47" w:rsidRDefault="00EA786E" w:rsidP="00A247CE">
      <w:pPr>
        <w:spacing w:after="0"/>
        <w:ind w:firstLine="567"/>
        <w:rPr>
          <w:rFonts w:cstheme="minorHAnsi"/>
        </w:rPr>
      </w:pPr>
    </w:p>
    <w:p w:rsidR="00FC1A19" w:rsidRPr="00F95F47" w:rsidRDefault="00FC1A19" w:rsidP="00CC6981">
      <w:pPr>
        <w:keepNext/>
        <w:spacing w:after="0"/>
        <w:rPr>
          <w:rFonts w:cstheme="minorHAnsi"/>
          <w:b/>
        </w:rPr>
      </w:pPr>
      <w:r w:rsidRPr="00F95F47">
        <w:rPr>
          <w:rFonts w:cstheme="minorHAnsi"/>
          <w:b/>
        </w:rPr>
        <w:t>Special and other Council Meetings</w:t>
      </w:r>
    </w:p>
    <w:p w:rsidR="00EA786E" w:rsidRDefault="00FC1A19" w:rsidP="00CC6981">
      <w:pPr>
        <w:spacing w:after="0" w:line="240" w:lineRule="auto"/>
        <w:rPr>
          <w:rFonts w:cstheme="minorHAnsi"/>
        </w:rPr>
      </w:pPr>
      <w:r w:rsidRPr="00F95F47">
        <w:rPr>
          <w:rFonts w:cstheme="minorHAnsi"/>
        </w:rPr>
        <w:t>Other circumstances will arise where it is desirable for the CEO, a Director, the Mayor or a Councillor to introduce a Report (e.g. Special Budget Workshop).  In these instances, the above aims of Council Meetings and Guidelines would apply.</w:t>
      </w:r>
    </w:p>
    <w:sectPr w:rsidR="00EA786E" w:rsidSect="00CA1BDD">
      <w:pgSz w:w="11907" w:h="16840" w:code="9"/>
      <w:pgMar w:top="1418" w:right="1134" w:bottom="1202" w:left="1321" w:header="0" w:footer="100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DC1" w:rsidRDefault="00AE5DC1" w:rsidP="00B516EA">
      <w:pPr>
        <w:spacing w:after="0" w:line="240" w:lineRule="auto"/>
      </w:pPr>
      <w:r>
        <w:separator/>
      </w:r>
    </w:p>
  </w:endnote>
  <w:endnote w:type="continuationSeparator" w:id="0">
    <w:p w:rsidR="00AE5DC1" w:rsidRDefault="00AE5DC1" w:rsidP="00B51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lbertus Medium">
    <w:panose1 w:val="020E0602030304020303"/>
    <w:charset w:val="00"/>
    <w:family w:val="swiss"/>
    <w:pitch w:val="variable"/>
    <w:sig w:usb0="00000007" w:usb1="00000000" w:usb2="00000000" w:usb3="00000000" w:csb0="00000013" w:csb1="00000000"/>
  </w:font>
  <w:font w:name="Century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arrow-Bold">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705909"/>
      <w:docPartObj>
        <w:docPartGallery w:val="Page Numbers (Bottom of Page)"/>
        <w:docPartUnique/>
      </w:docPartObj>
    </w:sdtPr>
    <w:sdtEndPr>
      <w:rPr>
        <w:noProof/>
      </w:rPr>
    </w:sdtEndPr>
    <w:sdtContent>
      <w:p w:rsidR="00393E97" w:rsidRDefault="00393E97" w:rsidP="002F3923">
        <w:pPr>
          <w:pStyle w:val="Footer"/>
        </w:pPr>
        <w:r>
          <w:rPr>
            <w:noProof/>
            <w:lang w:eastAsia="en-AU"/>
          </w:rPr>
          <w:drawing>
            <wp:anchor distT="0" distB="0" distL="114300" distR="114300" simplePos="0" relativeHeight="251661312" behindDoc="1" locked="0" layoutInCell="1" allowOverlap="1" wp14:anchorId="0FC3D364" wp14:editId="66916124">
              <wp:simplePos x="0" y="0"/>
              <wp:positionH relativeFrom="column">
                <wp:posOffset>1357630</wp:posOffset>
              </wp:positionH>
              <wp:positionV relativeFrom="paragraph">
                <wp:posOffset>31752</wp:posOffset>
              </wp:positionV>
              <wp:extent cx="5380990" cy="882015"/>
              <wp:effectExtent l="0" t="0" r="0" b="0"/>
              <wp:wrapNone/>
              <wp:docPr id="12"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stretch>
                        <a:fillRect/>
                      </a:stretch>
                    </pic:blipFill>
                    <pic:spPr>
                      <a:xfrm>
                        <a:off x="0" y="0"/>
                        <a:ext cx="5380990" cy="882015"/>
                      </a:xfrm>
                      <a:prstGeom prst="rect">
                        <a:avLst/>
                      </a:prstGeom>
                    </pic:spPr>
                  </pic:pic>
                </a:graphicData>
              </a:graphic>
            </wp:anchor>
          </w:drawing>
        </w:r>
      </w:p>
      <w:p w:rsidR="00393E97" w:rsidRDefault="00393E97" w:rsidP="002F3923">
        <w:pPr>
          <w:pStyle w:val="Footer"/>
        </w:pPr>
        <w:r>
          <w:fldChar w:fldCharType="begin"/>
        </w:r>
        <w:r>
          <w:instrText xml:space="preserve"> PAGE   \* MERGEFORMAT </w:instrText>
        </w:r>
        <w:r>
          <w:fldChar w:fldCharType="separate"/>
        </w:r>
        <w:r w:rsidR="008458E8">
          <w:rPr>
            <w:noProof/>
          </w:rPr>
          <w:t>63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97" w:rsidRDefault="00393E97">
    <w:pPr>
      <w:pStyle w:val="Footer"/>
    </w:pPr>
    <w:r>
      <w:rPr>
        <w:noProof/>
        <w:lang w:eastAsia="en-AU"/>
      </w:rPr>
      <w:drawing>
        <wp:anchor distT="0" distB="0" distL="114300" distR="114300" simplePos="0" relativeHeight="251665408" behindDoc="1" locked="0" layoutInCell="1" allowOverlap="1" wp14:anchorId="3417F3B1" wp14:editId="15ECA50B">
          <wp:simplePos x="0" y="0"/>
          <wp:positionH relativeFrom="column">
            <wp:posOffset>1510030</wp:posOffset>
          </wp:positionH>
          <wp:positionV relativeFrom="paragraph">
            <wp:posOffset>-113030</wp:posOffset>
          </wp:positionV>
          <wp:extent cx="5380990" cy="882015"/>
          <wp:effectExtent l="0" t="0" r="0" b="0"/>
          <wp:wrapNone/>
          <wp:docPr id="13"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stretch>
                    <a:fillRect/>
                  </a:stretch>
                </pic:blipFill>
                <pic:spPr>
                  <a:xfrm>
                    <a:off x="0" y="0"/>
                    <a:ext cx="5380990" cy="88201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DC1" w:rsidRDefault="00AE5DC1" w:rsidP="00B516EA">
      <w:pPr>
        <w:spacing w:after="0" w:line="240" w:lineRule="auto"/>
      </w:pPr>
      <w:r>
        <w:separator/>
      </w:r>
    </w:p>
  </w:footnote>
  <w:footnote w:type="continuationSeparator" w:id="0">
    <w:p w:rsidR="00AE5DC1" w:rsidRDefault="00AE5DC1" w:rsidP="00B516EA">
      <w:pPr>
        <w:spacing w:after="0" w:line="240" w:lineRule="auto"/>
      </w:pPr>
      <w:r>
        <w:continuationSeparator/>
      </w:r>
    </w:p>
  </w:footnote>
  <w:footnote w:id="1">
    <w:p w:rsidR="00393E97" w:rsidRDefault="00393E97">
      <w:pPr>
        <w:pStyle w:val="FootnoteText"/>
      </w:pPr>
      <w:r>
        <w:rPr>
          <w:rStyle w:val="FootnoteReference"/>
        </w:rPr>
        <w:footnoteRef/>
      </w:r>
      <w:r>
        <w:t xml:space="preserve"> </w:t>
      </w:r>
      <w:proofErr w:type="gramStart"/>
      <w:r>
        <w:t>As adopted in October 2013, and as subsequently amended by Council on 22 September 2014.</w:t>
      </w:r>
      <w:proofErr w:type="gramEnd"/>
    </w:p>
  </w:footnote>
  <w:footnote w:id="2">
    <w:p w:rsidR="00393E97" w:rsidRPr="00D20B7D" w:rsidRDefault="00393E97" w:rsidP="000115C5">
      <w:pPr>
        <w:pStyle w:val="FootnoteText"/>
        <w:rPr>
          <w:sz w:val="18"/>
          <w:szCs w:val="18"/>
        </w:rPr>
      </w:pPr>
      <w:r w:rsidRPr="00D20B7D">
        <w:rPr>
          <w:rStyle w:val="FootnoteReference"/>
          <w:sz w:val="18"/>
          <w:szCs w:val="18"/>
        </w:rPr>
        <w:footnoteRef/>
      </w:r>
      <w:r w:rsidRPr="00D20B7D">
        <w:rPr>
          <w:sz w:val="18"/>
          <w:szCs w:val="18"/>
        </w:rPr>
        <w:t xml:space="preserve"> The International Association for Public Participation (IAP2) has developed the Public Participation Spectrum to demonstrate the possible types of engagement with stakeholders and communities. The spectrum includes a promise to the public which is a commitment to be clear about the purpose of the engagement and what the community can expect. </w:t>
      </w:r>
      <w:hyperlink r:id="rId1" w:history="1">
        <w:r w:rsidRPr="00D20B7D">
          <w:rPr>
            <w:color w:val="0000FF"/>
            <w:sz w:val="18"/>
            <w:szCs w:val="18"/>
            <w:u w:val="single"/>
          </w:rPr>
          <w:t>http://www.iap2.org.au/about</w:t>
        </w:r>
      </w:hyperlink>
    </w:p>
  </w:footnote>
  <w:footnote w:id="3">
    <w:p w:rsidR="00393E97" w:rsidRDefault="00393E97" w:rsidP="00432A95">
      <w:pPr>
        <w:pStyle w:val="FootnoteText"/>
        <w:ind w:left="567"/>
      </w:pPr>
      <w:r>
        <w:rPr>
          <w:rStyle w:val="FootnoteReference"/>
        </w:rPr>
        <w:footnoteRef/>
      </w:r>
      <w:r>
        <w:t xml:space="preserve"> </w:t>
      </w:r>
      <w:r w:rsidRPr="00253EF7">
        <w:rPr>
          <w:i/>
        </w:rPr>
        <w:t xml:space="preserve">Circular # 13: Voting By Councillors </w:t>
      </w:r>
      <w:proofErr w:type="gramStart"/>
      <w:r w:rsidRPr="00253EF7">
        <w:rPr>
          <w:i/>
        </w:rPr>
        <w:t>At</w:t>
      </w:r>
      <w:proofErr w:type="gramEnd"/>
      <w:r w:rsidRPr="00253EF7">
        <w:rPr>
          <w:i/>
        </w:rPr>
        <w:t xml:space="preserve"> Council Meetings</w:t>
      </w:r>
      <w:r>
        <w:t>, Local Government Victoria, 2013.</w:t>
      </w:r>
    </w:p>
  </w:footnote>
  <w:footnote w:id="4">
    <w:p w:rsidR="00393E97" w:rsidRPr="009E3CAE" w:rsidRDefault="00393E97" w:rsidP="00162CAF">
      <w:pPr>
        <w:autoSpaceDE w:val="0"/>
        <w:autoSpaceDN w:val="0"/>
        <w:adjustRightInd w:val="0"/>
        <w:spacing w:after="0" w:line="240" w:lineRule="auto"/>
        <w:rPr>
          <w:rFonts w:ascii="Times New Roman" w:hAnsi="Times New Roman" w:cs="Times New Roman"/>
          <w:color w:val="000000"/>
          <w:sz w:val="20"/>
          <w:szCs w:val="20"/>
        </w:rPr>
      </w:pPr>
      <w:r w:rsidRPr="009E3CAE">
        <w:rPr>
          <w:rStyle w:val="FootnoteReference"/>
          <w:rFonts w:ascii="Times New Roman" w:hAnsi="Times New Roman" w:cs="Times New Roman"/>
          <w:sz w:val="20"/>
          <w:szCs w:val="20"/>
        </w:rPr>
        <w:footnoteRef/>
      </w:r>
      <w:r w:rsidRPr="009E3CAE">
        <w:rPr>
          <w:rFonts w:ascii="Times New Roman" w:hAnsi="Times New Roman" w:cs="Times New Roman"/>
          <w:sz w:val="20"/>
          <w:szCs w:val="20"/>
        </w:rPr>
        <w:t xml:space="preserve"> </w:t>
      </w:r>
      <w:proofErr w:type="gramStart"/>
      <w:r w:rsidRPr="009E3CAE">
        <w:rPr>
          <w:rFonts w:ascii="Times New Roman" w:hAnsi="Times New Roman" w:cs="Times New Roman"/>
          <w:color w:val="000000"/>
          <w:sz w:val="20"/>
          <w:szCs w:val="20"/>
        </w:rPr>
        <w:t>United Nations.</w:t>
      </w:r>
      <w:proofErr w:type="gramEnd"/>
      <w:r w:rsidRPr="009E3CAE">
        <w:rPr>
          <w:rFonts w:ascii="Times New Roman" w:hAnsi="Times New Roman" w:cs="Times New Roman"/>
          <w:color w:val="000000"/>
          <w:sz w:val="20"/>
          <w:szCs w:val="20"/>
        </w:rPr>
        <w:t xml:space="preserve"> (2005). "The Brisbane Declaration on Community Engagement." from</w:t>
      </w:r>
    </w:p>
    <w:p w:rsidR="00393E97" w:rsidRPr="00284C54" w:rsidRDefault="00393E97" w:rsidP="00162CAF">
      <w:pPr>
        <w:pStyle w:val="FootnoteText"/>
        <w:rPr>
          <w:lang w:val="en-US"/>
        </w:rPr>
      </w:pPr>
      <w:r w:rsidRPr="009E3CAE">
        <w:rPr>
          <w:color w:val="0000FF"/>
        </w:rPr>
        <w:t>http://www.iap2.org.au/sitebuilder/resources/knowledge/asset/files/37/unbrisbanedeclarationcommunityengagement.pdf</w:t>
      </w:r>
      <w:r w:rsidRPr="009E3CAE">
        <w:rPr>
          <w:color w:val="000000"/>
        </w:rPr>
        <w:t>.</w:t>
      </w:r>
    </w:p>
  </w:footnote>
  <w:footnote w:id="5">
    <w:p w:rsidR="00393E97" w:rsidRPr="009E3CAE" w:rsidRDefault="00393E97" w:rsidP="00162CAF">
      <w:pPr>
        <w:jc w:val="both"/>
        <w:rPr>
          <w:rFonts w:ascii="Times New Roman" w:hAnsi="Times New Roman" w:cs="Times New Roman"/>
          <w:sz w:val="20"/>
          <w:szCs w:val="20"/>
        </w:rPr>
      </w:pPr>
      <w:r w:rsidRPr="009E3CAE">
        <w:rPr>
          <w:rStyle w:val="FootnoteReference"/>
          <w:rFonts w:ascii="Times New Roman" w:hAnsi="Times New Roman" w:cs="Times New Roman"/>
          <w:sz w:val="20"/>
          <w:szCs w:val="20"/>
        </w:rPr>
        <w:footnoteRef/>
      </w:r>
      <w:r w:rsidRPr="009E3CAE">
        <w:rPr>
          <w:rFonts w:ascii="Times New Roman" w:hAnsi="Times New Roman" w:cs="Times New Roman"/>
          <w:sz w:val="20"/>
          <w:szCs w:val="20"/>
        </w:rPr>
        <w:t xml:space="preserve">Carson, L &amp; </w:t>
      </w:r>
      <w:proofErr w:type="spellStart"/>
      <w:r w:rsidRPr="009E3CAE">
        <w:rPr>
          <w:rFonts w:ascii="Times New Roman" w:hAnsi="Times New Roman" w:cs="Times New Roman"/>
          <w:sz w:val="20"/>
          <w:szCs w:val="20"/>
        </w:rPr>
        <w:t>Hartz</w:t>
      </w:r>
      <w:proofErr w:type="spellEnd"/>
      <w:r w:rsidRPr="009E3CAE">
        <w:rPr>
          <w:rFonts w:ascii="Times New Roman" w:hAnsi="Times New Roman" w:cs="Times New Roman"/>
          <w:sz w:val="20"/>
          <w:szCs w:val="20"/>
        </w:rPr>
        <w:t xml:space="preserve">-Karp, J 2005, 'Adapting and Combining Deliberative Designs: </w:t>
      </w:r>
      <w:proofErr w:type="spellStart"/>
      <w:r w:rsidRPr="009E3CAE">
        <w:rPr>
          <w:rFonts w:ascii="Times New Roman" w:hAnsi="Times New Roman" w:cs="Times New Roman"/>
          <w:sz w:val="20"/>
          <w:szCs w:val="20"/>
        </w:rPr>
        <w:t>Jures</w:t>
      </w:r>
      <w:proofErr w:type="spellEnd"/>
      <w:r w:rsidRPr="009E3CAE">
        <w:rPr>
          <w:rFonts w:ascii="Times New Roman" w:hAnsi="Times New Roman" w:cs="Times New Roman"/>
          <w:sz w:val="20"/>
          <w:szCs w:val="20"/>
        </w:rPr>
        <w:t xml:space="preserve">, Polls, and Forums', in J </w:t>
      </w:r>
      <w:proofErr w:type="spellStart"/>
      <w:r w:rsidRPr="009E3CAE">
        <w:rPr>
          <w:rFonts w:ascii="Times New Roman" w:hAnsi="Times New Roman" w:cs="Times New Roman"/>
          <w:sz w:val="20"/>
          <w:szCs w:val="20"/>
        </w:rPr>
        <w:t>Gastil</w:t>
      </w:r>
      <w:proofErr w:type="spellEnd"/>
      <w:r w:rsidRPr="009E3CAE">
        <w:rPr>
          <w:rFonts w:ascii="Times New Roman" w:hAnsi="Times New Roman" w:cs="Times New Roman"/>
          <w:sz w:val="20"/>
          <w:szCs w:val="20"/>
        </w:rPr>
        <w:t xml:space="preserve"> &amp; P Levine (</w:t>
      </w:r>
      <w:proofErr w:type="spellStart"/>
      <w:proofErr w:type="gramStart"/>
      <w:r w:rsidRPr="009E3CAE">
        <w:rPr>
          <w:rFonts w:ascii="Times New Roman" w:hAnsi="Times New Roman" w:cs="Times New Roman"/>
          <w:sz w:val="20"/>
          <w:szCs w:val="20"/>
        </w:rPr>
        <w:t>eds</w:t>
      </w:r>
      <w:proofErr w:type="spellEnd"/>
      <w:proofErr w:type="gramEnd"/>
      <w:r w:rsidRPr="009E3CAE">
        <w:rPr>
          <w:rFonts w:ascii="Times New Roman" w:hAnsi="Times New Roman" w:cs="Times New Roman"/>
          <w:sz w:val="20"/>
          <w:szCs w:val="20"/>
        </w:rPr>
        <w:t xml:space="preserve">), The Deliberative Democracy Handbook: Strategies for Effective Engagement in the Twenty-First Century, </w:t>
      </w:r>
      <w:proofErr w:type="spellStart"/>
      <w:r w:rsidRPr="009E3CAE">
        <w:rPr>
          <w:rFonts w:ascii="Times New Roman" w:hAnsi="Times New Roman" w:cs="Times New Roman"/>
          <w:sz w:val="20"/>
          <w:szCs w:val="20"/>
        </w:rPr>
        <w:t>Jossey</w:t>
      </w:r>
      <w:proofErr w:type="spellEnd"/>
      <w:r w:rsidRPr="009E3CAE">
        <w:rPr>
          <w:rFonts w:ascii="Times New Roman" w:hAnsi="Times New Roman" w:cs="Times New Roman"/>
          <w:sz w:val="20"/>
          <w:szCs w:val="20"/>
        </w:rPr>
        <w:t>-Bass, San Francisco, pp. 120-38.</w:t>
      </w:r>
    </w:p>
    <w:p w:rsidR="00393E97" w:rsidRPr="009E3CAE" w:rsidRDefault="00393E97" w:rsidP="00162CAF">
      <w:pPr>
        <w:pStyle w:val="FootnoteText"/>
        <w:rPr>
          <w:lang w:val="en-US"/>
        </w:rPr>
      </w:pPr>
      <w:r w:rsidRPr="009E3CAE">
        <w:t xml:space="preserve"> </w:t>
      </w:r>
    </w:p>
  </w:footnote>
  <w:footnote w:id="6">
    <w:p w:rsidR="00393E97" w:rsidRPr="009E3CAE" w:rsidRDefault="00393E97" w:rsidP="00162CAF">
      <w:pPr>
        <w:pStyle w:val="FootnoteText"/>
        <w:rPr>
          <w:lang w:val="en-US"/>
        </w:rPr>
      </w:pPr>
      <w:r w:rsidRPr="009E3CAE">
        <w:rPr>
          <w:rStyle w:val="FootnoteReference"/>
        </w:rPr>
        <w:footnoteRef/>
      </w:r>
      <w:r w:rsidRPr="009E3CAE">
        <w:t xml:space="preserve"> </w:t>
      </w:r>
      <w:hyperlink r:id="rId2" w:history="1">
        <w:r w:rsidRPr="00162CAF">
          <w:rPr>
            <w:rStyle w:val="Hyperlink"/>
            <w:color w:val="0000FF"/>
          </w:rPr>
          <w:t>www.vitalizing-democracy.org</w:t>
        </w:r>
      </w:hyperlink>
    </w:p>
    <w:p w:rsidR="00393E97" w:rsidRPr="009E3CAE" w:rsidRDefault="00393E97" w:rsidP="00162CAF">
      <w:pPr>
        <w:pStyle w:val="FootnoteText"/>
        <w:rPr>
          <w:lang w:val="en-US"/>
        </w:rPr>
      </w:pPr>
    </w:p>
  </w:footnote>
  <w:footnote w:id="7">
    <w:p w:rsidR="00393E97" w:rsidRPr="0031084A" w:rsidRDefault="00393E97" w:rsidP="00162CAF">
      <w:pPr>
        <w:pStyle w:val="FootnoteText"/>
      </w:pPr>
      <w:r w:rsidRPr="009E3CAE">
        <w:rPr>
          <w:rStyle w:val="FootnoteReference"/>
        </w:rPr>
        <w:footnoteRef/>
      </w:r>
      <w:r w:rsidRPr="009E3CAE">
        <w:t xml:space="preserve"> http://www.peopleandparticipation.net/display/Methods/21st+Century+Town+Meeting</w:t>
      </w:r>
      <w:r>
        <w:t>.</w:t>
      </w:r>
    </w:p>
  </w:footnote>
  <w:footnote w:id="8">
    <w:p w:rsidR="00393E97" w:rsidRPr="00E35C12" w:rsidRDefault="00393E97" w:rsidP="00162CAF">
      <w:pPr>
        <w:pStyle w:val="FootnoteText"/>
        <w:rPr>
          <w:lang w:val="en-US"/>
        </w:rPr>
      </w:pPr>
      <w:r w:rsidRPr="00E35C12">
        <w:rPr>
          <w:rStyle w:val="FootnoteReference"/>
        </w:rPr>
        <w:footnoteRef/>
      </w:r>
      <w:r w:rsidRPr="00E35C12">
        <w:t xml:space="preserve"> </w:t>
      </w:r>
      <w:r w:rsidRPr="00E35C12">
        <w:rPr>
          <w:rStyle w:val="FootnoteReference"/>
        </w:rPr>
        <w:footnoteRef/>
      </w:r>
      <w:r w:rsidRPr="00E35C12">
        <w:t xml:space="preserve"> </w:t>
      </w:r>
      <w:r w:rsidRPr="00E35C12">
        <w:rPr>
          <w:lang w:val="en-US"/>
        </w:rPr>
        <w:t xml:space="preserve">The International Association for Public Participation (IAP2) has developed the Public Participation Spectrum to demonstrate the possible types of engagement with stakeholders and communities. The spectrum includes a </w:t>
      </w:r>
      <w:r w:rsidRPr="00E35C12">
        <w:rPr>
          <w:b/>
          <w:lang w:val="en-US"/>
        </w:rPr>
        <w:t>promise to the public</w:t>
      </w:r>
      <w:r w:rsidRPr="00E35C12">
        <w:rPr>
          <w:lang w:val="en-US"/>
        </w:rPr>
        <w:t xml:space="preserve"> which is a commitment to be clear about the purpose of the engagement and what the community can expect. </w:t>
      </w:r>
      <w:hyperlink r:id="rId3" w:history="1">
        <w:r w:rsidRPr="00E35C12">
          <w:rPr>
            <w:color w:val="0000FF"/>
            <w:u w:val="single"/>
          </w:rPr>
          <w:t>http://www.iap2.org.au/about</w:t>
        </w:r>
      </w:hyperlink>
    </w:p>
  </w:footnote>
  <w:footnote w:id="9">
    <w:p w:rsidR="00393E97" w:rsidRPr="00BF72EA" w:rsidRDefault="00393E97" w:rsidP="00162CAF">
      <w:pPr>
        <w:ind w:left="720" w:hanging="720"/>
        <w:jc w:val="both"/>
        <w:rPr>
          <w:rFonts w:ascii="Times New Roman" w:hAnsi="Times New Roman" w:cs="Times New Roman"/>
          <w:sz w:val="20"/>
          <w:szCs w:val="20"/>
        </w:rPr>
      </w:pPr>
      <w:r w:rsidRPr="00BF72EA">
        <w:rPr>
          <w:rStyle w:val="FootnoteReference"/>
          <w:rFonts w:ascii="Times New Roman" w:hAnsi="Times New Roman" w:cs="Times New Roman"/>
          <w:sz w:val="20"/>
          <w:szCs w:val="20"/>
        </w:rPr>
        <w:footnoteRef/>
      </w:r>
      <w:r w:rsidRPr="00BF72EA">
        <w:rPr>
          <w:rFonts w:ascii="Times New Roman" w:hAnsi="Times New Roman" w:cs="Times New Roman"/>
          <w:sz w:val="20"/>
          <w:szCs w:val="20"/>
        </w:rPr>
        <w:t xml:space="preserve"> </w:t>
      </w:r>
      <w:proofErr w:type="spellStart"/>
      <w:proofErr w:type="gramStart"/>
      <w:r w:rsidRPr="00BF72EA">
        <w:rPr>
          <w:rFonts w:ascii="Times New Roman" w:hAnsi="Times New Roman" w:cs="Times New Roman"/>
          <w:sz w:val="20"/>
          <w:szCs w:val="20"/>
        </w:rPr>
        <w:t>Hartz</w:t>
      </w:r>
      <w:proofErr w:type="spellEnd"/>
      <w:r w:rsidRPr="00BF72EA">
        <w:rPr>
          <w:rFonts w:ascii="Times New Roman" w:hAnsi="Times New Roman" w:cs="Times New Roman"/>
          <w:sz w:val="20"/>
          <w:szCs w:val="20"/>
        </w:rPr>
        <w:t xml:space="preserve">-Karp, J 2007, 'Climate Change The whole community approach', </w:t>
      </w:r>
      <w:r w:rsidRPr="00BF72EA">
        <w:rPr>
          <w:rFonts w:ascii="Times New Roman" w:hAnsi="Times New Roman" w:cs="Times New Roman"/>
          <w:i/>
          <w:sz w:val="20"/>
          <w:szCs w:val="20"/>
        </w:rPr>
        <w:t>New Matilda</w:t>
      </w:r>
      <w:r w:rsidRPr="00BF72EA">
        <w:rPr>
          <w:rFonts w:ascii="Times New Roman" w:hAnsi="Times New Roman" w:cs="Times New Roman"/>
          <w:sz w:val="20"/>
          <w:szCs w:val="20"/>
        </w:rPr>
        <w:t>.</w:t>
      </w:r>
      <w:proofErr w:type="gramEnd"/>
    </w:p>
    <w:p w:rsidR="00393E97" w:rsidRPr="002E536F" w:rsidRDefault="00393E97" w:rsidP="00162CAF">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97" w:rsidRDefault="00393E97">
    <w:pPr>
      <w:pStyle w:val="Header"/>
    </w:pPr>
  </w:p>
  <w:p w:rsidR="00393E97" w:rsidRDefault="00393E97">
    <w:pPr>
      <w:pStyle w:val="Header"/>
    </w:pPr>
  </w:p>
  <w:p w:rsidR="00393E97" w:rsidRDefault="00393E97" w:rsidP="002149B1">
    <w:pPr>
      <w:pStyle w:val="Header"/>
    </w:pPr>
    <w:r>
      <w:rPr>
        <w:noProof/>
      </w:rPr>
      <w:drawing>
        <wp:anchor distT="0" distB="0" distL="114300" distR="114300" simplePos="0" relativeHeight="251659264" behindDoc="1" locked="0" layoutInCell="1" allowOverlap="1" wp14:anchorId="231D2241" wp14:editId="2FB7E611">
          <wp:simplePos x="0" y="0"/>
          <wp:positionH relativeFrom="column">
            <wp:posOffset>-697865</wp:posOffset>
          </wp:positionH>
          <wp:positionV relativeFrom="paragraph">
            <wp:posOffset>108140</wp:posOffset>
          </wp:positionV>
          <wp:extent cx="7564755" cy="451485"/>
          <wp:effectExtent l="0" t="0" r="0" b="5715"/>
          <wp:wrapNone/>
          <wp:docPr id="11"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4755" cy="451485"/>
                  </a:xfrm>
                  <a:prstGeom prst="rect">
                    <a:avLst/>
                  </a:prstGeom>
                </pic:spPr>
              </pic:pic>
            </a:graphicData>
          </a:graphic>
        </wp:anchor>
      </w:drawing>
    </w:r>
  </w:p>
  <w:p w:rsidR="00393E97" w:rsidRDefault="00393E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97" w:rsidRDefault="00393E97">
    <w:pPr>
      <w:pStyle w:val="Header"/>
    </w:pPr>
    <w:r w:rsidRPr="007D0307">
      <w:rPr>
        <w:noProof/>
      </w:rPr>
      <w:drawing>
        <wp:anchor distT="0" distB="0" distL="114300" distR="114300" simplePos="0" relativeHeight="251663360" behindDoc="1" locked="0" layoutInCell="1" allowOverlap="1" wp14:anchorId="14CA3336" wp14:editId="2C1B64AD">
          <wp:simplePos x="0" y="0"/>
          <wp:positionH relativeFrom="column">
            <wp:posOffset>-841260</wp:posOffset>
          </wp:positionH>
          <wp:positionV relativeFrom="paragraph">
            <wp:posOffset>12247</wp:posOffset>
          </wp:positionV>
          <wp:extent cx="7575193" cy="2115880"/>
          <wp:effectExtent l="0" t="0" r="6985" b="0"/>
          <wp:wrapNone/>
          <wp:docPr id="1" name="Picture 1" descr="Cov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5193" cy="21158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97" w:rsidRDefault="00393E97">
    <w:pPr>
      <w:pStyle w:val="Header"/>
    </w:pPr>
    <w:r>
      <w:rPr>
        <w:noProof/>
      </w:rPr>
      <w:drawing>
        <wp:anchor distT="0" distB="0" distL="114300" distR="114300" simplePos="0" relativeHeight="251667456" behindDoc="1" locked="0" layoutInCell="1" allowOverlap="1" wp14:anchorId="7BA9C14B" wp14:editId="3A694F82">
          <wp:simplePos x="0" y="0"/>
          <wp:positionH relativeFrom="column">
            <wp:posOffset>-838835</wp:posOffset>
          </wp:positionH>
          <wp:positionV relativeFrom="paragraph">
            <wp:posOffset>211645</wp:posOffset>
          </wp:positionV>
          <wp:extent cx="7564755" cy="451485"/>
          <wp:effectExtent l="0" t="0" r="0" b="5715"/>
          <wp:wrapNone/>
          <wp:docPr id="9"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4755" cy="4514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4BA"/>
    <w:multiLevelType w:val="hybridMultilevel"/>
    <w:tmpl w:val="D9206068"/>
    <w:lvl w:ilvl="0" w:tplc="DC94A096">
      <w:start w:val="1"/>
      <w:numFmt w:val="decimal"/>
      <w:pStyle w:val="Heading1"/>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nsid w:val="03E76FE2"/>
    <w:multiLevelType w:val="multilevel"/>
    <w:tmpl w:val="150C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6ACA"/>
    <w:multiLevelType w:val="hybridMultilevel"/>
    <w:tmpl w:val="3F783B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59E21BA"/>
    <w:multiLevelType w:val="hybridMultilevel"/>
    <w:tmpl w:val="33966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645455C"/>
    <w:multiLevelType w:val="hybridMultilevel"/>
    <w:tmpl w:val="2A0C523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07BE306A"/>
    <w:multiLevelType w:val="hybridMultilevel"/>
    <w:tmpl w:val="160E8454"/>
    <w:lvl w:ilvl="0" w:tplc="0C090001">
      <w:start w:val="1"/>
      <w:numFmt w:val="bullet"/>
      <w:lvlText w:val=""/>
      <w:lvlJc w:val="left"/>
      <w:pPr>
        <w:ind w:left="-239" w:hanging="360"/>
      </w:pPr>
      <w:rPr>
        <w:rFonts w:ascii="Symbol" w:hAnsi="Symbol" w:hint="default"/>
      </w:rPr>
    </w:lvl>
    <w:lvl w:ilvl="1" w:tplc="0C090003">
      <w:start w:val="1"/>
      <w:numFmt w:val="bullet"/>
      <w:lvlText w:val="o"/>
      <w:lvlJc w:val="left"/>
      <w:pPr>
        <w:ind w:left="481" w:hanging="360"/>
      </w:pPr>
      <w:rPr>
        <w:rFonts w:ascii="Courier New" w:hAnsi="Courier New" w:hint="default"/>
      </w:rPr>
    </w:lvl>
    <w:lvl w:ilvl="2" w:tplc="0C090005" w:tentative="1">
      <w:start w:val="1"/>
      <w:numFmt w:val="bullet"/>
      <w:lvlText w:val=""/>
      <w:lvlJc w:val="left"/>
      <w:pPr>
        <w:ind w:left="1201" w:hanging="360"/>
      </w:pPr>
      <w:rPr>
        <w:rFonts w:ascii="Wingdings" w:hAnsi="Wingdings" w:hint="default"/>
      </w:rPr>
    </w:lvl>
    <w:lvl w:ilvl="3" w:tplc="0C090001" w:tentative="1">
      <w:start w:val="1"/>
      <w:numFmt w:val="bullet"/>
      <w:lvlText w:val=""/>
      <w:lvlJc w:val="left"/>
      <w:pPr>
        <w:ind w:left="1921" w:hanging="360"/>
      </w:pPr>
      <w:rPr>
        <w:rFonts w:ascii="Symbol" w:hAnsi="Symbol" w:hint="default"/>
      </w:rPr>
    </w:lvl>
    <w:lvl w:ilvl="4" w:tplc="0C090003" w:tentative="1">
      <w:start w:val="1"/>
      <w:numFmt w:val="bullet"/>
      <w:lvlText w:val="o"/>
      <w:lvlJc w:val="left"/>
      <w:pPr>
        <w:ind w:left="2641" w:hanging="360"/>
      </w:pPr>
      <w:rPr>
        <w:rFonts w:ascii="Courier New" w:hAnsi="Courier New" w:hint="default"/>
      </w:rPr>
    </w:lvl>
    <w:lvl w:ilvl="5" w:tplc="0C090005" w:tentative="1">
      <w:start w:val="1"/>
      <w:numFmt w:val="bullet"/>
      <w:lvlText w:val=""/>
      <w:lvlJc w:val="left"/>
      <w:pPr>
        <w:ind w:left="3361" w:hanging="360"/>
      </w:pPr>
      <w:rPr>
        <w:rFonts w:ascii="Wingdings" w:hAnsi="Wingdings" w:hint="default"/>
      </w:rPr>
    </w:lvl>
    <w:lvl w:ilvl="6" w:tplc="0C090001" w:tentative="1">
      <w:start w:val="1"/>
      <w:numFmt w:val="bullet"/>
      <w:lvlText w:val=""/>
      <w:lvlJc w:val="left"/>
      <w:pPr>
        <w:ind w:left="4081" w:hanging="360"/>
      </w:pPr>
      <w:rPr>
        <w:rFonts w:ascii="Symbol" w:hAnsi="Symbol" w:hint="default"/>
      </w:rPr>
    </w:lvl>
    <w:lvl w:ilvl="7" w:tplc="0C090003" w:tentative="1">
      <w:start w:val="1"/>
      <w:numFmt w:val="bullet"/>
      <w:lvlText w:val="o"/>
      <w:lvlJc w:val="left"/>
      <w:pPr>
        <w:ind w:left="4801" w:hanging="360"/>
      </w:pPr>
      <w:rPr>
        <w:rFonts w:ascii="Courier New" w:hAnsi="Courier New" w:hint="default"/>
      </w:rPr>
    </w:lvl>
    <w:lvl w:ilvl="8" w:tplc="0C090005" w:tentative="1">
      <w:start w:val="1"/>
      <w:numFmt w:val="bullet"/>
      <w:lvlText w:val=""/>
      <w:lvlJc w:val="left"/>
      <w:pPr>
        <w:ind w:left="5521" w:hanging="360"/>
      </w:pPr>
      <w:rPr>
        <w:rFonts w:ascii="Wingdings" w:hAnsi="Wingdings" w:hint="default"/>
      </w:rPr>
    </w:lvl>
  </w:abstractNum>
  <w:abstractNum w:abstractNumId="6">
    <w:nsid w:val="08DD3E28"/>
    <w:multiLevelType w:val="hybridMultilevel"/>
    <w:tmpl w:val="7E00305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
    <w:nsid w:val="095D7757"/>
    <w:multiLevelType w:val="hybridMultilevel"/>
    <w:tmpl w:val="46F2FE7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9F22A4E"/>
    <w:multiLevelType w:val="hybridMultilevel"/>
    <w:tmpl w:val="6F2A2E6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0C0C6CA9"/>
    <w:multiLevelType w:val="hybridMultilevel"/>
    <w:tmpl w:val="ABC41F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0D2A4301"/>
    <w:multiLevelType w:val="hybridMultilevel"/>
    <w:tmpl w:val="999EE0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0030735"/>
    <w:multiLevelType w:val="hybridMultilevel"/>
    <w:tmpl w:val="41FEF978"/>
    <w:lvl w:ilvl="0" w:tplc="847AE03E">
      <w:start w:val="1"/>
      <w:numFmt w:val="decimal"/>
      <w:lvlText w:val="(%1)"/>
      <w:lvlJc w:val="left"/>
      <w:pPr>
        <w:ind w:left="1133" w:hanging="360"/>
      </w:pPr>
      <w:rPr>
        <w:rFonts w:hint="default"/>
        <w:b w:val="0"/>
        <w:i w:val="0"/>
        <w:caps w:val="0"/>
        <w:strike w:val="0"/>
        <w:dstrike w:val="0"/>
        <w:vanish w:val="0"/>
        <w:color w:val="auto"/>
        <w:vertAlign w:val="baseline"/>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12">
    <w:nsid w:val="1275551D"/>
    <w:multiLevelType w:val="hybridMultilevel"/>
    <w:tmpl w:val="EA2089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12C84181"/>
    <w:multiLevelType w:val="multilevel"/>
    <w:tmpl w:val="4FBE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3757A1"/>
    <w:multiLevelType w:val="hybridMultilevel"/>
    <w:tmpl w:val="21AC0C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1A346FA6"/>
    <w:multiLevelType w:val="hybridMultilevel"/>
    <w:tmpl w:val="019C1C3E"/>
    <w:lvl w:ilvl="0" w:tplc="0C090001">
      <w:start w:val="1"/>
      <w:numFmt w:val="bullet"/>
      <w:lvlText w:val=""/>
      <w:lvlJc w:val="left"/>
      <w:pPr>
        <w:ind w:left="1225" w:hanging="360"/>
      </w:pPr>
      <w:rPr>
        <w:rFonts w:ascii="Symbol" w:hAnsi="Symbol" w:hint="default"/>
      </w:rPr>
    </w:lvl>
    <w:lvl w:ilvl="1" w:tplc="0C090003" w:tentative="1">
      <w:start w:val="1"/>
      <w:numFmt w:val="bullet"/>
      <w:lvlText w:val="o"/>
      <w:lvlJc w:val="left"/>
      <w:pPr>
        <w:ind w:left="1945" w:hanging="360"/>
      </w:pPr>
      <w:rPr>
        <w:rFonts w:ascii="Courier New" w:hAnsi="Courier New" w:cs="Courier New" w:hint="default"/>
      </w:rPr>
    </w:lvl>
    <w:lvl w:ilvl="2" w:tplc="0C090005" w:tentative="1">
      <w:start w:val="1"/>
      <w:numFmt w:val="bullet"/>
      <w:lvlText w:val=""/>
      <w:lvlJc w:val="left"/>
      <w:pPr>
        <w:ind w:left="2665" w:hanging="360"/>
      </w:pPr>
      <w:rPr>
        <w:rFonts w:ascii="Wingdings" w:hAnsi="Wingdings" w:hint="default"/>
      </w:rPr>
    </w:lvl>
    <w:lvl w:ilvl="3" w:tplc="0C090001" w:tentative="1">
      <w:start w:val="1"/>
      <w:numFmt w:val="bullet"/>
      <w:lvlText w:val=""/>
      <w:lvlJc w:val="left"/>
      <w:pPr>
        <w:ind w:left="3385" w:hanging="360"/>
      </w:pPr>
      <w:rPr>
        <w:rFonts w:ascii="Symbol" w:hAnsi="Symbol" w:hint="default"/>
      </w:rPr>
    </w:lvl>
    <w:lvl w:ilvl="4" w:tplc="0C090003" w:tentative="1">
      <w:start w:val="1"/>
      <w:numFmt w:val="bullet"/>
      <w:lvlText w:val="o"/>
      <w:lvlJc w:val="left"/>
      <w:pPr>
        <w:ind w:left="4105" w:hanging="360"/>
      </w:pPr>
      <w:rPr>
        <w:rFonts w:ascii="Courier New" w:hAnsi="Courier New" w:cs="Courier New" w:hint="default"/>
      </w:rPr>
    </w:lvl>
    <w:lvl w:ilvl="5" w:tplc="0C090005" w:tentative="1">
      <w:start w:val="1"/>
      <w:numFmt w:val="bullet"/>
      <w:lvlText w:val=""/>
      <w:lvlJc w:val="left"/>
      <w:pPr>
        <w:ind w:left="4825" w:hanging="360"/>
      </w:pPr>
      <w:rPr>
        <w:rFonts w:ascii="Wingdings" w:hAnsi="Wingdings" w:hint="default"/>
      </w:rPr>
    </w:lvl>
    <w:lvl w:ilvl="6" w:tplc="0C090001" w:tentative="1">
      <w:start w:val="1"/>
      <w:numFmt w:val="bullet"/>
      <w:lvlText w:val=""/>
      <w:lvlJc w:val="left"/>
      <w:pPr>
        <w:ind w:left="5545" w:hanging="360"/>
      </w:pPr>
      <w:rPr>
        <w:rFonts w:ascii="Symbol" w:hAnsi="Symbol" w:hint="default"/>
      </w:rPr>
    </w:lvl>
    <w:lvl w:ilvl="7" w:tplc="0C090003" w:tentative="1">
      <w:start w:val="1"/>
      <w:numFmt w:val="bullet"/>
      <w:lvlText w:val="o"/>
      <w:lvlJc w:val="left"/>
      <w:pPr>
        <w:ind w:left="6265" w:hanging="360"/>
      </w:pPr>
      <w:rPr>
        <w:rFonts w:ascii="Courier New" w:hAnsi="Courier New" w:cs="Courier New" w:hint="default"/>
      </w:rPr>
    </w:lvl>
    <w:lvl w:ilvl="8" w:tplc="0C090005" w:tentative="1">
      <w:start w:val="1"/>
      <w:numFmt w:val="bullet"/>
      <w:lvlText w:val=""/>
      <w:lvlJc w:val="left"/>
      <w:pPr>
        <w:ind w:left="6985" w:hanging="360"/>
      </w:pPr>
      <w:rPr>
        <w:rFonts w:ascii="Wingdings" w:hAnsi="Wingdings" w:hint="default"/>
      </w:rPr>
    </w:lvl>
  </w:abstractNum>
  <w:abstractNum w:abstractNumId="16">
    <w:nsid w:val="1BB934BC"/>
    <w:multiLevelType w:val="hybridMultilevel"/>
    <w:tmpl w:val="8BE8AE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1D26704F"/>
    <w:multiLevelType w:val="hybridMultilevel"/>
    <w:tmpl w:val="8B107F9E"/>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nsid w:val="1F4B30F9"/>
    <w:multiLevelType w:val="hybridMultilevel"/>
    <w:tmpl w:val="14BA6C98"/>
    <w:lvl w:ilvl="0" w:tplc="AC803BB6">
      <w:start w:val="1"/>
      <w:numFmt w:val="decimal"/>
      <w:lvlText w:val="%1."/>
      <w:lvlJc w:val="left"/>
      <w:pPr>
        <w:ind w:left="720" w:hanging="360"/>
      </w:pPr>
      <w:rPr>
        <w:rFonts w:hint="default"/>
        <w:b w:val="0"/>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1B678DB"/>
    <w:multiLevelType w:val="hybridMultilevel"/>
    <w:tmpl w:val="76EA7CF6"/>
    <w:lvl w:ilvl="0" w:tplc="0C090001">
      <w:start w:val="1"/>
      <w:numFmt w:val="bullet"/>
      <w:lvlText w:val=""/>
      <w:lvlJc w:val="left"/>
      <w:pPr>
        <w:ind w:left="513" w:hanging="360"/>
      </w:pPr>
      <w:rPr>
        <w:rFonts w:ascii="Symbol" w:hAnsi="Symbol" w:hint="default"/>
      </w:rPr>
    </w:lvl>
    <w:lvl w:ilvl="1" w:tplc="0C090003">
      <w:start w:val="1"/>
      <w:numFmt w:val="bullet"/>
      <w:lvlText w:val="o"/>
      <w:lvlJc w:val="left"/>
      <w:pPr>
        <w:ind w:left="1233" w:hanging="360"/>
      </w:pPr>
      <w:rPr>
        <w:rFonts w:ascii="Courier New" w:hAnsi="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20">
    <w:nsid w:val="242846EC"/>
    <w:multiLevelType w:val="hybridMultilevel"/>
    <w:tmpl w:val="C4489AF0"/>
    <w:lvl w:ilvl="0" w:tplc="0C090001">
      <w:start w:val="1"/>
      <w:numFmt w:val="bullet"/>
      <w:lvlText w:val=""/>
      <w:lvlJc w:val="left"/>
      <w:pPr>
        <w:ind w:left="881" w:hanging="360"/>
      </w:pPr>
      <w:rPr>
        <w:rFonts w:ascii="Symbol" w:hAnsi="Symbol" w:hint="default"/>
      </w:rPr>
    </w:lvl>
    <w:lvl w:ilvl="1" w:tplc="0C090003" w:tentative="1">
      <w:start w:val="1"/>
      <w:numFmt w:val="bullet"/>
      <w:lvlText w:val="o"/>
      <w:lvlJc w:val="left"/>
      <w:pPr>
        <w:ind w:left="1601" w:hanging="360"/>
      </w:pPr>
      <w:rPr>
        <w:rFonts w:ascii="Courier New" w:hAnsi="Courier New" w:cs="Courier New" w:hint="default"/>
      </w:rPr>
    </w:lvl>
    <w:lvl w:ilvl="2" w:tplc="0C090005" w:tentative="1">
      <w:start w:val="1"/>
      <w:numFmt w:val="bullet"/>
      <w:lvlText w:val=""/>
      <w:lvlJc w:val="left"/>
      <w:pPr>
        <w:ind w:left="2321" w:hanging="360"/>
      </w:pPr>
      <w:rPr>
        <w:rFonts w:ascii="Wingdings" w:hAnsi="Wingdings" w:hint="default"/>
      </w:rPr>
    </w:lvl>
    <w:lvl w:ilvl="3" w:tplc="0C090001" w:tentative="1">
      <w:start w:val="1"/>
      <w:numFmt w:val="bullet"/>
      <w:lvlText w:val=""/>
      <w:lvlJc w:val="left"/>
      <w:pPr>
        <w:ind w:left="3041" w:hanging="360"/>
      </w:pPr>
      <w:rPr>
        <w:rFonts w:ascii="Symbol" w:hAnsi="Symbol" w:hint="default"/>
      </w:rPr>
    </w:lvl>
    <w:lvl w:ilvl="4" w:tplc="0C090003" w:tentative="1">
      <w:start w:val="1"/>
      <w:numFmt w:val="bullet"/>
      <w:lvlText w:val="o"/>
      <w:lvlJc w:val="left"/>
      <w:pPr>
        <w:ind w:left="3761" w:hanging="360"/>
      </w:pPr>
      <w:rPr>
        <w:rFonts w:ascii="Courier New" w:hAnsi="Courier New" w:cs="Courier New" w:hint="default"/>
      </w:rPr>
    </w:lvl>
    <w:lvl w:ilvl="5" w:tplc="0C090005" w:tentative="1">
      <w:start w:val="1"/>
      <w:numFmt w:val="bullet"/>
      <w:lvlText w:val=""/>
      <w:lvlJc w:val="left"/>
      <w:pPr>
        <w:ind w:left="4481" w:hanging="360"/>
      </w:pPr>
      <w:rPr>
        <w:rFonts w:ascii="Wingdings" w:hAnsi="Wingdings" w:hint="default"/>
      </w:rPr>
    </w:lvl>
    <w:lvl w:ilvl="6" w:tplc="0C090001" w:tentative="1">
      <w:start w:val="1"/>
      <w:numFmt w:val="bullet"/>
      <w:lvlText w:val=""/>
      <w:lvlJc w:val="left"/>
      <w:pPr>
        <w:ind w:left="5201" w:hanging="360"/>
      </w:pPr>
      <w:rPr>
        <w:rFonts w:ascii="Symbol" w:hAnsi="Symbol" w:hint="default"/>
      </w:rPr>
    </w:lvl>
    <w:lvl w:ilvl="7" w:tplc="0C090003" w:tentative="1">
      <w:start w:val="1"/>
      <w:numFmt w:val="bullet"/>
      <w:lvlText w:val="o"/>
      <w:lvlJc w:val="left"/>
      <w:pPr>
        <w:ind w:left="5921" w:hanging="360"/>
      </w:pPr>
      <w:rPr>
        <w:rFonts w:ascii="Courier New" w:hAnsi="Courier New" w:cs="Courier New" w:hint="default"/>
      </w:rPr>
    </w:lvl>
    <w:lvl w:ilvl="8" w:tplc="0C090005" w:tentative="1">
      <w:start w:val="1"/>
      <w:numFmt w:val="bullet"/>
      <w:lvlText w:val=""/>
      <w:lvlJc w:val="left"/>
      <w:pPr>
        <w:ind w:left="6641" w:hanging="360"/>
      </w:pPr>
      <w:rPr>
        <w:rFonts w:ascii="Wingdings" w:hAnsi="Wingdings" w:hint="default"/>
      </w:rPr>
    </w:lvl>
  </w:abstractNum>
  <w:abstractNum w:abstractNumId="21">
    <w:nsid w:val="24C376C1"/>
    <w:multiLevelType w:val="hybridMultilevel"/>
    <w:tmpl w:val="52EA414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nsid w:val="252F2D66"/>
    <w:multiLevelType w:val="hybridMultilevel"/>
    <w:tmpl w:val="9A1A6564"/>
    <w:lvl w:ilvl="0" w:tplc="0C090001">
      <w:start w:val="1"/>
      <w:numFmt w:val="bullet"/>
      <w:lvlText w:val=""/>
      <w:lvlJc w:val="left"/>
      <w:pPr>
        <w:ind w:left="993" w:hanging="360"/>
      </w:pPr>
      <w:rPr>
        <w:rFonts w:ascii="Symbol" w:hAnsi="Symbol"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23">
    <w:nsid w:val="253E6AB3"/>
    <w:multiLevelType w:val="hybridMultilevel"/>
    <w:tmpl w:val="68C0F0E4"/>
    <w:lvl w:ilvl="0" w:tplc="56B244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5956BD5"/>
    <w:multiLevelType w:val="hybridMultilevel"/>
    <w:tmpl w:val="0E6201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27773650"/>
    <w:multiLevelType w:val="hybridMultilevel"/>
    <w:tmpl w:val="9844CD90"/>
    <w:lvl w:ilvl="0" w:tplc="56B244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7BB7B05"/>
    <w:multiLevelType w:val="hybridMultilevel"/>
    <w:tmpl w:val="9438D2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296D73E7"/>
    <w:multiLevelType w:val="hybridMultilevel"/>
    <w:tmpl w:val="788C078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29EE519B"/>
    <w:multiLevelType w:val="hybridMultilevel"/>
    <w:tmpl w:val="C1FA4E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2B3F4B98"/>
    <w:multiLevelType w:val="hybridMultilevel"/>
    <w:tmpl w:val="882A3D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2B7C5DE6"/>
    <w:multiLevelType w:val="hybridMultilevel"/>
    <w:tmpl w:val="F55690C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1">
    <w:nsid w:val="2C766747"/>
    <w:multiLevelType w:val="hybridMultilevel"/>
    <w:tmpl w:val="95A0C4A4"/>
    <w:lvl w:ilvl="0" w:tplc="0C090001">
      <w:start w:val="1"/>
      <w:numFmt w:val="bullet"/>
      <w:lvlText w:val=""/>
      <w:lvlJc w:val="left"/>
      <w:pPr>
        <w:ind w:left="1386" w:hanging="360"/>
      </w:pPr>
      <w:rPr>
        <w:rFonts w:ascii="Symbol" w:hAnsi="Symbol" w:hint="default"/>
      </w:rPr>
    </w:lvl>
    <w:lvl w:ilvl="1" w:tplc="0C090003" w:tentative="1">
      <w:start w:val="1"/>
      <w:numFmt w:val="bullet"/>
      <w:lvlText w:val="o"/>
      <w:lvlJc w:val="left"/>
      <w:pPr>
        <w:ind w:left="2106" w:hanging="360"/>
      </w:pPr>
      <w:rPr>
        <w:rFonts w:ascii="Courier New" w:hAnsi="Courier New" w:cs="Courier New" w:hint="default"/>
      </w:rPr>
    </w:lvl>
    <w:lvl w:ilvl="2" w:tplc="0C090005" w:tentative="1">
      <w:start w:val="1"/>
      <w:numFmt w:val="bullet"/>
      <w:lvlText w:val=""/>
      <w:lvlJc w:val="left"/>
      <w:pPr>
        <w:ind w:left="2826" w:hanging="360"/>
      </w:pPr>
      <w:rPr>
        <w:rFonts w:ascii="Wingdings" w:hAnsi="Wingdings" w:hint="default"/>
      </w:rPr>
    </w:lvl>
    <w:lvl w:ilvl="3" w:tplc="0C090001" w:tentative="1">
      <w:start w:val="1"/>
      <w:numFmt w:val="bullet"/>
      <w:lvlText w:val=""/>
      <w:lvlJc w:val="left"/>
      <w:pPr>
        <w:ind w:left="3546" w:hanging="360"/>
      </w:pPr>
      <w:rPr>
        <w:rFonts w:ascii="Symbol" w:hAnsi="Symbol" w:hint="default"/>
      </w:rPr>
    </w:lvl>
    <w:lvl w:ilvl="4" w:tplc="0C090003" w:tentative="1">
      <w:start w:val="1"/>
      <w:numFmt w:val="bullet"/>
      <w:lvlText w:val="o"/>
      <w:lvlJc w:val="left"/>
      <w:pPr>
        <w:ind w:left="4266" w:hanging="360"/>
      </w:pPr>
      <w:rPr>
        <w:rFonts w:ascii="Courier New" w:hAnsi="Courier New" w:cs="Courier New" w:hint="default"/>
      </w:rPr>
    </w:lvl>
    <w:lvl w:ilvl="5" w:tplc="0C090005" w:tentative="1">
      <w:start w:val="1"/>
      <w:numFmt w:val="bullet"/>
      <w:lvlText w:val=""/>
      <w:lvlJc w:val="left"/>
      <w:pPr>
        <w:ind w:left="4986" w:hanging="360"/>
      </w:pPr>
      <w:rPr>
        <w:rFonts w:ascii="Wingdings" w:hAnsi="Wingdings" w:hint="default"/>
      </w:rPr>
    </w:lvl>
    <w:lvl w:ilvl="6" w:tplc="0C090001" w:tentative="1">
      <w:start w:val="1"/>
      <w:numFmt w:val="bullet"/>
      <w:lvlText w:val=""/>
      <w:lvlJc w:val="left"/>
      <w:pPr>
        <w:ind w:left="5706" w:hanging="360"/>
      </w:pPr>
      <w:rPr>
        <w:rFonts w:ascii="Symbol" w:hAnsi="Symbol" w:hint="default"/>
      </w:rPr>
    </w:lvl>
    <w:lvl w:ilvl="7" w:tplc="0C090003" w:tentative="1">
      <w:start w:val="1"/>
      <w:numFmt w:val="bullet"/>
      <w:lvlText w:val="o"/>
      <w:lvlJc w:val="left"/>
      <w:pPr>
        <w:ind w:left="6426" w:hanging="360"/>
      </w:pPr>
      <w:rPr>
        <w:rFonts w:ascii="Courier New" w:hAnsi="Courier New" w:cs="Courier New" w:hint="default"/>
      </w:rPr>
    </w:lvl>
    <w:lvl w:ilvl="8" w:tplc="0C090005" w:tentative="1">
      <w:start w:val="1"/>
      <w:numFmt w:val="bullet"/>
      <w:lvlText w:val=""/>
      <w:lvlJc w:val="left"/>
      <w:pPr>
        <w:ind w:left="7146" w:hanging="360"/>
      </w:pPr>
      <w:rPr>
        <w:rFonts w:ascii="Wingdings" w:hAnsi="Wingdings" w:hint="default"/>
      </w:rPr>
    </w:lvl>
  </w:abstractNum>
  <w:abstractNum w:abstractNumId="32">
    <w:nsid w:val="2F712C5E"/>
    <w:multiLevelType w:val="hybridMultilevel"/>
    <w:tmpl w:val="75B05E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2FCB3B58"/>
    <w:multiLevelType w:val="hybridMultilevel"/>
    <w:tmpl w:val="A9C45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30492B5A"/>
    <w:multiLevelType w:val="multilevel"/>
    <w:tmpl w:val="D1AA21F0"/>
    <w:lvl w:ilvl="0">
      <w:start w:val="1"/>
      <w:numFmt w:val="decimal"/>
      <w:lvlText w:val="%1."/>
      <w:lvlJc w:val="left"/>
      <w:pPr>
        <w:ind w:left="927" w:hanging="360"/>
      </w:pPr>
      <w:rPr>
        <w:rFonts w:hint="default"/>
        <w:b/>
        <w:i w:val="0"/>
        <w:color w:val="auto"/>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5">
    <w:nsid w:val="34333D2A"/>
    <w:multiLevelType w:val="hybridMultilevel"/>
    <w:tmpl w:val="55C027E6"/>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09" w:hanging="360"/>
      </w:pPr>
      <w:rPr>
        <w:rFonts w:ascii="Courier New" w:hAnsi="Courier New" w:hint="default"/>
      </w:rPr>
    </w:lvl>
    <w:lvl w:ilvl="2" w:tplc="0C090005" w:tentative="1">
      <w:start w:val="1"/>
      <w:numFmt w:val="bullet"/>
      <w:lvlText w:val=""/>
      <w:lvlJc w:val="left"/>
      <w:pPr>
        <w:ind w:left="1429" w:hanging="360"/>
      </w:pPr>
      <w:rPr>
        <w:rFonts w:ascii="Wingdings" w:hAnsi="Wingdings" w:hint="default"/>
      </w:rPr>
    </w:lvl>
    <w:lvl w:ilvl="3" w:tplc="0C090001" w:tentative="1">
      <w:start w:val="1"/>
      <w:numFmt w:val="bullet"/>
      <w:lvlText w:val=""/>
      <w:lvlJc w:val="left"/>
      <w:pPr>
        <w:ind w:left="2149" w:hanging="360"/>
      </w:pPr>
      <w:rPr>
        <w:rFonts w:ascii="Symbol" w:hAnsi="Symbol" w:hint="default"/>
      </w:rPr>
    </w:lvl>
    <w:lvl w:ilvl="4" w:tplc="0C090003" w:tentative="1">
      <w:start w:val="1"/>
      <w:numFmt w:val="bullet"/>
      <w:lvlText w:val="o"/>
      <w:lvlJc w:val="left"/>
      <w:pPr>
        <w:ind w:left="2869" w:hanging="360"/>
      </w:pPr>
      <w:rPr>
        <w:rFonts w:ascii="Courier New" w:hAnsi="Courier New" w:hint="default"/>
      </w:rPr>
    </w:lvl>
    <w:lvl w:ilvl="5" w:tplc="0C090005" w:tentative="1">
      <w:start w:val="1"/>
      <w:numFmt w:val="bullet"/>
      <w:lvlText w:val=""/>
      <w:lvlJc w:val="left"/>
      <w:pPr>
        <w:ind w:left="3589" w:hanging="360"/>
      </w:pPr>
      <w:rPr>
        <w:rFonts w:ascii="Wingdings" w:hAnsi="Wingdings" w:hint="default"/>
      </w:rPr>
    </w:lvl>
    <w:lvl w:ilvl="6" w:tplc="0C090001" w:tentative="1">
      <w:start w:val="1"/>
      <w:numFmt w:val="bullet"/>
      <w:lvlText w:val=""/>
      <w:lvlJc w:val="left"/>
      <w:pPr>
        <w:ind w:left="4309" w:hanging="360"/>
      </w:pPr>
      <w:rPr>
        <w:rFonts w:ascii="Symbol" w:hAnsi="Symbol" w:hint="default"/>
      </w:rPr>
    </w:lvl>
    <w:lvl w:ilvl="7" w:tplc="0C090003" w:tentative="1">
      <w:start w:val="1"/>
      <w:numFmt w:val="bullet"/>
      <w:lvlText w:val="o"/>
      <w:lvlJc w:val="left"/>
      <w:pPr>
        <w:ind w:left="5029" w:hanging="360"/>
      </w:pPr>
      <w:rPr>
        <w:rFonts w:ascii="Courier New" w:hAnsi="Courier New" w:hint="default"/>
      </w:rPr>
    </w:lvl>
    <w:lvl w:ilvl="8" w:tplc="0C090005" w:tentative="1">
      <w:start w:val="1"/>
      <w:numFmt w:val="bullet"/>
      <w:lvlText w:val=""/>
      <w:lvlJc w:val="left"/>
      <w:pPr>
        <w:ind w:left="5749" w:hanging="360"/>
      </w:pPr>
      <w:rPr>
        <w:rFonts w:ascii="Wingdings" w:hAnsi="Wingdings" w:hint="default"/>
      </w:rPr>
    </w:lvl>
  </w:abstractNum>
  <w:abstractNum w:abstractNumId="36">
    <w:nsid w:val="35716A75"/>
    <w:multiLevelType w:val="hybridMultilevel"/>
    <w:tmpl w:val="A3EE8E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359A1089"/>
    <w:multiLevelType w:val="hybridMultilevel"/>
    <w:tmpl w:val="F5426588"/>
    <w:lvl w:ilvl="0" w:tplc="AC803BB6">
      <w:start w:val="1"/>
      <w:numFmt w:val="decimal"/>
      <w:lvlText w:val="%1."/>
      <w:lvlJc w:val="left"/>
      <w:pPr>
        <w:ind w:left="1080" w:hanging="360"/>
      </w:pPr>
      <w:rPr>
        <w:rFonts w:hint="default"/>
        <w:b w:val="0"/>
        <w:i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36841F74"/>
    <w:multiLevelType w:val="hybridMultilevel"/>
    <w:tmpl w:val="DBFE5EF6"/>
    <w:lvl w:ilvl="0" w:tplc="0C090001">
      <w:start w:val="1"/>
      <w:numFmt w:val="bullet"/>
      <w:lvlText w:val=""/>
      <w:lvlJc w:val="left"/>
      <w:pPr>
        <w:tabs>
          <w:tab w:val="num" w:pos="680"/>
        </w:tabs>
        <w:ind w:left="680" w:hanging="340"/>
      </w:pPr>
      <w:rPr>
        <w:rFonts w:ascii="Symbol" w:hAnsi="Symbol" w:hint="default"/>
        <w:b w:val="0"/>
        <w:i w:val="0"/>
        <w:color w:val="auto"/>
        <w:sz w:val="24"/>
        <w:szCs w:val="24"/>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9">
    <w:nsid w:val="37964031"/>
    <w:multiLevelType w:val="hybridMultilevel"/>
    <w:tmpl w:val="9F88D6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37DF1514"/>
    <w:multiLevelType w:val="multilevel"/>
    <w:tmpl w:val="E30CCC5C"/>
    <w:lvl w:ilvl="0">
      <w:start w:val="10"/>
      <w:numFmt w:val="lowerLetter"/>
      <w:lvlText w:val="%1)"/>
      <w:lvlJc w:val="left"/>
      <w:pPr>
        <w:ind w:left="360" w:hanging="360"/>
      </w:pPr>
      <w:rPr>
        <w:rFonts w:hint="default"/>
        <w:b/>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9CB6567"/>
    <w:multiLevelType w:val="hybridMultilevel"/>
    <w:tmpl w:val="CFCC6796"/>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nsid w:val="3A0A49C3"/>
    <w:multiLevelType w:val="multilevel"/>
    <w:tmpl w:val="1324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723A4F"/>
    <w:multiLevelType w:val="hybridMultilevel"/>
    <w:tmpl w:val="3C7477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3F236432"/>
    <w:multiLevelType w:val="hybridMultilevel"/>
    <w:tmpl w:val="1A1CF5C6"/>
    <w:lvl w:ilvl="0" w:tplc="0C090001">
      <w:start w:val="1"/>
      <w:numFmt w:val="bullet"/>
      <w:lvlText w:val=""/>
      <w:lvlJc w:val="left"/>
      <w:pPr>
        <w:ind w:left="1046" w:hanging="360"/>
      </w:pPr>
      <w:rPr>
        <w:rFonts w:ascii="Symbol" w:hAnsi="Symbol" w:hint="default"/>
      </w:rPr>
    </w:lvl>
    <w:lvl w:ilvl="1" w:tplc="0C090003" w:tentative="1">
      <w:start w:val="1"/>
      <w:numFmt w:val="bullet"/>
      <w:lvlText w:val="o"/>
      <w:lvlJc w:val="left"/>
      <w:pPr>
        <w:ind w:left="1766" w:hanging="360"/>
      </w:pPr>
      <w:rPr>
        <w:rFonts w:ascii="Courier New" w:hAnsi="Courier New" w:cs="Courier New" w:hint="default"/>
      </w:rPr>
    </w:lvl>
    <w:lvl w:ilvl="2" w:tplc="0C090005" w:tentative="1">
      <w:start w:val="1"/>
      <w:numFmt w:val="bullet"/>
      <w:lvlText w:val=""/>
      <w:lvlJc w:val="left"/>
      <w:pPr>
        <w:ind w:left="2486" w:hanging="360"/>
      </w:pPr>
      <w:rPr>
        <w:rFonts w:ascii="Wingdings" w:hAnsi="Wingdings" w:hint="default"/>
      </w:rPr>
    </w:lvl>
    <w:lvl w:ilvl="3" w:tplc="0C090001" w:tentative="1">
      <w:start w:val="1"/>
      <w:numFmt w:val="bullet"/>
      <w:lvlText w:val=""/>
      <w:lvlJc w:val="left"/>
      <w:pPr>
        <w:ind w:left="3206" w:hanging="360"/>
      </w:pPr>
      <w:rPr>
        <w:rFonts w:ascii="Symbol" w:hAnsi="Symbol" w:hint="default"/>
      </w:rPr>
    </w:lvl>
    <w:lvl w:ilvl="4" w:tplc="0C090003" w:tentative="1">
      <w:start w:val="1"/>
      <w:numFmt w:val="bullet"/>
      <w:lvlText w:val="o"/>
      <w:lvlJc w:val="left"/>
      <w:pPr>
        <w:ind w:left="3926" w:hanging="360"/>
      </w:pPr>
      <w:rPr>
        <w:rFonts w:ascii="Courier New" w:hAnsi="Courier New" w:cs="Courier New" w:hint="default"/>
      </w:rPr>
    </w:lvl>
    <w:lvl w:ilvl="5" w:tplc="0C090005" w:tentative="1">
      <w:start w:val="1"/>
      <w:numFmt w:val="bullet"/>
      <w:lvlText w:val=""/>
      <w:lvlJc w:val="left"/>
      <w:pPr>
        <w:ind w:left="4646" w:hanging="360"/>
      </w:pPr>
      <w:rPr>
        <w:rFonts w:ascii="Wingdings" w:hAnsi="Wingdings" w:hint="default"/>
      </w:rPr>
    </w:lvl>
    <w:lvl w:ilvl="6" w:tplc="0C090001" w:tentative="1">
      <w:start w:val="1"/>
      <w:numFmt w:val="bullet"/>
      <w:lvlText w:val=""/>
      <w:lvlJc w:val="left"/>
      <w:pPr>
        <w:ind w:left="5366" w:hanging="360"/>
      </w:pPr>
      <w:rPr>
        <w:rFonts w:ascii="Symbol" w:hAnsi="Symbol" w:hint="default"/>
      </w:rPr>
    </w:lvl>
    <w:lvl w:ilvl="7" w:tplc="0C090003" w:tentative="1">
      <w:start w:val="1"/>
      <w:numFmt w:val="bullet"/>
      <w:lvlText w:val="o"/>
      <w:lvlJc w:val="left"/>
      <w:pPr>
        <w:ind w:left="6086" w:hanging="360"/>
      </w:pPr>
      <w:rPr>
        <w:rFonts w:ascii="Courier New" w:hAnsi="Courier New" w:cs="Courier New" w:hint="default"/>
      </w:rPr>
    </w:lvl>
    <w:lvl w:ilvl="8" w:tplc="0C090005" w:tentative="1">
      <w:start w:val="1"/>
      <w:numFmt w:val="bullet"/>
      <w:lvlText w:val=""/>
      <w:lvlJc w:val="left"/>
      <w:pPr>
        <w:ind w:left="6806" w:hanging="360"/>
      </w:pPr>
      <w:rPr>
        <w:rFonts w:ascii="Wingdings" w:hAnsi="Wingdings" w:hint="default"/>
      </w:rPr>
    </w:lvl>
  </w:abstractNum>
  <w:abstractNum w:abstractNumId="45">
    <w:nsid w:val="400B14A6"/>
    <w:multiLevelType w:val="hybridMultilevel"/>
    <w:tmpl w:val="8402A6C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nsid w:val="401F1849"/>
    <w:multiLevelType w:val="hybridMultilevel"/>
    <w:tmpl w:val="DBFAC3CA"/>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7">
    <w:nsid w:val="420C1B88"/>
    <w:multiLevelType w:val="hybridMultilevel"/>
    <w:tmpl w:val="CBCABD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nsid w:val="4322300C"/>
    <w:multiLevelType w:val="hybridMultilevel"/>
    <w:tmpl w:val="CBCE3734"/>
    <w:lvl w:ilvl="0" w:tplc="56B2443C">
      <w:start w:val="1"/>
      <w:numFmt w:val="bullet"/>
      <w:lvlText w:val=""/>
      <w:lvlJc w:val="left"/>
      <w:pPr>
        <w:ind w:left="-86" w:hanging="360"/>
      </w:pPr>
      <w:rPr>
        <w:rFonts w:ascii="Symbol" w:hAnsi="Symbol" w:hint="default"/>
        <w:color w:val="auto"/>
      </w:rPr>
    </w:lvl>
    <w:lvl w:ilvl="1" w:tplc="0C090003" w:tentative="1">
      <w:start w:val="1"/>
      <w:numFmt w:val="bullet"/>
      <w:lvlText w:val="o"/>
      <w:lvlJc w:val="left"/>
      <w:pPr>
        <w:ind w:left="634" w:hanging="360"/>
      </w:pPr>
      <w:rPr>
        <w:rFonts w:ascii="Courier New" w:hAnsi="Courier New" w:cs="Courier New" w:hint="default"/>
      </w:rPr>
    </w:lvl>
    <w:lvl w:ilvl="2" w:tplc="0C090005" w:tentative="1">
      <w:start w:val="1"/>
      <w:numFmt w:val="bullet"/>
      <w:lvlText w:val=""/>
      <w:lvlJc w:val="left"/>
      <w:pPr>
        <w:ind w:left="1354" w:hanging="360"/>
      </w:pPr>
      <w:rPr>
        <w:rFonts w:ascii="Wingdings" w:hAnsi="Wingdings" w:hint="default"/>
      </w:rPr>
    </w:lvl>
    <w:lvl w:ilvl="3" w:tplc="0C090001" w:tentative="1">
      <w:start w:val="1"/>
      <w:numFmt w:val="bullet"/>
      <w:lvlText w:val=""/>
      <w:lvlJc w:val="left"/>
      <w:pPr>
        <w:ind w:left="2074" w:hanging="360"/>
      </w:pPr>
      <w:rPr>
        <w:rFonts w:ascii="Symbol" w:hAnsi="Symbol" w:hint="default"/>
      </w:rPr>
    </w:lvl>
    <w:lvl w:ilvl="4" w:tplc="0C090003" w:tentative="1">
      <w:start w:val="1"/>
      <w:numFmt w:val="bullet"/>
      <w:lvlText w:val="o"/>
      <w:lvlJc w:val="left"/>
      <w:pPr>
        <w:ind w:left="2794" w:hanging="360"/>
      </w:pPr>
      <w:rPr>
        <w:rFonts w:ascii="Courier New" w:hAnsi="Courier New" w:cs="Courier New" w:hint="default"/>
      </w:rPr>
    </w:lvl>
    <w:lvl w:ilvl="5" w:tplc="0C090005" w:tentative="1">
      <w:start w:val="1"/>
      <w:numFmt w:val="bullet"/>
      <w:lvlText w:val=""/>
      <w:lvlJc w:val="left"/>
      <w:pPr>
        <w:ind w:left="3514" w:hanging="360"/>
      </w:pPr>
      <w:rPr>
        <w:rFonts w:ascii="Wingdings" w:hAnsi="Wingdings" w:hint="default"/>
      </w:rPr>
    </w:lvl>
    <w:lvl w:ilvl="6" w:tplc="0C090001" w:tentative="1">
      <w:start w:val="1"/>
      <w:numFmt w:val="bullet"/>
      <w:lvlText w:val=""/>
      <w:lvlJc w:val="left"/>
      <w:pPr>
        <w:ind w:left="4234" w:hanging="360"/>
      </w:pPr>
      <w:rPr>
        <w:rFonts w:ascii="Symbol" w:hAnsi="Symbol" w:hint="default"/>
      </w:rPr>
    </w:lvl>
    <w:lvl w:ilvl="7" w:tplc="0C090003" w:tentative="1">
      <w:start w:val="1"/>
      <w:numFmt w:val="bullet"/>
      <w:lvlText w:val="o"/>
      <w:lvlJc w:val="left"/>
      <w:pPr>
        <w:ind w:left="4954" w:hanging="360"/>
      </w:pPr>
      <w:rPr>
        <w:rFonts w:ascii="Courier New" w:hAnsi="Courier New" w:cs="Courier New" w:hint="default"/>
      </w:rPr>
    </w:lvl>
    <w:lvl w:ilvl="8" w:tplc="0C090005" w:tentative="1">
      <w:start w:val="1"/>
      <w:numFmt w:val="bullet"/>
      <w:lvlText w:val=""/>
      <w:lvlJc w:val="left"/>
      <w:pPr>
        <w:ind w:left="5674" w:hanging="360"/>
      </w:pPr>
      <w:rPr>
        <w:rFonts w:ascii="Wingdings" w:hAnsi="Wingdings" w:hint="default"/>
      </w:rPr>
    </w:lvl>
  </w:abstractNum>
  <w:abstractNum w:abstractNumId="49">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45ED5FF6"/>
    <w:multiLevelType w:val="hybridMultilevel"/>
    <w:tmpl w:val="3EF83752"/>
    <w:lvl w:ilvl="0" w:tplc="56B244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6F156E5"/>
    <w:multiLevelType w:val="hybridMultilevel"/>
    <w:tmpl w:val="8F7628FA"/>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2">
    <w:nsid w:val="483D19CE"/>
    <w:multiLevelType w:val="hybridMultilevel"/>
    <w:tmpl w:val="5400FE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nsid w:val="48AC2862"/>
    <w:multiLevelType w:val="hybridMultilevel"/>
    <w:tmpl w:val="F918CD5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4">
    <w:nsid w:val="4A2775C4"/>
    <w:multiLevelType w:val="hybridMultilevel"/>
    <w:tmpl w:val="67BE5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AE862FC"/>
    <w:multiLevelType w:val="hybridMultilevel"/>
    <w:tmpl w:val="486EF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4C1462A1"/>
    <w:multiLevelType w:val="hybridMultilevel"/>
    <w:tmpl w:val="224E6F9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3">
      <w:start w:val="1"/>
      <w:numFmt w:val="bullet"/>
      <w:lvlText w:val="o"/>
      <w:lvlJc w:val="left"/>
      <w:pPr>
        <w:ind w:left="2367" w:hanging="360"/>
      </w:pPr>
      <w:rPr>
        <w:rFonts w:ascii="Courier New" w:hAnsi="Courier New" w:cs="Courier New"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7">
    <w:nsid w:val="4C65789F"/>
    <w:multiLevelType w:val="hybridMultilevel"/>
    <w:tmpl w:val="7902A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4CBF7C0F"/>
    <w:multiLevelType w:val="hybridMultilevel"/>
    <w:tmpl w:val="4B5A3B6A"/>
    <w:lvl w:ilvl="0" w:tplc="56B2443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1463A2E"/>
    <w:multiLevelType w:val="hybridMultilevel"/>
    <w:tmpl w:val="7EBED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nsid w:val="53813BEC"/>
    <w:multiLevelType w:val="hybridMultilevel"/>
    <w:tmpl w:val="1414C578"/>
    <w:lvl w:ilvl="0" w:tplc="56B244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4DD6B90"/>
    <w:multiLevelType w:val="hybridMultilevel"/>
    <w:tmpl w:val="99F23E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nsid w:val="54EA4CC2"/>
    <w:multiLevelType w:val="hybridMultilevel"/>
    <w:tmpl w:val="E6947F8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6362639"/>
    <w:multiLevelType w:val="hybridMultilevel"/>
    <w:tmpl w:val="033215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nsid w:val="56AE0D0E"/>
    <w:multiLevelType w:val="hybridMultilevel"/>
    <w:tmpl w:val="27E019B6"/>
    <w:lvl w:ilvl="0" w:tplc="0C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578E2D1B"/>
    <w:multiLevelType w:val="hybridMultilevel"/>
    <w:tmpl w:val="1C1A986C"/>
    <w:lvl w:ilvl="0" w:tplc="0C090001">
      <w:start w:val="1"/>
      <w:numFmt w:val="bullet"/>
      <w:lvlText w:val=""/>
      <w:lvlJc w:val="left"/>
      <w:pPr>
        <w:ind w:left="1239" w:hanging="360"/>
      </w:pPr>
      <w:rPr>
        <w:rFonts w:ascii="Symbol" w:hAnsi="Symbol" w:hint="default"/>
      </w:rPr>
    </w:lvl>
    <w:lvl w:ilvl="1" w:tplc="0C090003" w:tentative="1">
      <w:start w:val="1"/>
      <w:numFmt w:val="bullet"/>
      <w:lvlText w:val="o"/>
      <w:lvlJc w:val="left"/>
      <w:pPr>
        <w:ind w:left="1959" w:hanging="360"/>
      </w:pPr>
      <w:rPr>
        <w:rFonts w:ascii="Courier New" w:hAnsi="Courier New" w:cs="Courier New" w:hint="default"/>
      </w:rPr>
    </w:lvl>
    <w:lvl w:ilvl="2" w:tplc="0C090005" w:tentative="1">
      <w:start w:val="1"/>
      <w:numFmt w:val="bullet"/>
      <w:lvlText w:val=""/>
      <w:lvlJc w:val="left"/>
      <w:pPr>
        <w:ind w:left="2679" w:hanging="360"/>
      </w:pPr>
      <w:rPr>
        <w:rFonts w:ascii="Wingdings" w:hAnsi="Wingdings" w:hint="default"/>
      </w:rPr>
    </w:lvl>
    <w:lvl w:ilvl="3" w:tplc="0C090001" w:tentative="1">
      <w:start w:val="1"/>
      <w:numFmt w:val="bullet"/>
      <w:lvlText w:val=""/>
      <w:lvlJc w:val="left"/>
      <w:pPr>
        <w:ind w:left="3399" w:hanging="360"/>
      </w:pPr>
      <w:rPr>
        <w:rFonts w:ascii="Symbol" w:hAnsi="Symbol" w:hint="default"/>
      </w:rPr>
    </w:lvl>
    <w:lvl w:ilvl="4" w:tplc="0C090003" w:tentative="1">
      <w:start w:val="1"/>
      <w:numFmt w:val="bullet"/>
      <w:lvlText w:val="o"/>
      <w:lvlJc w:val="left"/>
      <w:pPr>
        <w:ind w:left="4119" w:hanging="360"/>
      </w:pPr>
      <w:rPr>
        <w:rFonts w:ascii="Courier New" w:hAnsi="Courier New" w:cs="Courier New" w:hint="default"/>
      </w:rPr>
    </w:lvl>
    <w:lvl w:ilvl="5" w:tplc="0C090005" w:tentative="1">
      <w:start w:val="1"/>
      <w:numFmt w:val="bullet"/>
      <w:lvlText w:val=""/>
      <w:lvlJc w:val="left"/>
      <w:pPr>
        <w:ind w:left="4839" w:hanging="360"/>
      </w:pPr>
      <w:rPr>
        <w:rFonts w:ascii="Wingdings" w:hAnsi="Wingdings" w:hint="default"/>
      </w:rPr>
    </w:lvl>
    <w:lvl w:ilvl="6" w:tplc="0C090001" w:tentative="1">
      <w:start w:val="1"/>
      <w:numFmt w:val="bullet"/>
      <w:lvlText w:val=""/>
      <w:lvlJc w:val="left"/>
      <w:pPr>
        <w:ind w:left="5559" w:hanging="360"/>
      </w:pPr>
      <w:rPr>
        <w:rFonts w:ascii="Symbol" w:hAnsi="Symbol" w:hint="default"/>
      </w:rPr>
    </w:lvl>
    <w:lvl w:ilvl="7" w:tplc="0C090003" w:tentative="1">
      <w:start w:val="1"/>
      <w:numFmt w:val="bullet"/>
      <w:lvlText w:val="o"/>
      <w:lvlJc w:val="left"/>
      <w:pPr>
        <w:ind w:left="6279" w:hanging="360"/>
      </w:pPr>
      <w:rPr>
        <w:rFonts w:ascii="Courier New" w:hAnsi="Courier New" w:cs="Courier New" w:hint="default"/>
      </w:rPr>
    </w:lvl>
    <w:lvl w:ilvl="8" w:tplc="0C090005" w:tentative="1">
      <w:start w:val="1"/>
      <w:numFmt w:val="bullet"/>
      <w:lvlText w:val=""/>
      <w:lvlJc w:val="left"/>
      <w:pPr>
        <w:ind w:left="6999" w:hanging="360"/>
      </w:pPr>
      <w:rPr>
        <w:rFonts w:ascii="Wingdings" w:hAnsi="Wingdings" w:hint="default"/>
      </w:rPr>
    </w:lvl>
  </w:abstractNum>
  <w:abstractNum w:abstractNumId="66">
    <w:nsid w:val="57E0771B"/>
    <w:multiLevelType w:val="hybridMultilevel"/>
    <w:tmpl w:val="2760EA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nsid w:val="5912542B"/>
    <w:multiLevelType w:val="hybridMultilevel"/>
    <w:tmpl w:val="D778CE70"/>
    <w:lvl w:ilvl="0" w:tplc="B5B6A5E8">
      <w:numFmt w:val="bullet"/>
      <w:lvlText w:val=""/>
      <w:lvlJc w:val="left"/>
      <w:pPr>
        <w:ind w:left="1222" w:hanging="360"/>
      </w:pPr>
      <w:rPr>
        <w:rFonts w:ascii="Symbol" w:hAnsi="Symbol" w:cstheme="minorHAnsi" w:hint="default"/>
        <w:color w:val="auto"/>
      </w:rPr>
    </w:lvl>
    <w:lvl w:ilvl="1" w:tplc="0C090003" w:tentative="1">
      <w:start w:val="1"/>
      <w:numFmt w:val="bullet"/>
      <w:lvlText w:val="o"/>
      <w:lvlJc w:val="left"/>
      <w:pPr>
        <w:ind w:left="1942" w:hanging="360"/>
      </w:pPr>
      <w:rPr>
        <w:rFonts w:ascii="Courier New" w:hAnsi="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8">
    <w:nsid w:val="59137D3E"/>
    <w:multiLevelType w:val="hybridMultilevel"/>
    <w:tmpl w:val="2E9C6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A3D1387"/>
    <w:multiLevelType w:val="hybridMultilevel"/>
    <w:tmpl w:val="86AE4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E9D7449"/>
    <w:multiLevelType w:val="hybridMultilevel"/>
    <w:tmpl w:val="E800DFB0"/>
    <w:lvl w:ilvl="0" w:tplc="56B244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ECC0404"/>
    <w:multiLevelType w:val="hybridMultilevel"/>
    <w:tmpl w:val="90FC8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F324707"/>
    <w:multiLevelType w:val="hybridMultilevel"/>
    <w:tmpl w:val="399213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5FAC12E0"/>
    <w:multiLevelType w:val="hybridMultilevel"/>
    <w:tmpl w:val="9C446E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60E45800"/>
    <w:multiLevelType w:val="hybridMultilevel"/>
    <w:tmpl w:val="9EAEF4B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5">
    <w:nsid w:val="629944E6"/>
    <w:multiLevelType w:val="hybridMultilevel"/>
    <w:tmpl w:val="FA9280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nsid w:val="629D6FBF"/>
    <w:multiLevelType w:val="hybridMultilevel"/>
    <w:tmpl w:val="A5ECD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nsid w:val="636B3AA5"/>
    <w:multiLevelType w:val="hybridMultilevel"/>
    <w:tmpl w:val="0016B6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nsid w:val="64974A7D"/>
    <w:multiLevelType w:val="hybridMultilevel"/>
    <w:tmpl w:val="C17EA2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nsid w:val="663D0597"/>
    <w:multiLevelType w:val="hybridMultilevel"/>
    <w:tmpl w:val="2D5EB9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nsid w:val="66C67A36"/>
    <w:multiLevelType w:val="hybridMultilevel"/>
    <w:tmpl w:val="9A9E3608"/>
    <w:lvl w:ilvl="0" w:tplc="0C090001">
      <w:start w:val="1"/>
      <w:numFmt w:val="bullet"/>
      <w:lvlText w:val=""/>
      <w:lvlJc w:val="left"/>
      <w:pPr>
        <w:ind w:left="1276" w:hanging="360"/>
      </w:pPr>
      <w:rPr>
        <w:rFonts w:ascii="Symbol" w:hAnsi="Symbol" w:hint="default"/>
      </w:rPr>
    </w:lvl>
    <w:lvl w:ilvl="1" w:tplc="0C090003">
      <w:start w:val="1"/>
      <w:numFmt w:val="bullet"/>
      <w:lvlText w:val="o"/>
      <w:lvlJc w:val="left"/>
      <w:pPr>
        <w:ind w:left="1996" w:hanging="360"/>
      </w:pPr>
      <w:rPr>
        <w:rFonts w:ascii="Courier New" w:hAnsi="Courier New" w:cs="Courier New" w:hint="default"/>
      </w:rPr>
    </w:lvl>
    <w:lvl w:ilvl="2" w:tplc="0C090005" w:tentative="1">
      <w:start w:val="1"/>
      <w:numFmt w:val="bullet"/>
      <w:lvlText w:val=""/>
      <w:lvlJc w:val="left"/>
      <w:pPr>
        <w:ind w:left="2716" w:hanging="360"/>
      </w:pPr>
      <w:rPr>
        <w:rFonts w:ascii="Wingdings" w:hAnsi="Wingdings" w:hint="default"/>
      </w:rPr>
    </w:lvl>
    <w:lvl w:ilvl="3" w:tplc="0C090001" w:tentative="1">
      <w:start w:val="1"/>
      <w:numFmt w:val="bullet"/>
      <w:lvlText w:val=""/>
      <w:lvlJc w:val="left"/>
      <w:pPr>
        <w:ind w:left="3436" w:hanging="360"/>
      </w:pPr>
      <w:rPr>
        <w:rFonts w:ascii="Symbol" w:hAnsi="Symbol" w:hint="default"/>
      </w:rPr>
    </w:lvl>
    <w:lvl w:ilvl="4" w:tplc="0C090003" w:tentative="1">
      <w:start w:val="1"/>
      <w:numFmt w:val="bullet"/>
      <w:lvlText w:val="o"/>
      <w:lvlJc w:val="left"/>
      <w:pPr>
        <w:ind w:left="4156" w:hanging="360"/>
      </w:pPr>
      <w:rPr>
        <w:rFonts w:ascii="Courier New" w:hAnsi="Courier New" w:cs="Courier New" w:hint="default"/>
      </w:rPr>
    </w:lvl>
    <w:lvl w:ilvl="5" w:tplc="0C090005" w:tentative="1">
      <w:start w:val="1"/>
      <w:numFmt w:val="bullet"/>
      <w:lvlText w:val=""/>
      <w:lvlJc w:val="left"/>
      <w:pPr>
        <w:ind w:left="4876" w:hanging="360"/>
      </w:pPr>
      <w:rPr>
        <w:rFonts w:ascii="Wingdings" w:hAnsi="Wingdings" w:hint="default"/>
      </w:rPr>
    </w:lvl>
    <w:lvl w:ilvl="6" w:tplc="0C090001" w:tentative="1">
      <w:start w:val="1"/>
      <w:numFmt w:val="bullet"/>
      <w:lvlText w:val=""/>
      <w:lvlJc w:val="left"/>
      <w:pPr>
        <w:ind w:left="5596" w:hanging="360"/>
      </w:pPr>
      <w:rPr>
        <w:rFonts w:ascii="Symbol" w:hAnsi="Symbol" w:hint="default"/>
      </w:rPr>
    </w:lvl>
    <w:lvl w:ilvl="7" w:tplc="0C090003" w:tentative="1">
      <w:start w:val="1"/>
      <w:numFmt w:val="bullet"/>
      <w:lvlText w:val="o"/>
      <w:lvlJc w:val="left"/>
      <w:pPr>
        <w:ind w:left="6316" w:hanging="360"/>
      </w:pPr>
      <w:rPr>
        <w:rFonts w:ascii="Courier New" w:hAnsi="Courier New" w:cs="Courier New" w:hint="default"/>
      </w:rPr>
    </w:lvl>
    <w:lvl w:ilvl="8" w:tplc="0C090005" w:tentative="1">
      <w:start w:val="1"/>
      <w:numFmt w:val="bullet"/>
      <w:lvlText w:val=""/>
      <w:lvlJc w:val="left"/>
      <w:pPr>
        <w:ind w:left="7036" w:hanging="360"/>
      </w:pPr>
      <w:rPr>
        <w:rFonts w:ascii="Wingdings" w:hAnsi="Wingdings" w:hint="default"/>
      </w:rPr>
    </w:lvl>
  </w:abstractNum>
  <w:abstractNum w:abstractNumId="81">
    <w:nsid w:val="6A4A68D5"/>
    <w:multiLevelType w:val="hybridMultilevel"/>
    <w:tmpl w:val="007280C2"/>
    <w:lvl w:ilvl="0" w:tplc="0C090001">
      <w:start w:val="1"/>
      <w:numFmt w:val="bullet"/>
      <w:lvlText w:val=""/>
      <w:lvlJc w:val="left"/>
      <w:pPr>
        <w:ind w:left="927" w:hanging="360"/>
      </w:pPr>
      <w:rPr>
        <w:rFonts w:ascii="Symbol" w:hAnsi="Symbol" w:hint="default"/>
        <w:color w:val="auto"/>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2">
    <w:nsid w:val="6EC70FB3"/>
    <w:multiLevelType w:val="hybridMultilevel"/>
    <w:tmpl w:val="EA123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nsid w:val="702332B5"/>
    <w:multiLevelType w:val="hybridMultilevel"/>
    <w:tmpl w:val="361C3CCE"/>
    <w:lvl w:ilvl="0" w:tplc="50948F5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nsid w:val="72475FAC"/>
    <w:multiLevelType w:val="hybridMultilevel"/>
    <w:tmpl w:val="0EE4918A"/>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85">
    <w:nsid w:val="732A6580"/>
    <w:multiLevelType w:val="hybridMultilevel"/>
    <w:tmpl w:val="F40C0470"/>
    <w:lvl w:ilvl="0" w:tplc="50948F5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nsid w:val="74040E6E"/>
    <w:multiLevelType w:val="hybridMultilevel"/>
    <w:tmpl w:val="9102908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nsid w:val="74720C39"/>
    <w:multiLevelType w:val="hybridMultilevel"/>
    <w:tmpl w:val="3A8A1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8AC2130"/>
    <w:multiLevelType w:val="multilevel"/>
    <w:tmpl w:val="8860689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9080CF2"/>
    <w:multiLevelType w:val="hybridMultilevel"/>
    <w:tmpl w:val="C5AC133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0">
    <w:nsid w:val="79EA5693"/>
    <w:multiLevelType w:val="hybridMultilevel"/>
    <w:tmpl w:val="25601E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nsid w:val="7B095EB0"/>
    <w:multiLevelType w:val="hybridMultilevel"/>
    <w:tmpl w:val="7BDAF0E2"/>
    <w:lvl w:ilvl="0" w:tplc="0C090001">
      <w:start w:val="1"/>
      <w:numFmt w:val="bullet"/>
      <w:lvlText w:val=""/>
      <w:lvlJc w:val="left"/>
      <w:pPr>
        <w:tabs>
          <w:tab w:val="num" w:pos="527"/>
        </w:tabs>
        <w:ind w:left="527" w:hanging="340"/>
      </w:pPr>
      <w:rPr>
        <w:rFonts w:ascii="Symbol" w:hAnsi="Symbol" w:hint="default"/>
        <w:b w:val="0"/>
        <w:i w:val="0"/>
        <w:color w:val="auto"/>
        <w:sz w:val="24"/>
        <w:szCs w:val="24"/>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92">
    <w:nsid w:val="7BA41E3F"/>
    <w:multiLevelType w:val="hybridMultilevel"/>
    <w:tmpl w:val="297ABA54"/>
    <w:lvl w:ilvl="0" w:tplc="56B2443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C465055"/>
    <w:multiLevelType w:val="hybridMultilevel"/>
    <w:tmpl w:val="3CE23770"/>
    <w:lvl w:ilvl="0" w:tplc="B29CA2C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nsid w:val="7D8E0EEC"/>
    <w:multiLevelType w:val="hybridMultilevel"/>
    <w:tmpl w:val="345AC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DCA7AC8"/>
    <w:multiLevelType w:val="hybridMultilevel"/>
    <w:tmpl w:val="2528E67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6">
    <w:nsid w:val="7E5311CA"/>
    <w:multiLevelType w:val="hybridMultilevel"/>
    <w:tmpl w:val="50E257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nsid w:val="7EC92C62"/>
    <w:multiLevelType w:val="hybridMultilevel"/>
    <w:tmpl w:val="F0BE3A0E"/>
    <w:lvl w:ilvl="0" w:tplc="0C090003">
      <w:start w:val="1"/>
      <w:numFmt w:val="bullet"/>
      <w:lvlText w:val="o"/>
      <w:lvlJc w:val="left"/>
      <w:pPr>
        <w:ind w:left="1647" w:hanging="360"/>
      </w:pPr>
      <w:rPr>
        <w:rFonts w:ascii="Courier New" w:hAnsi="Courier New" w:cs="Courier New"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98">
    <w:nsid w:val="7FA52880"/>
    <w:multiLevelType w:val="hybridMultilevel"/>
    <w:tmpl w:val="E86E51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9"/>
  </w:num>
  <w:num w:numId="2">
    <w:abstractNumId w:val="0"/>
  </w:num>
  <w:num w:numId="3">
    <w:abstractNumId w:val="40"/>
  </w:num>
  <w:num w:numId="4">
    <w:abstractNumId w:val="90"/>
  </w:num>
  <w:num w:numId="5">
    <w:abstractNumId w:val="52"/>
  </w:num>
  <w:num w:numId="6">
    <w:abstractNumId w:val="2"/>
  </w:num>
  <w:num w:numId="7">
    <w:abstractNumId w:val="86"/>
  </w:num>
  <w:num w:numId="8">
    <w:abstractNumId w:val="64"/>
  </w:num>
  <w:num w:numId="9">
    <w:abstractNumId w:val="66"/>
  </w:num>
  <w:num w:numId="10">
    <w:abstractNumId w:val="16"/>
  </w:num>
  <w:num w:numId="11">
    <w:abstractNumId w:val="77"/>
  </w:num>
  <w:num w:numId="12">
    <w:abstractNumId w:val="10"/>
  </w:num>
  <w:num w:numId="13">
    <w:abstractNumId w:val="75"/>
  </w:num>
  <w:num w:numId="14">
    <w:abstractNumId w:val="82"/>
  </w:num>
  <w:num w:numId="15">
    <w:abstractNumId w:val="9"/>
  </w:num>
  <w:num w:numId="16">
    <w:abstractNumId w:val="80"/>
  </w:num>
  <w:num w:numId="17">
    <w:abstractNumId w:val="76"/>
  </w:num>
  <w:num w:numId="18">
    <w:abstractNumId w:val="4"/>
  </w:num>
  <w:num w:numId="19">
    <w:abstractNumId w:val="61"/>
  </w:num>
  <w:num w:numId="20">
    <w:abstractNumId w:val="79"/>
  </w:num>
  <w:num w:numId="21">
    <w:abstractNumId w:val="14"/>
  </w:num>
  <w:num w:numId="22">
    <w:abstractNumId w:val="47"/>
  </w:num>
  <w:num w:numId="23">
    <w:abstractNumId w:val="59"/>
  </w:num>
  <w:num w:numId="24">
    <w:abstractNumId w:val="32"/>
  </w:num>
  <w:num w:numId="25">
    <w:abstractNumId w:val="12"/>
  </w:num>
  <w:num w:numId="26">
    <w:abstractNumId w:val="63"/>
  </w:num>
  <w:num w:numId="27">
    <w:abstractNumId w:val="74"/>
  </w:num>
  <w:num w:numId="28">
    <w:abstractNumId w:val="56"/>
  </w:num>
  <w:num w:numId="29">
    <w:abstractNumId w:val="31"/>
  </w:num>
  <w:num w:numId="30">
    <w:abstractNumId w:val="53"/>
  </w:num>
  <w:num w:numId="31">
    <w:abstractNumId w:val="95"/>
  </w:num>
  <w:num w:numId="32">
    <w:abstractNumId w:val="26"/>
  </w:num>
  <w:num w:numId="33">
    <w:abstractNumId w:val="28"/>
  </w:num>
  <w:num w:numId="34">
    <w:abstractNumId w:val="29"/>
  </w:num>
  <w:num w:numId="35">
    <w:abstractNumId w:val="24"/>
  </w:num>
  <w:num w:numId="36">
    <w:abstractNumId w:val="78"/>
  </w:num>
  <w:num w:numId="37">
    <w:abstractNumId w:val="36"/>
  </w:num>
  <w:num w:numId="38">
    <w:abstractNumId w:val="43"/>
  </w:num>
  <w:num w:numId="39">
    <w:abstractNumId w:val="96"/>
  </w:num>
  <w:num w:numId="40">
    <w:abstractNumId w:val="15"/>
  </w:num>
  <w:num w:numId="41">
    <w:abstractNumId w:val="44"/>
  </w:num>
  <w:num w:numId="42">
    <w:abstractNumId w:val="93"/>
  </w:num>
  <w:num w:numId="43">
    <w:abstractNumId w:val="11"/>
  </w:num>
  <w:num w:numId="44">
    <w:abstractNumId w:val="21"/>
  </w:num>
  <w:num w:numId="45">
    <w:abstractNumId w:val="20"/>
  </w:num>
  <w:num w:numId="46">
    <w:abstractNumId w:val="97"/>
  </w:num>
  <w:num w:numId="47">
    <w:abstractNumId w:val="73"/>
  </w:num>
  <w:num w:numId="48">
    <w:abstractNumId w:val="83"/>
  </w:num>
  <w:num w:numId="49">
    <w:abstractNumId w:val="33"/>
  </w:num>
  <w:num w:numId="50">
    <w:abstractNumId w:val="8"/>
  </w:num>
  <w:num w:numId="51">
    <w:abstractNumId w:val="85"/>
  </w:num>
  <w:num w:numId="52">
    <w:abstractNumId w:val="88"/>
  </w:num>
  <w:num w:numId="53">
    <w:abstractNumId w:val="1"/>
  </w:num>
  <w:num w:numId="54">
    <w:abstractNumId w:val="42"/>
  </w:num>
  <w:num w:numId="55">
    <w:abstractNumId w:val="13"/>
  </w:num>
  <w:num w:numId="56">
    <w:abstractNumId w:val="87"/>
  </w:num>
  <w:num w:numId="57">
    <w:abstractNumId w:val="94"/>
  </w:num>
  <w:num w:numId="58">
    <w:abstractNumId w:val="81"/>
  </w:num>
  <w:num w:numId="59">
    <w:abstractNumId w:val="41"/>
  </w:num>
  <w:num w:numId="60">
    <w:abstractNumId w:val="34"/>
  </w:num>
  <w:num w:numId="61">
    <w:abstractNumId w:val="18"/>
  </w:num>
  <w:num w:numId="62">
    <w:abstractNumId w:val="58"/>
  </w:num>
  <w:num w:numId="63">
    <w:abstractNumId w:val="50"/>
  </w:num>
  <w:num w:numId="64">
    <w:abstractNumId w:val="60"/>
  </w:num>
  <w:num w:numId="65">
    <w:abstractNumId w:val="70"/>
  </w:num>
  <w:num w:numId="66">
    <w:abstractNumId w:val="25"/>
  </w:num>
  <w:num w:numId="67">
    <w:abstractNumId w:val="92"/>
  </w:num>
  <w:num w:numId="68">
    <w:abstractNumId w:val="23"/>
  </w:num>
  <w:num w:numId="69">
    <w:abstractNumId w:val="48"/>
  </w:num>
  <w:num w:numId="70">
    <w:abstractNumId w:val="37"/>
  </w:num>
  <w:num w:numId="71">
    <w:abstractNumId w:val="71"/>
  </w:num>
  <w:num w:numId="72">
    <w:abstractNumId w:val="35"/>
  </w:num>
  <w:num w:numId="73">
    <w:abstractNumId w:val="55"/>
  </w:num>
  <w:num w:numId="74">
    <w:abstractNumId w:val="3"/>
  </w:num>
  <w:num w:numId="75">
    <w:abstractNumId w:val="91"/>
  </w:num>
  <w:num w:numId="76">
    <w:abstractNumId w:val="62"/>
  </w:num>
  <w:num w:numId="77">
    <w:abstractNumId w:val="27"/>
  </w:num>
  <w:num w:numId="78">
    <w:abstractNumId w:val="72"/>
  </w:num>
  <w:num w:numId="79">
    <w:abstractNumId w:val="67"/>
  </w:num>
  <w:num w:numId="80">
    <w:abstractNumId w:val="46"/>
  </w:num>
  <w:num w:numId="81">
    <w:abstractNumId w:val="30"/>
  </w:num>
  <w:num w:numId="82">
    <w:abstractNumId w:val="6"/>
  </w:num>
  <w:num w:numId="83">
    <w:abstractNumId w:val="89"/>
  </w:num>
  <w:num w:numId="84">
    <w:abstractNumId w:val="51"/>
  </w:num>
  <w:num w:numId="85">
    <w:abstractNumId w:val="17"/>
  </w:num>
  <w:num w:numId="86">
    <w:abstractNumId w:val="7"/>
  </w:num>
  <w:num w:numId="87">
    <w:abstractNumId w:val="5"/>
  </w:num>
  <w:num w:numId="88">
    <w:abstractNumId w:val="84"/>
  </w:num>
  <w:num w:numId="89">
    <w:abstractNumId w:val="19"/>
  </w:num>
  <w:num w:numId="90">
    <w:abstractNumId w:val="38"/>
  </w:num>
  <w:num w:numId="91">
    <w:abstractNumId w:val="65"/>
  </w:num>
  <w:num w:numId="92">
    <w:abstractNumId w:val="22"/>
  </w:num>
  <w:num w:numId="93">
    <w:abstractNumId w:val="45"/>
  </w:num>
  <w:num w:numId="94">
    <w:abstractNumId w:val="54"/>
  </w:num>
  <w:num w:numId="95">
    <w:abstractNumId w:val="98"/>
  </w:num>
  <w:num w:numId="96">
    <w:abstractNumId w:val="39"/>
  </w:num>
  <w:num w:numId="97">
    <w:abstractNumId w:val="57"/>
  </w:num>
  <w:num w:numId="98">
    <w:abstractNumId w:val="68"/>
  </w:num>
  <w:num w:numId="99">
    <w:abstractNumId w:val="6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6EB"/>
    <w:rsid w:val="00000C8C"/>
    <w:rsid w:val="000115C5"/>
    <w:rsid w:val="0001268D"/>
    <w:rsid w:val="00013C7D"/>
    <w:rsid w:val="00013D12"/>
    <w:rsid w:val="000144A7"/>
    <w:rsid w:val="000211A4"/>
    <w:rsid w:val="00021BFA"/>
    <w:rsid w:val="00027A7C"/>
    <w:rsid w:val="00027DD4"/>
    <w:rsid w:val="0003251A"/>
    <w:rsid w:val="000338D1"/>
    <w:rsid w:val="00037D52"/>
    <w:rsid w:val="00040FB4"/>
    <w:rsid w:val="00042FC3"/>
    <w:rsid w:val="000612F4"/>
    <w:rsid w:val="00075E74"/>
    <w:rsid w:val="00076D6B"/>
    <w:rsid w:val="00085707"/>
    <w:rsid w:val="00095688"/>
    <w:rsid w:val="00097AB0"/>
    <w:rsid w:val="000A4646"/>
    <w:rsid w:val="000B2294"/>
    <w:rsid w:val="000C1908"/>
    <w:rsid w:val="000C3F6C"/>
    <w:rsid w:val="000D5E5E"/>
    <w:rsid w:val="000E1B6F"/>
    <w:rsid w:val="000E2045"/>
    <w:rsid w:val="000E227C"/>
    <w:rsid w:val="000F570D"/>
    <w:rsid w:val="000F5FB7"/>
    <w:rsid w:val="0010065A"/>
    <w:rsid w:val="00102849"/>
    <w:rsid w:val="00103AB8"/>
    <w:rsid w:val="001052AD"/>
    <w:rsid w:val="00116B38"/>
    <w:rsid w:val="001246A7"/>
    <w:rsid w:val="00125C02"/>
    <w:rsid w:val="00133D1E"/>
    <w:rsid w:val="00143631"/>
    <w:rsid w:val="001521F8"/>
    <w:rsid w:val="00157190"/>
    <w:rsid w:val="00162CAF"/>
    <w:rsid w:val="00165D60"/>
    <w:rsid w:val="0016790A"/>
    <w:rsid w:val="00167B68"/>
    <w:rsid w:val="00170A73"/>
    <w:rsid w:val="001710D3"/>
    <w:rsid w:val="0017338E"/>
    <w:rsid w:val="001867DB"/>
    <w:rsid w:val="00195639"/>
    <w:rsid w:val="001A5DF2"/>
    <w:rsid w:val="001B6944"/>
    <w:rsid w:val="001C17D3"/>
    <w:rsid w:val="001E051F"/>
    <w:rsid w:val="001E067A"/>
    <w:rsid w:val="001E36F0"/>
    <w:rsid w:val="001E3A00"/>
    <w:rsid w:val="001E4563"/>
    <w:rsid w:val="001E499F"/>
    <w:rsid w:val="001E4BFB"/>
    <w:rsid w:val="001E60C7"/>
    <w:rsid w:val="001F1A02"/>
    <w:rsid w:val="001F345D"/>
    <w:rsid w:val="001F3E03"/>
    <w:rsid w:val="00200FE2"/>
    <w:rsid w:val="002079CB"/>
    <w:rsid w:val="00207E2B"/>
    <w:rsid w:val="0021116A"/>
    <w:rsid w:val="002149B1"/>
    <w:rsid w:val="00220C54"/>
    <w:rsid w:val="00221B4F"/>
    <w:rsid w:val="002221FE"/>
    <w:rsid w:val="00236157"/>
    <w:rsid w:val="00237704"/>
    <w:rsid w:val="002441B5"/>
    <w:rsid w:val="002501F4"/>
    <w:rsid w:val="002539CD"/>
    <w:rsid w:val="00253EF7"/>
    <w:rsid w:val="002552AE"/>
    <w:rsid w:val="00260C3A"/>
    <w:rsid w:val="0026487C"/>
    <w:rsid w:val="00274E58"/>
    <w:rsid w:val="0028122E"/>
    <w:rsid w:val="002842E6"/>
    <w:rsid w:val="00286946"/>
    <w:rsid w:val="00296AD5"/>
    <w:rsid w:val="002A283E"/>
    <w:rsid w:val="002A4678"/>
    <w:rsid w:val="002B1B8E"/>
    <w:rsid w:val="002B602D"/>
    <w:rsid w:val="002C2AA5"/>
    <w:rsid w:val="002D4F44"/>
    <w:rsid w:val="002E109E"/>
    <w:rsid w:val="002E1C0B"/>
    <w:rsid w:val="002E25BD"/>
    <w:rsid w:val="002E5B33"/>
    <w:rsid w:val="002F37C5"/>
    <w:rsid w:val="002F3923"/>
    <w:rsid w:val="0030063B"/>
    <w:rsid w:val="00301EE2"/>
    <w:rsid w:val="003031B6"/>
    <w:rsid w:val="003053CF"/>
    <w:rsid w:val="00314BB8"/>
    <w:rsid w:val="00316482"/>
    <w:rsid w:val="00320828"/>
    <w:rsid w:val="00320DEB"/>
    <w:rsid w:val="0032111C"/>
    <w:rsid w:val="003222C3"/>
    <w:rsid w:val="003223E7"/>
    <w:rsid w:val="00333613"/>
    <w:rsid w:val="00335FD7"/>
    <w:rsid w:val="003366D0"/>
    <w:rsid w:val="003461A3"/>
    <w:rsid w:val="003467A0"/>
    <w:rsid w:val="00357967"/>
    <w:rsid w:val="003629F7"/>
    <w:rsid w:val="00364E2E"/>
    <w:rsid w:val="003677D2"/>
    <w:rsid w:val="00372752"/>
    <w:rsid w:val="00380753"/>
    <w:rsid w:val="00382251"/>
    <w:rsid w:val="00383AD6"/>
    <w:rsid w:val="00393E97"/>
    <w:rsid w:val="00395C11"/>
    <w:rsid w:val="003A40DD"/>
    <w:rsid w:val="003A4953"/>
    <w:rsid w:val="003B49AA"/>
    <w:rsid w:val="003B5103"/>
    <w:rsid w:val="003B6335"/>
    <w:rsid w:val="003C6B23"/>
    <w:rsid w:val="003C7D64"/>
    <w:rsid w:val="003D321E"/>
    <w:rsid w:val="003E091D"/>
    <w:rsid w:val="003E3EA7"/>
    <w:rsid w:val="00400C78"/>
    <w:rsid w:val="0041165C"/>
    <w:rsid w:val="00412EDB"/>
    <w:rsid w:val="00414697"/>
    <w:rsid w:val="004229C6"/>
    <w:rsid w:val="00423D1E"/>
    <w:rsid w:val="00431F36"/>
    <w:rsid w:val="00432A95"/>
    <w:rsid w:val="004372E1"/>
    <w:rsid w:val="00443F94"/>
    <w:rsid w:val="0044428F"/>
    <w:rsid w:val="00447DE0"/>
    <w:rsid w:val="00454E6B"/>
    <w:rsid w:val="00457EDA"/>
    <w:rsid w:val="00461EC9"/>
    <w:rsid w:val="004656EB"/>
    <w:rsid w:val="00466CF8"/>
    <w:rsid w:val="004707BA"/>
    <w:rsid w:val="00472073"/>
    <w:rsid w:val="00477135"/>
    <w:rsid w:val="00477BBE"/>
    <w:rsid w:val="004813E5"/>
    <w:rsid w:val="00481D30"/>
    <w:rsid w:val="004900C5"/>
    <w:rsid w:val="0049306B"/>
    <w:rsid w:val="00495421"/>
    <w:rsid w:val="00496332"/>
    <w:rsid w:val="004A28F6"/>
    <w:rsid w:val="004B2E4A"/>
    <w:rsid w:val="004C7030"/>
    <w:rsid w:val="004C75A8"/>
    <w:rsid w:val="004F161C"/>
    <w:rsid w:val="004F2DC5"/>
    <w:rsid w:val="004F3852"/>
    <w:rsid w:val="005040A1"/>
    <w:rsid w:val="005057C4"/>
    <w:rsid w:val="00514BC9"/>
    <w:rsid w:val="00524CF8"/>
    <w:rsid w:val="00526C67"/>
    <w:rsid w:val="00535436"/>
    <w:rsid w:val="00535A5B"/>
    <w:rsid w:val="00540009"/>
    <w:rsid w:val="00543F07"/>
    <w:rsid w:val="00545B0B"/>
    <w:rsid w:val="00547C36"/>
    <w:rsid w:val="00553141"/>
    <w:rsid w:val="005535AC"/>
    <w:rsid w:val="0055674E"/>
    <w:rsid w:val="005612C5"/>
    <w:rsid w:val="00562F88"/>
    <w:rsid w:val="00570C03"/>
    <w:rsid w:val="00584ED7"/>
    <w:rsid w:val="00593FCB"/>
    <w:rsid w:val="005A00CB"/>
    <w:rsid w:val="005A0CFB"/>
    <w:rsid w:val="005A14B6"/>
    <w:rsid w:val="005A2399"/>
    <w:rsid w:val="005A6912"/>
    <w:rsid w:val="005B341E"/>
    <w:rsid w:val="005C1F5A"/>
    <w:rsid w:val="005C25DC"/>
    <w:rsid w:val="005C764E"/>
    <w:rsid w:val="005D2EFA"/>
    <w:rsid w:val="005D64A4"/>
    <w:rsid w:val="005D6A20"/>
    <w:rsid w:val="005D780A"/>
    <w:rsid w:val="005E0695"/>
    <w:rsid w:val="005E3D84"/>
    <w:rsid w:val="005E4AAF"/>
    <w:rsid w:val="005F500E"/>
    <w:rsid w:val="00603675"/>
    <w:rsid w:val="006052D2"/>
    <w:rsid w:val="0060705E"/>
    <w:rsid w:val="00612F9E"/>
    <w:rsid w:val="00614EFA"/>
    <w:rsid w:val="0062750A"/>
    <w:rsid w:val="00632E3C"/>
    <w:rsid w:val="00637F13"/>
    <w:rsid w:val="00657D9C"/>
    <w:rsid w:val="006625DA"/>
    <w:rsid w:val="00663DCA"/>
    <w:rsid w:val="006655B1"/>
    <w:rsid w:val="006667D6"/>
    <w:rsid w:val="00674DC3"/>
    <w:rsid w:val="00675E0C"/>
    <w:rsid w:val="0068046B"/>
    <w:rsid w:val="00682BBC"/>
    <w:rsid w:val="00696D82"/>
    <w:rsid w:val="006A2D01"/>
    <w:rsid w:val="006A5ED5"/>
    <w:rsid w:val="006B00F1"/>
    <w:rsid w:val="006B0A64"/>
    <w:rsid w:val="006B10A5"/>
    <w:rsid w:val="006C0E85"/>
    <w:rsid w:val="006C3245"/>
    <w:rsid w:val="006D0C3A"/>
    <w:rsid w:val="006E2E71"/>
    <w:rsid w:val="006E75E5"/>
    <w:rsid w:val="006F1CD2"/>
    <w:rsid w:val="006F59F1"/>
    <w:rsid w:val="00701D5C"/>
    <w:rsid w:val="00706B21"/>
    <w:rsid w:val="00717215"/>
    <w:rsid w:val="007218F8"/>
    <w:rsid w:val="00740A7B"/>
    <w:rsid w:val="00745221"/>
    <w:rsid w:val="00745C57"/>
    <w:rsid w:val="00763646"/>
    <w:rsid w:val="007710E6"/>
    <w:rsid w:val="007724F0"/>
    <w:rsid w:val="00775378"/>
    <w:rsid w:val="0077651F"/>
    <w:rsid w:val="007849B5"/>
    <w:rsid w:val="00785DD1"/>
    <w:rsid w:val="007861AC"/>
    <w:rsid w:val="007914D5"/>
    <w:rsid w:val="0079283A"/>
    <w:rsid w:val="0079548D"/>
    <w:rsid w:val="007959FE"/>
    <w:rsid w:val="007A24B9"/>
    <w:rsid w:val="007B3549"/>
    <w:rsid w:val="007C5BE9"/>
    <w:rsid w:val="007D0307"/>
    <w:rsid w:val="007E1966"/>
    <w:rsid w:val="007E7F56"/>
    <w:rsid w:val="007F0C10"/>
    <w:rsid w:val="007F283B"/>
    <w:rsid w:val="00801088"/>
    <w:rsid w:val="00803776"/>
    <w:rsid w:val="0081435A"/>
    <w:rsid w:val="00814632"/>
    <w:rsid w:val="00827E10"/>
    <w:rsid w:val="0083397E"/>
    <w:rsid w:val="008347D8"/>
    <w:rsid w:val="0084466A"/>
    <w:rsid w:val="008453F9"/>
    <w:rsid w:val="008458E8"/>
    <w:rsid w:val="00853557"/>
    <w:rsid w:val="00861A5B"/>
    <w:rsid w:val="00866B0F"/>
    <w:rsid w:val="00871BBE"/>
    <w:rsid w:val="00874A0D"/>
    <w:rsid w:val="00875094"/>
    <w:rsid w:val="008803BF"/>
    <w:rsid w:val="00881688"/>
    <w:rsid w:val="00890D69"/>
    <w:rsid w:val="008935CC"/>
    <w:rsid w:val="00894944"/>
    <w:rsid w:val="008A5166"/>
    <w:rsid w:val="008A572D"/>
    <w:rsid w:val="008B55E8"/>
    <w:rsid w:val="008B7C3C"/>
    <w:rsid w:val="008C2A17"/>
    <w:rsid w:val="008D142E"/>
    <w:rsid w:val="008D43E4"/>
    <w:rsid w:val="008E36D8"/>
    <w:rsid w:val="008F2A8C"/>
    <w:rsid w:val="008F4F9D"/>
    <w:rsid w:val="008F5BE2"/>
    <w:rsid w:val="00900FC2"/>
    <w:rsid w:val="009319F1"/>
    <w:rsid w:val="009376D6"/>
    <w:rsid w:val="00941593"/>
    <w:rsid w:val="009642F1"/>
    <w:rsid w:val="00976864"/>
    <w:rsid w:val="00981D1B"/>
    <w:rsid w:val="009840B6"/>
    <w:rsid w:val="009932FF"/>
    <w:rsid w:val="00993CDF"/>
    <w:rsid w:val="0099474F"/>
    <w:rsid w:val="009A2EC5"/>
    <w:rsid w:val="009B26C4"/>
    <w:rsid w:val="009B405B"/>
    <w:rsid w:val="009C01CF"/>
    <w:rsid w:val="009C73F4"/>
    <w:rsid w:val="009C74AE"/>
    <w:rsid w:val="009D4006"/>
    <w:rsid w:val="009D7122"/>
    <w:rsid w:val="009E2908"/>
    <w:rsid w:val="009E6CDA"/>
    <w:rsid w:val="009F2B27"/>
    <w:rsid w:val="00A011B0"/>
    <w:rsid w:val="00A074A7"/>
    <w:rsid w:val="00A07871"/>
    <w:rsid w:val="00A07D86"/>
    <w:rsid w:val="00A154AC"/>
    <w:rsid w:val="00A21903"/>
    <w:rsid w:val="00A247CE"/>
    <w:rsid w:val="00A263DE"/>
    <w:rsid w:val="00A26C84"/>
    <w:rsid w:val="00A27B01"/>
    <w:rsid w:val="00A322C8"/>
    <w:rsid w:val="00A33EC1"/>
    <w:rsid w:val="00A351DC"/>
    <w:rsid w:val="00A35FAA"/>
    <w:rsid w:val="00A47E8E"/>
    <w:rsid w:val="00A510AD"/>
    <w:rsid w:val="00A52353"/>
    <w:rsid w:val="00A5544A"/>
    <w:rsid w:val="00A61BC9"/>
    <w:rsid w:val="00A679CA"/>
    <w:rsid w:val="00A77AC4"/>
    <w:rsid w:val="00A823D5"/>
    <w:rsid w:val="00A8370B"/>
    <w:rsid w:val="00A87430"/>
    <w:rsid w:val="00A954A4"/>
    <w:rsid w:val="00AA292F"/>
    <w:rsid w:val="00AB6306"/>
    <w:rsid w:val="00AB79AC"/>
    <w:rsid w:val="00AB7A40"/>
    <w:rsid w:val="00AC15DB"/>
    <w:rsid w:val="00AC5121"/>
    <w:rsid w:val="00AC7A29"/>
    <w:rsid w:val="00AD1797"/>
    <w:rsid w:val="00AE41BB"/>
    <w:rsid w:val="00AE5DC1"/>
    <w:rsid w:val="00AF63B4"/>
    <w:rsid w:val="00AF6558"/>
    <w:rsid w:val="00B06065"/>
    <w:rsid w:val="00B1259D"/>
    <w:rsid w:val="00B259F1"/>
    <w:rsid w:val="00B315EE"/>
    <w:rsid w:val="00B349FE"/>
    <w:rsid w:val="00B41BC2"/>
    <w:rsid w:val="00B42325"/>
    <w:rsid w:val="00B474DE"/>
    <w:rsid w:val="00B50FD6"/>
    <w:rsid w:val="00B516EA"/>
    <w:rsid w:val="00B53EDF"/>
    <w:rsid w:val="00B67292"/>
    <w:rsid w:val="00B75172"/>
    <w:rsid w:val="00B84C5E"/>
    <w:rsid w:val="00B96C03"/>
    <w:rsid w:val="00BA2390"/>
    <w:rsid w:val="00BA628C"/>
    <w:rsid w:val="00BC46CD"/>
    <w:rsid w:val="00BE7EDC"/>
    <w:rsid w:val="00C007B9"/>
    <w:rsid w:val="00C0128D"/>
    <w:rsid w:val="00C06669"/>
    <w:rsid w:val="00C1683F"/>
    <w:rsid w:val="00C17A20"/>
    <w:rsid w:val="00C2196D"/>
    <w:rsid w:val="00C457C1"/>
    <w:rsid w:val="00C471B4"/>
    <w:rsid w:val="00C56250"/>
    <w:rsid w:val="00C622CD"/>
    <w:rsid w:val="00C6267E"/>
    <w:rsid w:val="00C6442A"/>
    <w:rsid w:val="00C726C3"/>
    <w:rsid w:val="00C9150C"/>
    <w:rsid w:val="00C91DA5"/>
    <w:rsid w:val="00C977A8"/>
    <w:rsid w:val="00CA1BDD"/>
    <w:rsid w:val="00CA277B"/>
    <w:rsid w:val="00CC1BBF"/>
    <w:rsid w:val="00CC4863"/>
    <w:rsid w:val="00CC6981"/>
    <w:rsid w:val="00CD0C13"/>
    <w:rsid w:val="00CE06ED"/>
    <w:rsid w:val="00CE46B6"/>
    <w:rsid w:val="00CE61C3"/>
    <w:rsid w:val="00CE7BA4"/>
    <w:rsid w:val="00D02EC1"/>
    <w:rsid w:val="00D26120"/>
    <w:rsid w:val="00D30039"/>
    <w:rsid w:val="00D31D00"/>
    <w:rsid w:val="00D3292E"/>
    <w:rsid w:val="00D32D9D"/>
    <w:rsid w:val="00D3524B"/>
    <w:rsid w:val="00D42D42"/>
    <w:rsid w:val="00D44D18"/>
    <w:rsid w:val="00D44F92"/>
    <w:rsid w:val="00D45212"/>
    <w:rsid w:val="00D4707E"/>
    <w:rsid w:val="00D51770"/>
    <w:rsid w:val="00D5578C"/>
    <w:rsid w:val="00D6683F"/>
    <w:rsid w:val="00D76F06"/>
    <w:rsid w:val="00D84302"/>
    <w:rsid w:val="00D90B42"/>
    <w:rsid w:val="00D9299C"/>
    <w:rsid w:val="00DA0CBF"/>
    <w:rsid w:val="00DA1D47"/>
    <w:rsid w:val="00DA3340"/>
    <w:rsid w:val="00DA366D"/>
    <w:rsid w:val="00DA6625"/>
    <w:rsid w:val="00DB13D0"/>
    <w:rsid w:val="00DB1964"/>
    <w:rsid w:val="00DB52C1"/>
    <w:rsid w:val="00DB6E60"/>
    <w:rsid w:val="00DC0AEA"/>
    <w:rsid w:val="00DC2735"/>
    <w:rsid w:val="00DE131C"/>
    <w:rsid w:val="00DE69AC"/>
    <w:rsid w:val="00E06BAA"/>
    <w:rsid w:val="00E14292"/>
    <w:rsid w:val="00E230B4"/>
    <w:rsid w:val="00E2740F"/>
    <w:rsid w:val="00E3422B"/>
    <w:rsid w:val="00E40398"/>
    <w:rsid w:val="00E43211"/>
    <w:rsid w:val="00E5137D"/>
    <w:rsid w:val="00E54B53"/>
    <w:rsid w:val="00E57811"/>
    <w:rsid w:val="00E60FCE"/>
    <w:rsid w:val="00E61C95"/>
    <w:rsid w:val="00E6313C"/>
    <w:rsid w:val="00E63CA1"/>
    <w:rsid w:val="00E80627"/>
    <w:rsid w:val="00E8252D"/>
    <w:rsid w:val="00E83A19"/>
    <w:rsid w:val="00E85E91"/>
    <w:rsid w:val="00E87172"/>
    <w:rsid w:val="00E90401"/>
    <w:rsid w:val="00E9751D"/>
    <w:rsid w:val="00EA0E80"/>
    <w:rsid w:val="00EA1342"/>
    <w:rsid w:val="00EA3CD4"/>
    <w:rsid w:val="00EA5EFC"/>
    <w:rsid w:val="00EA786E"/>
    <w:rsid w:val="00EC1ACD"/>
    <w:rsid w:val="00EC21DD"/>
    <w:rsid w:val="00ED1DB9"/>
    <w:rsid w:val="00ED2BCE"/>
    <w:rsid w:val="00ED63E5"/>
    <w:rsid w:val="00EE326D"/>
    <w:rsid w:val="00EF51E6"/>
    <w:rsid w:val="00EF576E"/>
    <w:rsid w:val="00F0092D"/>
    <w:rsid w:val="00F12CFF"/>
    <w:rsid w:val="00F13F18"/>
    <w:rsid w:val="00F156F7"/>
    <w:rsid w:val="00F23636"/>
    <w:rsid w:val="00F34B2E"/>
    <w:rsid w:val="00F42E0A"/>
    <w:rsid w:val="00F44CA7"/>
    <w:rsid w:val="00F5325B"/>
    <w:rsid w:val="00F60150"/>
    <w:rsid w:val="00F60ECC"/>
    <w:rsid w:val="00F61682"/>
    <w:rsid w:val="00F647D3"/>
    <w:rsid w:val="00F75CE4"/>
    <w:rsid w:val="00F8445B"/>
    <w:rsid w:val="00F922D4"/>
    <w:rsid w:val="00F93A4A"/>
    <w:rsid w:val="00F94708"/>
    <w:rsid w:val="00F95F47"/>
    <w:rsid w:val="00FB2BFD"/>
    <w:rsid w:val="00FB5813"/>
    <w:rsid w:val="00FB7A3F"/>
    <w:rsid w:val="00FC0506"/>
    <w:rsid w:val="00FC1A19"/>
    <w:rsid w:val="00FD0D14"/>
    <w:rsid w:val="00FD0F81"/>
    <w:rsid w:val="00FE1B5E"/>
    <w:rsid w:val="00FE5035"/>
    <w:rsid w:val="00FE6B94"/>
    <w:rsid w:val="00FF5C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envelope return" w:uiPriority="0"/>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0C3A"/>
    <w:pPr>
      <w:keepNext/>
      <w:pageBreakBefore/>
      <w:numPr>
        <w:numId w:val="2"/>
      </w:numPr>
      <w:spacing w:before="240" w:after="120" w:line="240" w:lineRule="auto"/>
      <w:ind w:left="567" w:right="573" w:hanging="567"/>
      <w:outlineLvl w:val="0"/>
    </w:pPr>
    <w:rPr>
      <w:rFonts w:ascii="Calibri" w:eastAsiaTheme="majorEastAsia" w:hAnsi="Calibri" w:cstheme="majorBidi"/>
      <w:b/>
      <w:bCs/>
      <w:color w:val="4F81BD" w:themeColor="accent1"/>
      <w:sz w:val="32"/>
      <w:szCs w:val="28"/>
    </w:rPr>
  </w:style>
  <w:style w:type="paragraph" w:styleId="Heading2">
    <w:name w:val="heading 2"/>
    <w:basedOn w:val="Normal"/>
    <w:next w:val="Normal"/>
    <w:link w:val="Heading2Char"/>
    <w:uiPriority w:val="1"/>
    <w:unhideWhenUsed/>
    <w:qFormat/>
    <w:rsid w:val="00260C3A"/>
    <w:pPr>
      <w:keepNext/>
      <w:keepLines/>
      <w:spacing w:before="240" w:after="120"/>
      <w:ind w:left="567"/>
      <w:outlineLvl w:val="1"/>
    </w:pPr>
    <w:rPr>
      <w:rFonts w:eastAsiaTheme="majorEastAsia" w:cstheme="majorBidi"/>
      <w:b/>
      <w:bCs/>
      <w:color w:val="0070C0"/>
      <w:sz w:val="24"/>
      <w:szCs w:val="24"/>
    </w:rPr>
  </w:style>
  <w:style w:type="paragraph" w:styleId="Heading3">
    <w:name w:val="heading 3"/>
    <w:aliases w:val="Style Heading 3 + 11 pt Italic"/>
    <w:basedOn w:val="Normal"/>
    <w:next w:val="Normal"/>
    <w:link w:val="Heading3Char"/>
    <w:uiPriority w:val="9"/>
    <w:unhideWhenUsed/>
    <w:qFormat/>
    <w:rsid w:val="00D668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Proposal Title"/>
    <w:basedOn w:val="Normal"/>
    <w:next w:val="Normal"/>
    <w:link w:val="Heading4Char"/>
    <w:unhideWhenUsed/>
    <w:qFormat/>
    <w:rsid w:val="00D668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115C5"/>
    <w:pPr>
      <w:spacing w:before="240" w:after="60" w:line="240" w:lineRule="auto"/>
      <w:outlineLvl w:val="4"/>
    </w:pPr>
    <w:rPr>
      <w:rFonts w:ascii="Arial" w:eastAsia="Times New Roman" w:hAnsi="Arial" w:cs="Times New Roman"/>
      <w:b/>
      <w:bCs/>
      <w:i/>
      <w:iCs/>
      <w:sz w:val="26"/>
      <w:szCs w:val="26"/>
      <w:lang w:val="en-US"/>
    </w:rPr>
  </w:style>
  <w:style w:type="paragraph" w:styleId="Heading6">
    <w:name w:val="heading 6"/>
    <w:basedOn w:val="Normal"/>
    <w:next w:val="Normal"/>
    <w:link w:val="Heading6Char"/>
    <w:unhideWhenUsed/>
    <w:qFormat/>
    <w:rsid w:val="00B516EA"/>
    <w:pPr>
      <w:spacing w:before="240" w:after="60" w:line="240" w:lineRule="auto"/>
      <w:outlineLvl w:val="5"/>
    </w:pPr>
    <w:rPr>
      <w:rFonts w:ascii="Times New Roman" w:eastAsia="Times New Roman" w:hAnsi="Times New Roman" w:cs="Times New Roman"/>
      <w:b/>
      <w:i/>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C3A"/>
    <w:rPr>
      <w:rFonts w:ascii="Calibri" w:eastAsiaTheme="majorEastAsia" w:hAnsi="Calibri" w:cstheme="majorBidi"/>
      <w:b/>
      <w:bCs/>
      <w:color w:val="4F81BD" w:themeColor="accent1"/>
      <w:sz w:val="32"/>
      <w:szCs w:val="28"/>
    </w:rPr>
  </w:style>
  <w:style w:type="character" w:customStyle="1" w:styleId="Heading2Char">
    <w:name w:val="Heading 2 Char"/>
    <w:basedOn w:val="DefaultParagraphFont"/>
    <w:link w:val="Heading2"/>
    <w:uiPriority w:val="1"/>
    <w:rsid w:val="00260C3A"/>
    <w:rPr>
      <w:rFonts w:eastAsiaTheme="majorEastAsia" w:cstheme="majorBidi"/>
      <w:b/>
      <w:bCs/>
      <w:color w:val="0070C0"/>
      <w:sz w:val="24"/>
      <w:szCs w:val="24"/>
    </w:rPr>
  </w:style>
  <w:style w:type="character" w:customStyle="1" w:styleId="Heading3Char">
    <w:name w:val="Heading 3 Char"/>
    <w:aliases w:val="Style Heading 3 + 11 pt Italic Char"/>
    <w:basedOn w:val="DefaultParagraphFont"/>
    <w:link w:val="Heading3"/>
    <w:uiPriority w:val="9"/>
    <w:rsid w:val="00D6683F"/>
    <w:rPr>
      <w:rFonts w:asciiTheme="majorHAnsi" w:eastAsiaTheme="majorEastAsia" w:hAnsiTheme="majorHAnsi" w:cstheme="majorBidi"/>
      <w:b/>
      <w:bCs/>
      <w:color w:val="4F81BD" w:themeColor="accent1"/>
    </w:rPr>
  </w:style>
  <w:style w:type="character" w:customStyle="1" w:styleId="Heading4Char">
    <w:name w:val="Heading 4 Char"/>
    <w:aliases w:val="Proposal Title Char"/>
    <w:basedOn w:val="DefaultParagraphFont"/>
    <w:link w:val="Heading4"/>
    <w:rsid w:val="00D668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115C5"/>
    <w:rPr>
      <w:rFonts w:ascii="Arial" w:eastAsia="Times New Roman" w:hAnsi="Arial" w:cs="Times New Roman"/>
      <w:b/>
      <w:bCs/>
      <w:i/>
      <w:iCs/>
      <w:sz w:val="26"/>
      <w:szCs w:val="26"/>
      <w:lang w:val="en-US"/>
    </w:rPr>
  </w:style>
  <w:style w:type="character" w:customStyle="1" w:styleId="Heading6Char">
    <w:name w:val="Heading 6 Char"/>
    <w:basedOn w:val="DefaultParagraphFont"/>
    <w:link w:val="Heading6"/>
    <w:rsid w:val="00B516EA"/>
    <w:rPr>
      <w:rFonts w:ascii="Times New Roman" w:eastAsia="Times New Roman" w:hAnsi="Times New Roman" w:cs="Times New Roman"/>
      <w:b/>
      <w:i/>
      <w:sz w:val="24"/>
      <w:szCs w:val="20"/>
      <w:lang w:eastAsia="en-AU"/>
    </w:rPr>
  </w:style>
  <w:style w:type="paragraph" w:styleId="Header">
    <w:name w:val="header"/>
    <w:basedOn w:val="Normal"/>
    <w:link w:val="HeaderChar"/>
    <w:unhideWhenUsed/>
    <w:rsid w:val="00B516EA"/>
    <w:pPr>
      <w:tabs>
        <w:tab w:val="center" w:pos="4536"/>
        <w:tab w:val="right" w:pos="9072"/>
      </w:tabs>
      <w:spacing w:after="0" w:line="240" w:lineRule="auto"/>
    </w:pPr>
    <w:rPr>
      <w:rFonts w:ascii="Times New Roman" w:eastAsia="Times New Roman" w:hAnsi="Times New Roman" w:cs="Times New Roman"/>
      <w:sz w:val="18"/>
      <w:szCs w:val="20"/>
      <w:lang w:eastAsia="en-AU"/>
    </w:rPr>
  </w:style>
  <w:style w:type="character" w:customStyle="1" w:styleId="HeaderChar">
    <w:name w:val="Header Char"/>
    <w:basedOn w:val="DefaultParagraphFont"/>
    <w:link w:val="Header"/>
    <w:rsid w:val="00B516EA"/>
    <w:rPr>
      <w:rFonts w:ascii="Times New Roman" w:eastAsia="Times New Roman" w:hAnsi="Times New Roman" w:cs="Times New Roman"/>
      <w:sz w:val="18"/>
      <w:szCs w:val="20"/>
      <w:lang w:eastAsia="en-AU"/>
    </w:rPr>
  </w:style>
  <w:style w:type="paragraph" w:styleId="BodyText">
    <w:name w:val="Body Text"/>
    <w:basedOn w:val="Normal"/>
    <w:link w:val="BodyTextChar"/>
    <w:uiPriority w:val="1"/>
    <w:unhideWhenUsed/>
    <w:qFormat/>
    <w:rsid w:val="00B516EA"/>
    <w:pPr>
      <w:tabs>
        <w:tab w:val="left" w:pos="0"/>
        <w:tab w:val="left" w:pos="1440"/>
      </w:tabs>
      <w:spacing w:after="0" w:line="240" w:lineRule="auto"/>
      <w:ind w:right="5"/>
    </w:pPr>
    <w:rPr>
      <w:rFonts w:ascii="Arial" w:eastAsia="Times New Roman" w:hAnsi="Arial" w:cs="Times New Roman"/>
      <w:i/>
      <w:szCs w:val="20"/>
      <w:lang w:val="en-US" w:eastAsia="en-AU"/>
    </w:rPr>
  </w:style>
  <w:style w:type="character" w:customStyle="1" w:styleId="BodyTextChar">
    <w:name w:val="Body Text Char"/>
    <w:basedOn w:val="DefaultParagraphFont"/>
    <w:link w:val="BodyText"/>
    <w:uiPriority w:val="99"/>
    <w:rsid w:val="00B516EA"/>
    <w:rPr>
      <w:rFonts w:ascii="Arial" w:eastAsia="Times New Roman" w:hAnsi="Arial" w:cs="Times New Roman"/>
      <w:i/>
      <w:szCs w:val="20"/>
      <w:lang w:val="en-US" w:eastAsia="en-AU"/>
    </w:rPr>
  </w:style>
  <w:style w:type="paragraph" w:customStyle="1" w:styleId="FieldStyle">
    <w:name w:val="Field Style"/>
    <w:rsid w:val="00B516EA"/>
    <w:pPr>
      <w:spacing w:after="0" w:line="240" w:lineRule="auto"/>
    </w:pPr>
    <w:rPr>
      <w:rFonts w:ascii="Arial" w:eastAsia="Times New Roman" w:hAnsi="Arial" w:cs="Times New Roman"/>
      <w:b/>
      <w:szCs w:val="20"/>
      <w:lang w:val="en-US" w:eastAsia="en-AU"/>
    </w:rPr>
  </w:style>
  <w:style w:type="paragraph" w:styleId="ListParagraph">
    <w:name w:val="List Paragraph"/>
    <w:basedOn w:val="Normal"/>
    <w:link w:val="ListParagraphChar"/>
    <w:uiPriority w:val="99"/>
    <w:qFormat/>
    <w:rsid w:val="00B516EA"/>
    <w:pPr>
      <w:ind w:left="720"/>
      <w:contextualSpacing/>
    </w:pPr>
  </w:style>
  <w:style w:type="character" w:customStyle="1" w:styleId="ListParagraphChar">
    <w:name w:val="List Paragraph Char"/>
    <w:basedOn w:val="DefaultParagraphFont"/>
    <w:link w:val="ListParagraph"/>
    <w:uiPriority w:val="99"/>
    <w:rsid w:val="00AC5121"/>
  </w:style>
  <w:style w:type="paragraph" w:styleId="BalloonText">
    <w:name w:val="Balloon Text"/>
    <w:basedOn w:val="Normal"/>
    <w:link w:val="BalloonTextChar"/>
    <w:uiPriority w:val="99"/>
    <w:semiHidden/>
    <w:unhideWhenUsed/>
    <w:rsid w:val="00B51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6EA"/>
    <w:rPr>
      <w:rFonts w:ascii="Tahoma" w:hAnsi="Tahoma" w:cs="Tahoma"/>
      <w:sz w:val="16"/>
      <w:szCs w:val="16"/>
    </w:rPr>
  </w:style>
  <w:style w:type="paragraph" w:styleId="Footer">
    <w:name w:val="footer"/>
    <w:basedOn w:val="Normal"/>
    <w:link w:val="FooterChar"/>
    <w:uiPriority w:val="99"/>
    <w:unhideWhenUsed/>
    <w:rsid w:val="00B51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6EA"/>
  </w:style>
  <w:style w:type="table" w:styleId="TableGrid">
    <w:name w:val="Table Grid"/>
    <w:basedOn w:val="TableNormal"/>
    <w:uiPriority w:val="59"/>
    <w:rsid w:val="00931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00C5"/>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unhideWhenUsed/>
    <w:rsid w:val="00D6683F"/>
    <w:pPr>
      <w:spacing w:after="120" w:line="480" w:lineRule="auto"/>
      <w:ind w:left="283"/>
    </w:pPr>
  </w:style>
  <w:style w:type="character" w:customStyle="1" w:styleId="BodyTextIndent2Char">
    <w:name w:val="Body Text Indent 2 Char"/>
    <w:basedOn w:val="DefaultParagraphFont"/>
    <w:link w:val="BodyTextIndent2"/>
    <w:rsid w:val="00D6683F"/>
  </w:style>
  <w:style w:type="paragraph" w:styleId="BlockText">
    <w:name w:val="Block Text"/>
    <w:basedOn w:val="Normal"/>
    <w:rsid w:val="00D6683F"/>
    <w:pPr>
      <w:spacing w:after="0" w:line="240" w:lineRule="auto"/>
      <w:ind w:left="720" w:right="380" w:hanging="720"/>
    </w:pPr>
    <w:rPr>
      <w:rFonts w:ascii="Arial" w:eastAsia="Times New Roman" w:hAnsi="Arial" w:cs="Times New Roman"/>
      <w:szCs w:val="20"/>
      <w:lang w:val="en-GB" w:eastAsia="en-AU"/>
    </w:rPr>
  </w:style>
  <w:style w:type="paragraph" w:customStyle="1" w:styleId="Normal1">
    <w:name w:val="Normal1"/>
    <w:basedOn w:val="Normal"/>
    <w:rsid w:val="00D6683F"/>
    <w:pPr>
      <w:shd w:val="clear" w:color="auto" w:fill="FFFFFF"/>
      <w:spacing w:before="150" w:after="150"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D6683F"/>
    <w:pPr>
      <w:tabs>
        <w:tab w:val="num" w:pos="360"/>
      </w:tabs>
      <w:spacing w:after="0" w:line="240" w:lineRule="auto"/>
      <w:ind w:left="360" w:hanging="360"/>
      <w:contextualSpacing/>
    </w:pPr>
    <w:rPr>
      <w:rFonts w:ascii="Arial" w:eastAsia="Times New Roman" w:hAnsi="Arial" w:cs="Times New Roman"/>
      <w:szCs w:val="20"/>
      <w:lang w:val="en-US"/>
    </w:rPr>
  </w:style>
  <w:style w:type="paragraph" w:customStyle="1" w:styleId="TableParagraph">
    <w:name w:val="Table Paragraph"/>
    <w:basedOn w:val="Normal"/>
    <w:uiPriority w:val="1"/>
    <w:qFormat/>
    <w:rsid w:val="000F570D"/>
    <w:pPr>
      <w:widowControl w:val="0"/>
      <w:spacing w:after="0" w:line="240" w:lineRule="auto"/>
    </w:pPr>
    <w:rPr>
      <w:lang w:val="en-US"/>
    </w:rPr>
  </w:style>
  <w:style w:type="paragraph" w:styleId="BodyTextIndent">
    <w:name w:val="Body Text Indent"/>
    <w:basedOn w:val="Normal"/>
    <w:link w:val="BodyTextIndentChar"/>
    <w:uiPriority w:val="99"/>
    <w:unhideWhenUsed/>
    <w:rsid w:val="003461A3"/>
    <w:pPr>
      <w:spacing w:after="120"/>
      <w:ind w:left="283"/>
    </w:pPr>
  </w:style>
  <w:style w:type="character" w:customStyle="1" w:styleId="BodyTextIndentChar">
    <w:name w:val="Body Text Indent Char"/>
    <w:basedOn w:val="DefaultParagraphFont"/>
    <w:link w:val="BodyTextIndent"/>
    <w:uiPriority w:val="99"/>
    <w:rsid w:val="003461A3"/>
  </w:style>
  <w:style w:type="paragraph" w:styleId="BodyTextIndent3">
    <w:name w:val="Body Text Indent 3"/>
    <w:basedOn w:val="Normal"/>
    <w:link w:val="BodyTextIndent3Char"/>
    <w:uiPriority w:val="99"/>
    <w:unhideWhenUsed/>
    <w:rsid w:val="003461A3"/>
    <w:pPr>
      <w:spacing w:after="120"/>
      <w:ind w:left="283"/>
    </w:pPr>
    <w:rPr>
      <w:sz w:val="16"/>
      <w:szCs w:val="16"/>
    </w:rPr>
  </w:style>
  <w:style w:type="character" w:customStyle="1" w:styleId="BodyTextIndent3Char">
    <w:name w:val="Body Text Indent 3 Char"/>
    <w:basedOn w:val="DefaultParagraphFont"/>
    <w:link w:val="BodyTextIndent3"/>
    <w:uiPriority w:val="99"/>
    <w:rsid w:val="003461A3"/>
    <w:rPr>
      <w:sz w:val="16"/>
      <w:szCs w:val="16"/>
    </w:rPr>
  </w:style>
  <w:style w:type="paragraph" w:styleId="NormalWeb">
    <w:name w:val="Normal (Web)"/>
    <w:basedOn w:val="Normal"/>
    <w:uiPriority w:val="99"/>
    <w:rsid w:val="003461A3"/>
    <w:pPr>
      <w:spacing w:before="100" w:after="100" w:line="240" w:lineRule="auto"/>
    </w:pPr>
    <w:rPr>
      <w:rFonts w:ascii="Verdana" w:eastAsia="Times New Roman" w:hAnsi="Verdana" w:cs="Times New Roman"/>
      <w:color w:val="008080"/>
      <w:sz w:val="16"/>
      <w:szCs w:val="20"/>
      <w:lang w:eastAsia="en-AU"/>
    </w:rPr>
  </w:style>
  <w:style w:type="paragraph" w:styleId="BodyText3">
    <w:name w:val="Body Text 3"/>
    <w:basedOn w:val="Normal"/>
    <w:link w:val="BodyText3Char"/>
    <w:uiPriority w:val="99"/>
    <w:semiHidden/>
    <w:unhideWhenUsed/>
    <w:rsid w:val="00AC5121"/>
    <w:pPr>
      <w:spacing w:after="120" w:line="240" w:lineRule="auto"/>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uiPriority w:val="99"/>
    <w:semiHidden/>
    <w:rsid w:val="00AC5121"/>
    <w:rPr>
      <w:rFonts w:ascii="Times New Roman" w:eastAsia="Times New Roman" w:hAnsi="Times New Roman" w:cs="Times New Roman"/>
      <w:sz w:val="16"/>
      <w:szCs w:val="16"/>
      <w:lang w:eastAsia="en-AU"/>
    </w:rPr>
  </w:style>
  <w:style w:type="paragraph" w:customStyle="1" w:styleId="HeadingBase">
    <w:name w:val="HeadingBase"/>
    <w:basedOn w:val="Normal"/>
    <w:next w:val="Normal"/>
    <w:rsid w:val="00AC5121"/>
    <w:pPr>
      <w:spacing w:after="0" w:line="240" w:lineRule="auto"/>
    </w:pPr>
    <w:rPr>
      <w:rFonts w:ascii="Albertus Medium" w:eastAsia="Times New Roman" w:hAnsi="Albertus Medium" w:cs="Times New Roman"/>
      <w:sz w:val="24"/>
      <w:szCs w:val="20"/>
      <w:lang w:eastAsia="en-AU"/>
    </w:rPr>
  </w:style>
  <w:style w:type="paragraph" w:styleId="BodyText2">
    <w:name w:val="Body Text 2"/>
    <w:basedOn w:val="Normal"/>
    <w:link w:val="BodyText2Char"/>
    <w:rsid w:val="00AC5121"/>
    <w:pPr>
      <w:spacing w:after="120" w:line="480" w:lineRule="auto"/>
    </w:pPr>
    <w:rPr>
      <w:rFonts w:ascii="Times New Roman" w:eastAsia="Times New Roman" w:hAnsi="Times New Roman" w:cs="Times New Roman"/>
      <w:sz w:val="24"/>
      <w:szCs w:val="20"/>
      <w:lang w:eastAsia="en-AU"/>
    </w:rPr>
  </w:style>
  <w:style w:type="character" w:customStyle="1" w:styleId="BodyText2Char">
    <w:name w:val="Body Text 2 Char"/>
    <w:basedOn w:val="DefaultParagraphFont"/>
    <w:link w:val="BodyText2"/>
    <w:rsid w:val="00AC5121"/>
    <w:rPr>
      <w:rFonts w:ascii="Times New Roman" w:eastAsia="Times New Roman" w:hAnsi="Times New Roman" w:cs="Times New Roman"/>
      <w:sz w:val="24"/>
      <w:szCs w:val="20"/>
      <w:lang w:eastAsia="en-AU"/>
    </w:rPr>
  </w:style>
  <w:style w:type="paragraph" w:customStyle="1" w:styleId="1stHeading">
    <w:name w:val="1st Heading"/>
    <w:basedOn w:val="Normal"/>
    <w:autoRedefine/>
    <w:qFormat/>
    <w:rsid w:val="00AC5121"/>
    <w:pPr>
      <w:autoSpaceDE w:val="0"/>
      <w:autoSpaceDN w:val="0"/>
      <w:adjustRightInd w:val="0"/>
      <w:spacing w:after="0" w:line="240" w:lineRule="auto"/>
      <w:jc w:val="center"/>
    </w:pPr>
    <w:rPr>
      <w:rFonts w:ascii="Calibri" w:eastAsia="Times New Roman" w:hAnsi="Calibri" w:cs="CenturyGothic"/>
      <w:b/>
      <w:color w:val="365F91" w:themeColor="accent1" w:themeShade="BF"/>
      <w:sz w:val="44"/>
      <w:szCs w:val="44"/>
      <w:lang w:eastAsia="en-AU"/>
    </w:rPr>
  </w:style>
  <w:style w:type="paragraph" w:customStyle="1" w:styleId="OutlineNumbered">
    <w:name w:val="Outline Numbered"/>
    <w:basedOn w:val="Normal"/>
    <w:link w:val="OutlineNumberedChar"/>
    <w:rsid w:val="00AC5121"/>
    <w:pPr>
      <w:spacing w:before="120" w:after="120" w:line="240" w:lineRule="auto"/>
    </w:pPr>
    <w:rPr>
      <w:rFonts w:ascii="Arial" w:eastAsia="Times New Roman" w:hAnsi="Arial" w:cs="Times New Roman"/>
      <w:sz w:val="24"/>
      <w:szCs w:val="24"/>
      <w:lang w:eastAsia="en-AU"/>
    </w:rPr>
  </w:style>
  <w:style w:type="character" w:customStyle="1" w:styleId="OutlineNumberedChar">
    <w:name w:val="Outline Numbered Char"/>
    <w:basedOn w:val="DefaultParagraphFont"/>
    <w:link w:val="OutlineNumbered"/>
    <w:rsid w:val="00AC5121"/>
    <w:rPr>
      <w:rFonts w:ascii="Arial" w:eastAsia="Times New Roman" w:hAnsi="Arial" w:cs="Times New Roman"/>
      <w:sz w:val="24"/>
      <w:szCs w:val="24"/>
      <w:lang w:eastAsia="en-AU"/>
    </w:rPr>
  </w:style>
  <w:style w:type="character" w:styleId="IntenseEmphasis">
    <w:name w:val="Intense Emphasis"/>
    <w:basedOn w:val="DefaultParagraphFont"/>
    <w:uiPriority w:val="21"/>
    <w:qFormat/>
    <w:rsid w:val="00AC5121"/>
    <w:rPr>
      <w:b/>
      <w:bCs/>
      <w:i/>
      <w:iCs/>
      <w:color w:val="4F81BD"/>
    </w:rPr>
  </w:style>
  <w:style w:type="character" w:customStyle="1" w:styleId="CommentTextChar">
    <w:name w:val="Comment Text Char"/>
    <w:basedOn w:val="DefaultParagraphFont"/>
    <w:link w:val="CommentText"/>
    <w:uiPriority w:val="99"/>
    <w:semiHidden/>
    <w:rsid w:val="00AC5121"/>
    <w:rPr>
      <w:rFonts w:ascii="Times New Roman" w:eastAsia="Times New Roman" w:hAnsi="Times New Roman" w:cs="Times New Roman"/>
      <w:sz w:val="20"/>
      <w:szCs w:val="20"/>
      <w:lang w:eastAsia="en-AU"/>
    </w:rPr>
  </w:style>
  <w:style w:type="paragraph" w:styleId="CommentText">
    <w:name w:val="annotation text"/>
    <w:basedOn w:val="Normal"/>
    <w:link w:val="CommentTextChar"/>
    <w:uiPriority w:val="99"/>
    <w:semiHidden/>
    <w:unhideWhenUsed/>
    <w:rsid w:val="00AC5121"/>
    <w:pPr>
      <w:spacing w:after="0" w:line="240" w:lineRule="auto"/>
    </w:pPr>
    <w:rPr>
      <w:rFonts w:ascii="Times New Roman" w:eastAsia="Times New Roman" w:hAnsi="Times New Roman" w:cs="Times New Roman"/>
      <w:sz w:val="20"/>
      <w:szCs w:val="20"/>
      <w:lang w:eastAsia="en-AU"/>
    </w:rPr>
  </w:style>
  <w:style w:type="character" w:customStyle="1" w:styleId="CommentSubjectChar">
    <w:name w:val="Comment Subject Char"/>
    <w:basedOn w:val="CommentTextChar"/>
    <w:link w:val="CommentSubject"/>
    <w:uiPriority w:val="99"/>
    <w:semiHidden/>
    <w:rsid w:val="00AC5121"/>
    <w:rPr>
      <w:rFonts w:ascii="Times New Roman" w:eastAsia="Times New Roman" w:hAnsi="Times New Roman" w:cs="Times New Roman"/>
      <w:b/>
      <w:bCs/>
      <w:sz w:val="20"/>
      <w:szCs w:val="20"/>
      <w:lang w:eastAsia="en-AU"/>
    </w:rPr>
  </w:style>
  <w:style w:type="paragraph" w:styleId="CommentSubject">
    <w:name w:val="annotation subject"/>
    <w:basedOn w:val="CommentText"/>
    <w:next w:val="CommentText"/>
    <w:link w:val="CommentSubjectChar"/>
    <w:uiPriority w:val="99"/>
    <w:semiHidden/>
    <w:unhideWhenUsed/>
    <w:rsid w:val="00AC5121"/>
    <w:rPr>
      <w:b/>
      <w:bCs/>
    </w:rPr>
  </w:style>
  <w:style w:type="character" w:styleId="Hyperlink">
    <w:name w:val="Hyperlink"/>
    <w:basedOn w:val="DefaultParagraphFont"/>
    <w:uiPriority w:val="99"/>
    <w:unhideWhenUsed/>
    <w:rsid w:val="00AC5121"/>
    <w:rPr>
      <w:color w:val="666666"/>
      <w:u w:val="single"/>
    </w:rPr>
  </w:style>
  <w:style w:type="paragraph" w:styleId="Revision">
    <w:name w:val="Revision"/>
    <w:hidden/>
    <w:uiPriority w:val="99"/>
    <w:semiHidden/>
    <w:rsid w:val="00AC5121"/>
    <w:pPr>
      <w:spacing w:after="0" w:line="240" w:lineRule="auto"/>
    </w:pPr>
    <w:rPr>
      <w:rFonts w:eastAsiaTheme="minorEastAsia"/>
      <w:lang w:eastAsia="en-AU"/>
    </w:rPr>
  </w:style>
  <w:style w:type="paragraph" w:styleId="TOCHeading">
    <w:name w:val="TOC Heading"/>
    <w:basedOn w:val="Heading1"/>
    <w:next w:val="Normal"/>
    <w:uiPriority w:val="39"/>
    <w:unhideWhenUsed/>
    <w:qFormat/>
    <w:rsid w:val="00AC5121"/>
    <w:pPr>
      <w:outlineLvl w:val="9"/>
    </w:pPr>
    <w:rPr>
      <w:lang w:val="en-US" w:eastAsia="ja-JP"/>
    </w:rPr>
  </w:style>
  <w:style w:type="paragraph" w:styleId="TOC2">
    <w:name w:val="toc 2"/>
    <w:basedOn w:val="Normal"/>
    <w:next w:val="Normal"/>
    <w:autoRedefine/>
    <w:uiPriority w:val="39"/>
    <w:unhideWhenUsed/>
    <w:rsid w:val="007E1966"/>
    <w:pPr>
      <w:tabs>
        <w:tab w:val="right" w:leader="dot" w:pos="9356"/>
        <w:tab w:val="right" w:leader="dot" w:pos="9770"/>
      </w:tabs>
      <w:spacing w:after="60" w:line="240" w:lineRule="auto"/>
      <w:ind w:left="709" w:right="1514"/>
    </w:pPr>
    <w:rPr>
      <w:rFonts w:eastAsia="Times New Roman" w:cs="Times New Roman"/>
      <w:noProof/>
      <w:lang w:eastAsia="en-AU"/>
    </w:rPr>
  </w:style>
  <w:style w:type="character" w:customStyle="1" w:styleId="FootnoteTextChar">
    <w:name w:val="Footnote Text Char"/>
    <w:basedOn w:val="DefaultParagraphFont"/>
    <w:link w:val="FootnoteText"/>
    <w:rsid w:val="00AC5121"/>
    <w:rPr>
      <w:rFonts w:ascii="Times New Roman" w:eastAsia="Times New Roman" w:hAnsi="Times New Roman" w:cs="Times New Roman"/>
      <w:sz w:val="20"/>
      <w:szCs w:val="20"/>
      <w:lang w:eastAsia="en-AU"/>
    </w:rPr>
  </w:style>
  <w:style w:type="paragraph" w:styleId="FootnoteText">
    <w:name w:val="footnote text"/>
    <w:basedOn w:val="Normal"/>
    <w:link w:val="FootnoteTextChar"/>
    <w:unhideWhenUsed/>
    <w:rsid w:val="00AC5121"/>
    <w:pPr>
      <w:spacing w:after="0" w:line="240" w:lineRule="auto"/>
    </w:pPr>
    <w:rPr>
      <w:rFonts w:ascii="Times New Roman" w:eastAsia="Times New Roman" w:hAnsi="Times New Roman" w:cs="Times New Roman"/>
      <w:sz w:val="20"/>
      <w:szCs w:val="20"/>
      <w:lang w:eastAsia="en-AU"/>
    </w:rPr>
  </w:style>
  <w:style w:type="paragraph" w:styleId="TOC1">
    <w:name w:val="toc 1"/>
    <w:basedOn w:val="Normal"/>
    <w:next w:val="Normal"/>
    <w:autoRedefine/>
    <w:uiPriority w:val="39"/>
    <w:unhideWhenUsed/>
    <w:rsid w:val="00547C36"/>
    <w:pPr>
      <w:tabs>
        <w:tab w:val="left" w:pos="440"/>
        <w:tab w:val="right" w:leader="dot" w:pos="9356"/>
      </w:tabs>
      <w:spacing w:before="120" w:after="0" w:line="240" w:lineRule="auto"/>
      <w:ind w:right="1514"/>
    </w:pPr>
    <w:rPr>
      <w:rFonts w:eastAsia="Times New Roman" w:cs="Times New Roman"/>
      <w:b/>
      <w:noProof/>
      <w:color w:val="1F497D" w:themeColor="text2"/>
      <w:lang w:eastAsia="en-AU"/>
    </w:rPr>
  </w:style>
  <w:style w:type="character" w:styleId="Emphasis">
    <w:name w:val="Emphasis"/>
    <w:basedOn w:val="DefaultParagraphFont"/>
    <w:uiPriority w:val="20"/>
    <w:qFormat/>
    <w:rsid w:val="00AC5121"/>
    <w:rPr>
      <w:i/>
      <w:iCs/>
    </w:rPr>
  </w:style>
  <w:style w:type="paragraph" w:styleId="TOC3">
    <w:name w:val="toc 3"/>
    <w:basedOn w:val="Normal"/>
    <w:next w:val="Normal"/>
    <w:autoRedefine/>
    <w:uiPriority w:val="39"/>
    <w:unhideWhenUsed/>
    <w:rsid w:val="00E230B4"/>
    <w:pPr>
      <w:spacing w:after="100"/>
      <w:ind w:left="440"/>
    </w:pPr>
  </w:style>
  <w:style w:type="paragraph" w:styleId="TOC4">
    <w:name w:val="toc 4"/>
    <w:basedOn w:val="Normal"/>
    <w:next w:val="Normal"/>
    <w:autoRedefine/>
    <w:uiPriority w:val="39"/>
    <w:unhideWhenUsed/>
    <w:rsid w:val="00E230B4"/>
    <w:pPr>
      <w:spacing w:after="100"/>
      <w:ind w:left="660"/>
    </w:pPr>
    <w:rPr>
      <w:rFonts w:eastAsiaTheme="minorEastAsia"/>
      <w:lang w:eastAsia="en-AU"/>
    </w:rPr>
  </w:style>
  <w:style w:type="paragraph" w:styleId="TOC5">
    <w:name w:val="toc 5"/>
    <w:basedOn w:val="Normal"/>
    <w:next w:val="Normal"/>
    <w:autoRedefine/>
    <w:uiPriority w:val="39"/>
    <w:unhideWhenUsed/>
    <w:rsid w:val="00E230B4"/>
    <w:pPr>
      <w:spacing w:after="100"/>
      <w:ind w:left="880"/>
    </w:pPr>
    <w:rPr>
      <w:rFonts w:eastAsiaTheme="minorEastAsia"/>
      <w:lang w:eastAsia="en-AU"/>
    </w:rPr>
  </w:style>
  <w:style w:type="paragraph" w:styleId="TOC6">
    <w:name w:val="toc 6"/>
    <w:basedOn w:val="Normal"/>
    <w:next w:val="Normal"/>
    <w:autoRedefine/>
    <w:uiPriority w:val="39"/>
    <w:unhideWhenUsed/>
    <w:rsid w:val="00E230B4"/>
    <w:pPr>
      <w:spacing w:after="100"/>
      <w:ind w:left="1100"/>
    </w:pPr>
    <w:rPr>
      <w:rFonts w:eastAsiaTheme="minorEastAsia"/>
      <w:lang w:eastAsia="en-AU"/>
    </w:rPr>
  </w:style>
  <w:style w:type="paragraph" w:styleId="TOC7">
    <w:name w:val="toc 7"/>
    <w:basedOn w:val="Normal"/>
    <w:next w:val="Normal"/>
    <w:autoRedefine/>
    <w:uiPriority w:val="39"/>
    <w:unhideWhenUsed/>
    <w:rsid w:val="00E230B4"/>
    <w:pPr>
      <w:spacing w:after="100"/>
      <w:ind w:left="1320"/>
    </w:pPr>
    <w:rPr>
      <w:rFonts w:eastAsiaTheme="minorEastAsia"/>
      <w:lang w:eastAsia="en-AU"/>
    </w:rPr>
  </w:style>
  <w:style w:type="paragraph" w:styleId="TOC8">
    <w:name w:val="toc 8"/>
    <w:basedOn w:val="Normal"/>
    <w:next w:val="Normal"/>
    <w:autoRedefine/>
    <w:uiPriority w:val="39"/>
    <w:unhideWhenUsed/>
    <w:rsid w:val="00E230B4"/>
    <w:pPr>
      <w:spacing w:after="100"/>
      <w:ind w:left="1540"/>
    </w:pPr>
    <w:rPr>
      <w:rFonts w:eastAsiaTheme="minorEastAsia"/>
      <w:lang w:eastAsia="en-AU"/>
    </w:rPr>
  </w:style>
  <w:style w:type="paragraph" w:styleId="TOC9">
    <w:name w:val="toc 9"/>
    <w:basedOn w:val="Normal"/>
    <w:next w:val="Normal"/>
    <w:autoRedefine/>
    <w:uiPriority w:val="39"/>
    <w:unhideWhenUsed/>
    <w:rsid w:val="00E230B4"/>
    <w:pPr>
      <w:spacing w:after="100"/>
      <w:ind w:left="1760"/>
    </w:pPr>
    <w:rPr>
      <w:rFonts w:eastAsiaTheme="minorEastAsia"/>
      <w:lang w:eastAsia="en-AU"/>
    </w:rPr>
  </w:style>
  <w:style w:type="character" w:styleId="PageNumber">
    <w:name w:val="page number"/>
    <w:basedOn w:val="DefaultParagraphFont"/>
    <w:rsid w:val="000115C5"/>
  </w:style>
  <w:style w:type="character" w:customStyle="1" w:styleId="FieldStyleChar">
    <w:name w:val="Field Style Char"/>
    <w:basedOn w:val="DefaultParagraphFont"/>
    <w:rsid w:val="000115C5"/>
    <w:rPr>
      <w:rFonts w:ascii="Arial" w:hAnsi="Arial" w:cs="Arial"/>
      <w:b/>
      <w:sz w:val="22"/>
      <w:szCs w:val="24"/>
      <w:lang w:val="en-US" w:eastAsia="en-US" w:bidi="ar-SA"/>
    </w:rPr>
  </w:style>
  <w:style w:type="paragraph" w:customStyle="1" w:styleId="FieldStyleWhite">
    <w:name w:val="Field Style White"/>
    <w:basedOn w:val="Normal"/>
    <w:rsid w:val="000115C5"/>
    <w:pPr>
      <w:spacing w:after="0" w:line="240" w:lineRule="auto"/>
    </w:pPr>
    <w:rPr>
      <w:rFonts w:ascii="Arial" w:eastAsia="Times New Roman" w:hAnsi="Arial" w:cs="Times New Roman"/>
      <w:b/>
      <w:color w:val="FFFFFF"/>
      <w:szCs w:val="20"/>
      <w:lang w:val="en-US"/>
    </w:rPr>
  </w:style>
  <w:style w:type="paragraph" w:customStyle="1" w:styleId="Normal10">
    <w:name w:val="Normal 1"/>
    <w:basedOn w:val="Normal"/>
    <w:rsid w:val="000115C5"/>
    <w:pPr>
      <w:spacing w:after="0" w:line="240" w:lineRule="auto"/>
      <w:ind w:left="567"/>
    </w:pPr>
    <w:rPr>
      <w:rFonts w:ascii="Arial" w:eastAsia="Times New Roman" w:hAnsi="Arial" w:cs="Times New Roman"/>
      <w:szCs w:val="20"/>
      <w:lang w:val="en-US" w:eastAsia="en-AU"/>
    </w:rPr>
  </w:style>
  <w:style w:type="paragraph" w:customStyle="1" w:styleId="DraftHeading1">
    <w:name w:val="Draft Heading 1"/>
    <w:basedOn w:val="Normal"/>
    <w:next w:val="Normal"/>
    <w:rsid w:val="000115C5"/>
    <w:pPr>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sz w:val="24"/>
      <w:szCs w:val="20"/>
    </w:rPr>
  </w:style>
  <w:style w:type="paragraph" w:customStyle="1" w:styleId="DraftHeading2">
    <w:name w:val="Draft Heading 2"/>
    <w:basedOn w:val="Normal"/>
    <w:next w:val="Normal"/>
    <w:rsid w:val="000115C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rsid w:val="000115C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Heading4">
    <w:name w:val="Draft Heading 4"/>
    <w:basedOn w:val="Normal"/>
    <w:next w:val="Normal"/>
    <w:rsid w:val="000115C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ShoulderReference">
    <w:name w:val="Shoulder Reference"/>
    <w:next w:val="Normal"/>
    <w:rsid w:val="000115C5"/>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ind w:left="85"/>
      <w:textAlignment w:val="baseline"/>
    </w:pPr>
    <w:rPr>
      <w:rFonts w:ascii="Times New Roman" w:eastAsia="Times New Roman" w:hAnsi="Times New Roman" w:cs="Times New Roman"/>
      <w:b/>
      <w:noProof/>
      <w:spacing w:val="-6"/>
      <w:sz w:val="20"/>
      <w:szCs w:val="20"/>
    </w:rPr>
  </w:style>
  <w:style w:type="paragraph" w:customStyle="1" w:styleId="SideNote">
    <w:name w:val="Side Note"/>
    <w:basedOn w:val="Normal"/>
    <w:rsid w:val="000115C5"/>
    <w:pPr>
      <w:framePr w:w="964" w:h="340" w:hSpace="180" w:vSpace="180" w:wrap="around" w:vAnchor="text" w:hAnchor="page" w:xAlign="inside" w:y="1"/>
      <w:suppressLineNumbers/>
      <w:overflowPunct w:val="0"/>
      <w:autoSpaceDE w:val="0"/>
      <w:autoSpaceDN w:val="0"/>
      <w:adjustRightInd w:val="0"/>
      <w:spacing w:before="120" w:after="0" w:line="240" w:lineRule="auto"/>
      <w:textAlignment w:val="baseline"/>
    </w:pPr>
    <w:rPr>
      <w:rFonts w:ascii="Arial" w:eastAsia="Times New Roman" w:hAnsi="Arial" w:cs="Times New Roman"/>
      <w:b/>
      <w:spacing w:val="-10"/>
      <w:sz w:val="16"/>
      <w:szCs w:val="20"/>
    </w:rPr>
  </w:style>
  <w:style w:type="paragraph" w:customStyle="1" w:styleId="Stars">
    <w:name w:val="Stars"/>
    <w:basedOn w:val="Normal"/>
    <w:next w:val="Normal"/>
    <w:rsid w:val="000115C5"/>
    <w:pPr>
      <w:tabs>
        <w:tab w:val="right" w:pos="1418"/>
        <w:tab w:val="right" w:pos="2552"/>
        <w:tab w:val="right" w:pos="3686"/>
        <w:tab w:val="right" w:pos="4820"/>
        <w:tab w:val="right" w:pos="5954"/>
      </w:tabs>
      <w:overflowPunct w:val="0"/>
      <w:autoSpaceDE w:val="0"/>
      <w:autoSpaceDN w:val="0"/>
      <w:adjustRightInd w:val="0"/>
      <w:spacing w:before="120" w:after="0" w:line="240" w:lineRule="auto"/>
      <w:ind w:left="851"/>
      <w:textAlignment w:val="baseline"/>
    </w:pPr>
    <w:rPr>
      <w:rFonts w:ascii="Times New Roman" w:eastAsia="Times New Roman" w:hAnsi="Times New Roman" w:cs="Times New Roman"/>
      <w:sz w:val="24"/>
      <w:szCs w:val="20"/>
    </w:rPr>
  </w:style>
  <w:style w:type="paragraph" w:styleId="EnvelopeReturn">
    <w:name w:val="envelope return"/>
    <w:basedOn w:val="Normal"/>
    <w:rsid w:val="000115C5"/>
    <w:pPr>
      <w:spacing w:after="0" w:line="240" w:lineRule="auto"/>
    </w:pPr>
    <w:rPr>
      <w:rFonts w:ascii="Times New Roman" w:eastAsia="Times New Roman" w:hAnsi="Times New Roman" w:cs="Times New Roman"/>
      <w:sz w:val="20"/>
      <w:szCs w:val="20"/>
      <w:lang w:eastAsia="en-AU"/>
    </w:rPr>
  </w:style>
  <w:style w:type="paragraph" w:styleId="Index1">
    <w:name w:val="index 1"/>
    <w:basedOn w:val="Normal"/>
    <w:next w:val="Normal"/>
    <w:autoRedefine/>
    <w:uiPriority w:val="99"/>
    <w:semiHidden/>
    <w:unhideWhenUsed/>
    <w:rsid w:val="000115C5"/>
    <w:pPr>
      <w:spacing w:after="0" w:line="240" w:lineRule="auto"/>
      <w:ind w:left="220" w:hanging="220"/>
    </w:pPr>
  </w:style>
  <w:style w:type="paragraph" w:styleId="IndexHeading">
    <w:name w:val="index heading"/>
    <w:basedOn w:val="HeadingBase"/>
    <w:next w:val="Index1"/>
    <w:semiHidden/>
    <w:rsid w:val="000115C5"/>
    <w:rPr>
      <w:b/>
      <w:sz w:val="28"/>
    </w:rPr>
  </w:style>
  <w:style w:type="character" w:customStyle="1" w:styleId="EndnoteTextChar">
    <w:name w:val="Endnote Text Char"/>
    <w:basedOn w:val="DefaultParagraphFont"/>
    <w:link w:val="EndnoteText"/>
    <w:uiPriority w:val="99"/>
    <w:semiHidden/>
    <w:rsid w:val="000115C5"/>
    <w:rPr>
      <w:sz w:val="20"/>
      <w:szCs w:val="20"/>
    </w:rPr>
  </w:style>
  <w:style w:type="paragraph" w:styleId="EndnoteText">
    <w:name w:val="endnote text"/>
    <w:basedOn w:val="Normal"/>
    <w:link w:val="EndnoteTextChar"/>
    <w:uiPriority w:val="99"/>
    <w:semiHidden/>
    <w:unhideWhenUsed/>
    <w:rsid w:val="000115C5"/>
    <w:pPr>
      <w:spacing w:after="0" w:line="240" w:lineRule="auto"/>
    </w:pPr>
    <w:rPr>
      <w:sz w:val="20"/>
      <w:szCs w:val="20"/>
    </w:rPr>
  </w:style>
  <w:style w:type="character" w:customStyle="1" w:styleId="EndnoteTextChar1">
    <w:name w:val="Endnote Text Char1"/>
    <w:basedOn w:val="DefaultParagraphFont"/>
    <w:uiPriority w:val="99"/>
    <w:semiHidden/>
    <w:rsid w:val="000115C5"/>
    <w:rPr>
      <w:sz w:val="20"/>
      <w:szCs w:val="20"/>
    </w:rPr>
  </w:style>
  <w:style w:type="character" w:styleId="FootnoteReference">
    <w:name w:val="footnote reference"/>
    <w:basedOn w:val="DefaultParagraphFont"/>
    <w:unhideWhenUsed/>
    <w:rsid w:val="000115C5"/>
    <w:rPr>
      <w:vertAlign w:val="superscript"/>
    </w:rPr>
  </w:style>
  <w:style w:type="paragraph" w:customStyle="1" w:styleId="Recommendation">
    <w:name w:val="Recommendation"/>
    <w:basedOn w:val="Normal"/>
    <w:rsid w:val="000115C5"/>
    <w:pPr>
      <w:numPr>
        <w:numId w:val="1"/>
      </w:numPr>
      <w:spacing w:before="120" w:after="120" w:line="240" w:lineRule="auto"/>
      <w:jc w:val="both"/>
    </w:pPr>
    <w:rPr>
      <w:rFonts w:ascii="Arial" w:eastAsia="Times New Roman" w:hAnsi="Arial" w:cs="Times New Roman"/>
      <w:szCs w:val="24"/>
    </w:rPr>
  </w:style>
  <w:style w:type="paragraph" w:styleId="HTMLPreformatted">
    <w:name w:val="HTML Preformatted"/>
    <w:basedOn w:val="Normal"/>
    <w:link w:val="HTMLPreformattedChar"/>
    <w:uiPriority w:val="99"/>
    <w:unhideWhenUsed/>
    <w:rsid w:val="00011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115C5"/>
    <w:rPr>
      <w:rFonts w:ascii="Courier New" w:eastAsia="Times New Roman" w:hAnsi="Courier New" w:cs="Courier New"/>
      <w:sz w:val="20"/>
      <w:szCs w:val="20"/>
      <w:lang w:eastAsia="en-AU"/>
    </w:rPr>
  </w:style>
  <w:style w:type="paragraph" w:styleId="PlainText">
    <w:name w:val="Plain Text"/>
    <w:basedOn w:val="Normal"/>
    <w:link w:val="PlainTextChar"/>
    <w:uiPriority w:val="99"/>
    <w:semiHidden/>
    <w:unhideWhenUsed/>
    <w:rsid w:val="005057C4"/>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057C4"/>
    <w:rPr>
      <w:rFonts w:ascii="Calibri" w:hAnsi="Calibri" w:cs="Calibri"/>
    </w:rPr>
  </w:style>
  <w:style w:type="character" w:styleId="CommentReference">
    <w:name w:val="annotation reference"/>
    <w:basedOn w:val="DefaultParagraphFont"/>
    <w:uiPriority w:val="99"/>
    <w:semiHidden/>
    <w:unhideWhenUsed/>
    <w:rsid w:val="00040FB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envelope return" w:uiPriority="0"/>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0C3A"/>
    <w:pPr>
      <w:keepNext/>
      <w:pageBreakBefore/>
      <w:numPr>
        <w:numId w:val="2"/>
      </w:numPr>
      <w:spacing w:before="240" w:after="120" w:line="240" w:lineRule="auto"/>
      <w:ind w:left="567" w:right="573" w:hanging="567"/>
      <w:outlineLvl w:val="0"/>
    </w:pPr>
    <w:rPr>
      <w:rFonts w:ascii="Calibri" w:eastAsiaTheme="majorEastAsia" w:hAnsi="Calibri" w:cstheme="majorBidi"/>
      <w:b/>
      <w:bCs/>
      <w:color w:val="4F81BD" w:themeColor="accent1"/>
      <w:sz w:val="32"/>
      <w:szCs w:val="28"/>
    </w:rPr>
  </w:style>
  <w:style w:type="paragraph" w:styleId="Heading2">
    <w:name w:val="heading 2"/>
    <w:basedOn w:val="Normal"/>
    <w:next w:val="Normal"/>
    <w:link w:val="Heading2Char"/>
    <w:uiPriority w:val="1"/>
    <w:unhideWhenUsed/>
    <w:qFormat/>
    <w:rsid w:val="00260C3A"/>
    <w:pPr>
      <w:keepNext/>
      <w:keepLines/>
      <w:spacing w:before="240" w:after="120"/>
      <w:ind w:left="567"/>
      <w:outlineLvl w:val="1"/>
    </w:pPr>
    <w:rPr>
      <w:rFonts w:eastAsiaTheme="majorEastAsia" w:cstheme="majorBidi"/>
      <w:b/>
      <w:bCs/>
      <w:color w:val="0070C0"/>
      <w:sz w:val="24"/>
      <w:szCs w:val="24"/>
    </w:rPr>
  </w:style>
  <w:style w:type="paragraph" w:styleId="Heading3">
    <w:name w:val="heading 3"/>
    <w:aliases w:val="Style Heading 3 + 11 pt Italic"/>
    <w:basedOn w:val="Normal"/>
    <w:next w:val="Normal"/>
    <w:link w:val="Heading3Char"/>
    <w:uiPriority w:val="9"/>
    <w:unhideWhenUsed/>
    <w:qFormat/>
    <w:rsid w:val="00D668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Proposal Title"/>
    <w:basedOn w:val="Normal"/>
    <w:next w:val="Normal"/>
    <w:link w:val="Heading4Char"/>
    <w:unhideWhenUsed/>
    <w:qFormat/>
    <w:rsid w:val="00D668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115C5"/>
    <w:pPr>
      <w:spacing w:before="240" w:after="60" w:line="240" w:lineRule="auto"/>
      <w:outlineLvl w:val="4"/>
    </w:pPr>
    <w:rPr>
      <w:rFonts w:ascii="Arial" w:eastAsia="Times New Roman" w:hAnsi="Arial" w:cs="Times New Roman"/>
      <w:b/>
      <w:bCs/>
      <w:i/>
      <w:iCs/>
      <w:sz w:val="26"/>
      <w:szCs w:val="26"/>
      <w:lang w:val="en-US"/>
    </w:rPr>
  </w:style>
  <w:style w:type="paragraph" w:styleId="Heading6">
    <w:name w:val="heading 6"/>
    <w:basedOn w:val="Normal"/>
    <w:next w:val="Normal"/>
    <w:link w:val="Heading6Char"/>
    <w:unhideWhenUsed/>
    <w:qFormat/>
    <w:rsid w:val="00B516EA"/>
    <w:pPr>
      <w:spacing w:before="240" w:after="60" w:line="240" w:lineRule="auto"/>
      <w:outlineLvl w:val="5"/>
    </w:pPr>
    <w:rPr>
      <w:rFonts w:ascii="Times New Roman" w:eastAsia="Times New Roman" w:hAnsi="Times New Roman" w:cs="Times New Roman"/>
      <w:b/>
      <w:i/>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C3A"/>
    <w:rPr>
      <w:rFonts w:ascii="Calibri" w:eastAsiaTheme="majorEastAsia" w:hAnsi="Calibri" w:cstheme="majorBidi"/>
      <w:b/>
      <w:bCs/>
      <w:color w:val="4F81BD" w:themeColor="accent1"/>
      <w:sz w:val="32"/>
      <w:szCs w:val="28"/>
    </w:rPr>
  </w:style>
  <w:style w:type="character" w:customStyle="1" w:styleId="Heading2Char">
    <w:name w:val="Heading 2 Char"/>
    <w:basedOn w:val="DefaultParagraphFont"/>
    <w:link w:val="Heading2"/>
    <w:uiPriority w:val="1"/>
    <w:rsid w:val="00260C3A"/>
    <w:rPr>
      <w:rFonts w:eastAsiaTheme="majorEastAsia" w:cstheme="majorBidi"/>
      <w:b/>
      <w:bCs/>
      <w:color w:val="0070C0"/>
      <w:sz w:val="24"/>
      <w:szCs w:val="24"/>
    </w:rPr>
  </w:style>
  <w:style w:type="character" w:customStyle="1" w:styleId="Heading3Char">
    <w:name w:val="Heading 3 Char"/>
    <w:aliases w:val="Style Heading 3 + 11 pt Italic Char"/>
    <w:basedOn w:val="DefaultParagraphFont"/>
    <w:link w:val="Heading3"/>
    <w:uiPriority w:val="9"/>
    <w:rsid w:val="00D6683F"/>
    <w:rPr>
      <w:rFonts w:asciiTheme="majorHAnsi" w:eastAsiaTheme="majorEastAsia" w:hAnsiTheme="majorHAnsi" w:cstheme="majorBidi"/>
      <w:b/>
      <w:bCs/>
      <w:color w:val="4F81BD" w:themeColor="accent1"/>
    </w:rPr>
  </w:style>
  <w:style w:type="character" w:customStyle="1" w:styleId="Heading4Char">
    <w:name w:val="Heading 4 Char"/>
    <w:aliases w:val="Proposal Title Char"/>
    <w:basedOn w:val="DefaultParagraphFont"/>
    <w:link w:val="Heading4"/>
    <w:rsid w:val="00D668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115C5"/>
    <w:rPr>
      <w:rFonts w:ascii="Arial" w:eastAsia="Times New Roman" w:hAnsi="Arial" w:cs="Times New Roman"/>
      <w:b/>
      <w:bCs/>
      <w:i/>
      <w:iCs/>
      <w:sz w:val="26"/>
      <w:szCs w:val="26"/>
      <w:lang w:val="en-US"/>
    </w:rPr>
  </w:style>
  <w:style w:type="character" w:customStyle="1" w:styleId="Heading6Char">
    <w:name w:val="Heading 6 Char"/>
    <w:basedOn w:val="DefaultParagraphFont"/>
    <w:link w:val="Heading6"/>
    <w:rsid w:val="00B516EA"/>
    <w:rPr>
      <w:rFonts w:ascii="Times New Roman" w:eastAsia="Times New Roman" w:hAnsi="Times New Roman" w:cs="Times New Roman"/>
      <w:b/>
      <w:i/>
      <w:sz w:val="24"/>
      <w:szCs w:val="20"/>
      <w:lang w:eastAsia="en-AU"/>
    </w:rPr>
  </w:style>
  <w:style w:type="paragraph" w:styleId="Header">
    <w:name w:val="header"/>
    <w:basedOn w:val="Normal"/>
    <w:link w:val="HeaderChar"/>
    <w:unhideWhenUsed/>
    <w:rsid w:val="00B516EA"/>
    <w:pPr>
      <w:tabs>
        <w:tab w:val="center" w:pos="4536"/>
        <w:tab w:val="right" w:pos="9072"/>
      </w:tabs>
      <w:spacing w:after="0" w:line="240" w:lineRule="auto"/>
    </w:pPr>
    <w:rPr>
      <w:rFonts w:ascii="Times New Roman" w:eastAsia="Times New Roman" w:hAnsi="Times New Roman" w:cs="Times New Roman"/>
      <w:sz w:val="18"/>
      <w:szCs w:val="20"/>
      <w:lang w:eastAsia="en-AU"/>
    </w:rPr>
  </w:style>
  <w:style w:type="character" w:customStyle="1" w:styleId="HeaderChar">
    <w:name w:val="Header Char"/>
    <w:basedOn w:val="DefaultParagraphFont"/>
    <w:link w:val="Header"/>
    <w:rsid w:val="00B516EA"/>
    <w:rPr>
      <w:rFonts w:ascii="Times New Roman" w:eastAsia="Times New Roman" w:hAnsi="Times New Roman" w:cs="Times New Roman"/>
      <w:sz w:val="18"/>
      <w:szCs w:val="20"/>
      <w:lang w:eastAsia="en-AU"/>
    </w:rPr>
  </w:style>
  <w:style w:type="paragraph" w:styleId="BodyText">
    <w:name w:val="Body Text"/>
    <w:basedOn w:val="Normal"/>
    <w:link w:val="BodyTextChar"/>
    <w:uiPriority w:val="1"/>
    <w:unhideWhenUsed/>
    <w:qFormat/>
    <w:rsid w:val="00B516EA"/>
    <w:pPr>
      <w:tabs>
        <w:tab w:val="left" w:pos="0"/>
        <w:tab w:val="left" w:pos="1440"/>
      </w:tabs>
      <w:spacing w:after="0" w:line="240" w:lineRule="auto"/>
      <w:ind w:right="5"/>
    </w:pPr>
    <w:rPr>
      <w:rFonts w:ascii="Arial" w:eastAsia="Times New Roman" w:hAnsi="Arial" w:cs="Times New Roman"/>
      <w:i/>
      <w:szCs w:val="20"/>
      <w:lang w:val="en-US" w:eastAsia="en-AU"/>
    </w:rPr>
  </w:style>
  <w:style w:type="character" w:customStyle="1" w:styleId="BodyTextChar">
    <w:name w:val="Body Text Char"/>
    <w:basedOn w:val="DefaultParagraphFont"/>
    <w:link w:val="BodyText"/>
    <w:uiPriority w:val="99"/>
    <w:rsid w:val="00B516EA"/>
    <w:rPr>
      <w:rFonts w:ascii="Arial" w:eastAsia="Times New Roman" w:hAnsi="Arial" w:cs="Times New Roman"/>
      <w:i/>
      <w:szCs w:val="20"/>
      <w:lang w:val="en-US" w:eastAsia="en-AU"/>
    </w:rPr>
  </w:style>
  <w:style w:type="paragraph" w:customStyle="1" w:styleId="FieldStyle">
    <w:name w:val="Field Style"/>
    <w:rsid w:val="00B516EA"/>
    <w:pPr>
      <w:spacing w:after="0" w:line="240" w:lineRule="auto"/>
    </w:pPr>
    <w:rPr>
      <w:rFonts w:ascii="Arial" w:eastAsia="Times New Roman" w:hAnsi="Arial" w:cs="Times New Roman"/>
      <w:b/>
      <w:szCs w:val="20"/>
      <w:lang w:val="en-US" w:eastAsia="en-AU"/>
    </w:rPr>
  </w:style>
  <w:style w:type="paragraph" w:styleId="ListParagraph">
    <w:name w:val="List Paragraph"/>
    <w:basedOn w:val="Normal"/>
    <w:link w:val="ListParagraphChar"/>
    <w:uiPriority w:val="99"/>
    <w:qFormat/>
    <w:rsid w:val="00B516EA"/>
    <w:pPr>
      <w:ind w:left="720"/>
      <w:contextualSpacing/>
    </w:pPr>
  </w:style>
  <w:style w:type="character" w:customStyle="1" w:styleId="ListParagraphChar">
    <w:name w:val="List Paragraph Char"/>
    <w:basedOn w:val="DefaultParagraphFont"/>
    <w:link w:val="ListParagraph"/>
    <w:uiPriority w:val="99"/>
    <w:rsid w:val="00AC5121"/>
  </w:style>
  <w:style w:type="paragraph" w:styleId="BalloonText">
    <w:name w:val="Balloon Text"/>
    <w:basedOn w:val="Normal"/>
    <w:link w:val="BalloonTextChar"/>
    <w:uiPriority w:val="99"/>
    <w:semiHidden/>
    <w:unhideWhenUsed/>
    <w:rsid w:val="00B51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6EA"/>
    <w:rPr>
      <w:rFonts w:ascii="Tahoma" w:hAnsi="Tahoma" w:cs="Tahoma"/>
      <w:sz w:val="16"/>
      <w:szCs w:val="16"/>
    </w:rPr>
  </w:style>
  <w:style w:type="paragraph" w:styleId="Footer">
    <w:name w:val="footer"/>
    <w:basedOn w:val="Normal"/>
    <w:link w:val="FooterChar"/>
    <w:uiPriority w:val="99"/>
    <w:unhideWhenUsed/>
    <w:rsid w:val="00B51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6EA"/>
  </w:style>
  <w:style w:type="table" w:styleId="TableGrid">
    <w:name w:val="Table Grid"/>
    <w:basedOn w:val="TableNormal"/>
    <w:uiPriority w:val="59"/>
    <w:rsid w:val="00931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00C5"/>
    <w:pPr>
      <w:autoSpaceDE w:val="0"/>
      <w:autoSpaceDN w:val="0"/>
      <w:adjustRightInd w:val="0"/>
      <w:spacing w:after="0" w:line="240" w:lineRule="auto"/>
    </w:pPr>
    <w:rPr>
      <w:rFonts w:ascii="Calibri" w:hAnsi="Calibri" w:cs="Calibri"/>
      <w:color w:val="000000"/>
      <w:sz w:val="24"/>
      <w:szCs w:val="24"/>
    </w:rPr>
  </w:style>
  <w:style w:type="paragraph" w:styleId="BodyTextIndent2">
    <w:name w:val="Body Text Indent 2"/>
    <w:basedOn w:val="Normal"/>
    <w:link w:val="BodyTextIndent2Char"/>
    <w:unhideWhenUsed/>
    <w:rsid w:val="00D6683F"/>
    <w:pPr>
      <w:spacing w:after="120" w:line="480" w:lineRule="auto"/>
      <w:ind w:left="283"/>
    </w:pPr>
  </w:style>
  <w:style w:type="character" w:customStyle="1" w:styleId="BodyTextIndent2Char">
    <w:name w:val="Body Text Indent 2 Char"/>
    <w:basedOn w:val="DefaultParagraphFont"/>
    <w:link w:val="BodyTextIndent2"/>
    <w:rsid w:val="00D6683F"/>
  </w:style>
  <w:style w:type="paragraph" w:styleId="BlockText">
    <w:name w:val="Block Text"/>
    <w:basedOn w:val="Normal"/>
    <w:rsid w:val="00D6683F"/>
    <w:pPr>
      <w:spacing w:after="0" w:line="240" w:lineRule="auto"/>
      <w:ind w:left="720" w:right="380" w:hanging="720"/>
    </w:pPr>
    <w:rPr>
      <w:rFonts w:ascii="Arial" w:eastAsia="Times New Roman" w:hAnsi="Arial" w:cs="Times New Roman"/>
      <w:szCs w:val="20"/>
      <w:lang w:val="en-GB" w:eastAsia="en-AU"/>
    </w:rPr>
  </w:style>
  <w:style w:type="paragraph" w:customStyle="1" w:styleId="Normal1">
    <w:name w:val="Normal1"/>
    <w:basedOn w:val="Normal"/>
    <w:rsid w:val="00D6683F"/>
    <w:pPr>
      <w:shd w:val="clear" w:color="auto" w:fill="FFFFFF"/>
      <w:spacing w:before="150" w:after="150"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D6683F"/>
    <w:pPr>
      <w:tabs>
        <w:tab w:val="num" w:pos="360"/>
      </w:tabs>
      <w:spacing w:after="0" w:line="240" w:lineRule="auto"/>
      <w:ind w:left="360" w:hanging="360"/>
      <w:contextualSpacing/>
    </w:pPr>
    <w:rPr>
      <w:rFonts w:ascii="Arial" w:eastAsia="Times New Roman" w:hAnsi="Arial" w:cs="Times New Roman"/>
      <w:szCs w:val="20"/>
      <w:lang w:val="en-US"/>
    </w:rPr>
  </w:style>
  <w:style w:type="paragraph" w:customStyle="1" w:styleId="TableParagraph">
    <w:name w:val="Table Paragraph"/>
    <w:basedOn w:val="Normal"/>
    <w:uiPriority w:val="1"/>
    <w:qFormat/>
    <w:rsid w:val="000F570D"/>
    <w:pPr>
      <w:widowControl w:val="0"/>
      <w:spacing w:after="0" w:line="240" w:lineRule="auto"/>
    </w:pPr>
    <w:rPr>
      <w:lang w:val="en-US"/>
    </w:rPr>
  </w:style>
  <w:style w:type="paragraph" w:styleId="BodyTextIndent">
    <w:name w:val="Body Text Indent"/>
    <w:basedOn w:val="Normal"/>
    <w:link w:val="BodyTextIndentChar"/>
    <w:uiPriority w:val="99"/>
    <w:unhideWhenUsed/>
    <w:rsid w:val="003461A3"/>
    <w:pPr>
      <w:spacing w:after="120"/>
      <w:ind w:left="283"/>
    </w:pPr>
  </w:style>
  <w:style w:type="character" w:customStyle="1" w:styleId="BodyTextIndentChar">
    <w:name w:val="Body Text Indent Char"/>
    <w:basedOn w:val="DefaultParagraphFont"/>
    <w:link w:val="BodyTextIndent"/>
    <w:uiPriority w:val="99"/>
    <w:rsid w:val="003461A3"/>
  </w:style>
  <w:style w:type="paragraph" w:styleId="BodyTextIndent3">
    <w:name w:val="Body Text Indent 3"/>
    <w:basedOn w:val="Normal"/>
    <w:link w:val="BodyTextIndent3Char"/>
    <w:uiPriority w:val="99"/>
    <w:unhideWhenUsed/>
    <w:rsid w:val="003461A3"/>
    <w:pPr>
      <w:spacing w:after="120"/>
      <w:ind w:left="283"/>
    </w:pPr>
    <w:rPr>
      <w:sz w:val="16"/>
      <w:szCs w:val="16"/>
    </w:rPr>
  </w:style>
  <w:style w:type="character" w:customStyle="1" w:styleId="BodyTextIndent3Char">
    <w:name w:val="Body Text Indent 3 Char"/>
    <w:basedOn w:val="DefaultParagraphFont"/>
    <w:link w:val="BodyTextIndent3"/>
    <w:uiPriority w:val="99"/>
    <w:rsid w:val="003461A3"/>
    <w:rPr>
      <w:sz w:val="16"/>
      <w:szCs w:val="16"/>
    </w:rPr>
  </w:style>
  <w:style w:type="paragraph" w:styleId="NormalWeb">
    <w:name w:val="Normal (Web)"/>
    <w:basedOn w:val="Normal"/>
    <w:uiPriority w:val="99"/>
    <w:rsid w:val="003461A3"/>
    <w:pPr>
      <w:spacing w:before="100" w:after="100" w:line="240" w:lineRule="auto"/>
    </w:pPr>
    <w:rPr>
      <w:rFonts w:ascii="Verdana" w:eastAsia="Times New Roman" w:hAnsi="Verdana" w:cs="Times New Roman"/>
      <w:color w:val="008080"/>
      <w:sz w:val="16"/>
      <w:szCs w:val="20"/>
      <w:lang w:eastAsia="en-AU"/>
    </w:rPr>
  </w:style>
  <w:style w:type="paragraph" w:styleId="BodyText3">
    <w:name w:val="Body Text 3"/>
    <w:basedOn w:val="Normal"/>
    <w:link w:val="BodyText3Char"/>
    <w:uiPriority w:val="99"/>
    <w:semiHidden/>
    <w:unhideWhenUsed/>
    <w:rsid w:val="00AC5121"/>
    <w:pPr>
      <w:spacing w:after="120" w:line="240" w:lineRule="auto"/>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uiPriority w:val="99"/>
    <w:semiHidden/>
    <w:rsid w:val="00AC5121"/>
    <w:rPr>
      <w:rFonts w:ascii="Times New Roman" w:eastAsia="Times New Roman" w:hAnsi="Times New Roman" w:cs="Times New Roman"/>
      <w:sz w:val="16"/>
      <w:szCs w:val="16"/>
      <w:lang w:eastAsia="en-AU"/>
    </w:rPr>
  </w:style>
  <w:style w:type="paragraph" w:customStyle="1" w:styleId="HeadingBase">
    <w:name w:val="HeadingBase"/>
    <w:basedOn w:val="Normal"/>
    <w:next w:val="Normal"/>
    <w:rsid w:val="00AC5121"/>
    <w:pPr>
      <w:spacing w:after="0" w:line="240" w:lineRule="auto"/>
    </w:pPr>
    <w:rPr>
      <w:rFonts w:ascii="Albertus Medium" w:eastAsia="Times New Roman" w:hAnsi="Albertus Medium" w:cs="Times New Roman"/>
      <w:sz w:val="24"/>
      <w:szCs w:val="20"/>
      <w:lang w:eastAsia="en-AU"/>
    </w:rPr>
  </w:style>
  <w:style w:type="paragraph" w:styleId="BodyText2">
    <w:name w:val="Body Text 2"/>
    <w:basedOn w:val="Normal"/>
    <w:link w:val="BodyText2Char"/>
    <w:rsid w:val="00AC5121"/>
    <w:pPr>
      <w:spacing w:after="120" w:line="480" w:lineRule="auto"/>
    </w:pPr>
    <w:rPr>
      <w:rFonts w:ascii="Times New Roman" w:eastAsia="Times New Roman" w:hAnsi="Times New Roman" w:cs="Times New Roman"/>
      <w:sz w:val="24"/>
      <w:szCs w:val="20"/>
      <w:lang w:eastAsia="en-AU"/>
    </w:rPr>
  </w:style>
  <w:style w:type="character" w:customStyle="1" w:styleId="BodyText2Char">
    <w:name w:val="Body Text 2 Char"/>
    <w:basedOn w:val="DefaultParagraphFont"/>
    <w:link w:val="BodyText2"/>
    <w:rsid w:val="00AC5121"/>
    <w:rPr>
      <w:rFonts w:ascii="Times New Roman" w:eastAsia="Times New Roman" w:hAnsi="Times New Roman" w:cs="Times New Roman"/>
      <w:sz w:val="24"/>
      <w:szCs w:val="20"/>
      <w:lang w:eastAsia="en-AU"/>
    </w:rPr>
  </w:style>
  <w:style w:type="paragraph" w:customStyle="1" w:styleId="1stHeading">
    <w:name w:val="1st Heading"/>
    <w:basedOn w:val="Normal"/>
    <w:autoRedefine/>
    <w:qFormat/>
    <w:rsid w:val="00AC5121"/>
    <w:pPr>
      <w:autoSpaceDE w:val="0"/>
      <w:autoSpaceDN w:val="0"/>
      <w:adjustRightInd w:val="0"/>
      <w:spacing w:after="0" w:line="240" w:lineRule="auto"/>
      <w:jc w:val="center"/>
    </w:pPr>
    <w:rPr>
      <w:rFonts w:ascii="Calibri" w:eastAsia="Times New Roman" w:hAnsi="Calibri" w:cs="CenturyGothic"/>
      <w:b/>
      <w:color w:val="365F91" w:themeColor="accent1" w:themeShade="BF"/>
      <w:sz w:val="44"/>
      <w:szCs w:val="44"/>
      <w:lang w:eastAsia="en-AU"/>
    </w:rPr>
  </w:style>
  <w:style w:type="paragraph" w:customStyle="1" w:styleId="OutlineNumbered">
    <w:name w:val="Outline Numbered"/>
    <w:basedOn w:val="Normal"/>
    <w:link w:val="OutlineNumberedChar"/>
    <w:rsid w:val="00AC5121"/>
    <w:pPr>
      <w:spacing w:before="120" w:after="120" w:line="240" w:lineRule="auto"/>
    </w:pPr>
    <w:rPr>
      <w:rFonts w:ascii="Arial" w:eastAsia="Times New Roman" w:hAnsi="Arial" w:cs="Times New Roman"/>
      <w:sz w:val="24"/>
      <w:szCs w:val="24"/>
      <w:lang w:eastAsia="en-AU"/>
    </w:rPr>
  </w:style>
  <w:style w:type="character" w:customStyle="1" w:styleId="OutlineNumberedChar">
    <w:name w:val="Outline Numbered Char"/>
    <w:basedOn w:val="DefaultParagraphFont"/>
    <w:link w:val="OutlineNumbered"/>
    <w:rsid w:val="00AC5121"/>
    <w:rPr>
      <w:rFonts w:ascii="Arial" w:eastAsia="Times New Roman" w:hAnsi="Arial" w:cs="Times New Roman"/>
      <w:sz w:val="24"/>
      <w:szCs w:val="24"/>
      <w:lang w:eastAsia="en-AU"/>
    </w:rPr>
  </w:style>
  <w:style w:type="character" w:styleId="IntenseEmphasis">
    <w:name w:val="Intense Emphasis"/>
    <w:basedOn w:val="DefaultParagraphFont"/>
    <w:uiPriority w:val="21"/>
    <w:qFormat/>
    <w:rsid w:val="00AC5121"/>
    <w:rPr>
      <w:b/>
      <w:bCs/>
      <w:i/>
      <w:iCs/>
      <w:color w:val="4F81BD"/>
    </w:rPr>
  </w:style>
  <w:style w:type="character" w:customStyle="1" w:styleId="CommentTextChar">
    <w:name w:val="Comment Text Char"/>
    <w:basedOn w:val="DefaultParagraphFont"/>
    <w:link w:val="CommentText"/>
    <w:uiPriority w:val="99"/>
    <w:semiHidden/>
    <w:rsid w:val="00AC5121"/>
    <w:rPr>
      <w:rFonts w:ascii="Times New Roman" w:eastAsia="Times New Roman" w:hAnsi="Times New Roman" w:cs="Times New Roman"/>
      <w:sz w:val="20"/>
      <w:szCs w:val="20"/>
      <w:lang w:eastAsia="en-AU"/>
    </w:rPr>
  </w:style>
  <w:style w:type="paragraph" w:styleId="CommentText">
    <w:name w:val="annotation text"/>
    <w:basedOn w:val="Normal"/>
    <w:link w:val="CommentTextChar"/>
    <w:uiPriority w:val="99"/>
    <w:semiHidden/>
    <w:unhideWhenUsed/>
    <w:rsid w:val="00AC5121"/>
    <w:pPr>
      <w:spacing w:after="0" w:line="240" w:lineRule="auto"/>
    </w:pPr>
    <w:rPr>
      <w:rFonts w:ascii="Times New Roman" w:eastAsia="Times New Roman" w:hAnsi="Times New Roman" w:cs="Times New Roman"/>
      <w:sz w:val="20"/>
      <w:szCs w:val="20"/>
      <w:lang w:eastAsia="en-AU"/>
    </w:rPr>
  </w:style>
  <w:style w:type="character" w:customStyle="1" w:styleId="CommentSubjectChar">
    <w:name w:val="Comment Subject Char"/>
    <w:basedOn w:val="CommentTextChar"/>
    <w:link w:val="CommentSubject"/>
    <w:uiPriority w:val="99"/>
    <w:semiHidden/>
    <w:rsid w:val="00AC5121"/>
    <w:rPr>
      <w:rFonts w:ascii="Times New Roman" w:eastAsia="Times New Roman" w:hAnsi="Times New Roman" w:cs="Times New Roman"/>
      <w:b/>
      <w:bCs/>
      <w:sz w:val="20"/>
      <w:szCs w:val="20"/>
      <w:lang w:eastAsia="en-AU"/>
    </w:rPr>
  </w:style>
  <w:style w:type="paragraph" w:styleId="CommentSubject">
    <w:name w:val="annotation subject"/>
    <w:basedOn w:val="CommentText"/>
    <w:next w:val="CommentText"/>
    <w:link w:val="CommentSubjectChar"/>
    <w:uiPriority w:val="99"/>
    <w:semiHidden/>
    <w:unhideWhenUsed/>
    <w:rsid w:val="00AC5121"/>
    <w:rPr>
      <w:b/>
      <w:bCs/>
    </w:rPr>
  </w:style>
  <w:style w:type="character" w:styleId="Hyperlink">
    <w:name w:val="Hyperlink"/>
    <w:basedOn w:val="DefaultParagraphFont"/>
    <w:uiPriority w:val="99"/>
    <w:unhideWhenUsed/>
    <w:rsid w:val="00AC5121"/>
    <w:rPr>
      <w:color w:val="666666"/>
      <w:u w:val="single"/>
    </w:rPr>
  </w:style>
  <w:style w:type="paragraph" w:styleId="Revision">
    <w:name w:val="Revision"/>
    <w:hidden/>
    <w:uiPriority w:val="99"/>
    <w:semiHidden/>
    <w:rsid w:val="00AC5121"/>
    <w:pPr>
      <w:spacing w:after="0" w:line="240" w:lineRule="auto"/>
    </w:pPr>
    <w:rPr>
      <w:rFonts w:eastAsiaTheme="minorEastAsia"/>
      <w:lang w:eastAsia="en-AU"/>
    </w:rPr>
  </w:style>
  <w:style w:type="paragraph" w:styleId="TOCHeading">
    <w:name w:val="TOC Heading"/>
    <w:basedOn w:val="Heading1"/>
    <w:next w:val="Normal"/>
    <w:uiPriority w:val="39"/>
    <w:unhideWhenUsed/>
    <w:qFormat/>
    <w:rsid w:val="00AC5121"/>
    <w:pPr>
      <w:outlineLvl w:val="9"/>
    </w:pPr>
    <w:rPr>
      <w:lang w:val="en-US" w:eastAsia="ja-JP"/>
    </w:rPr>
  </w:style>
  <w:style w:type="paragraph" w:styleId="TOC2">
    <w:name w:val="toc 2"/>
    <w:basedOn w:val="Normal"/>
    <w:next w:val="Normal"/>
    <w:autoRedefine/>
    <w:uiPriority w:val="39"/>
    <w:unhideWhenUsed/>
    <w:rsid w:val="007E1966"/>
    <w:pPr>
      <w:tabs>
        <w:tab w:val="right" w:leader="dot" w:pos="9356"/>
        <w:tab w:val="right" w:leader="dot" w:pos="9770"/>
      </w:tabs>
      <w:spacing w:after="60" w:line="240" w:lineRule="auto"/>
      <w:ind w:left="709" w:right="1514"/>
    </w:pPr>
    <w:rPr>
      <w:rFonts w:eastAsia="Times New Roman" w:cs="Times New Roman"/>
      <w:noProof/>
      <w:lang w:eastAsia="en-AU"/>
    </w:rPr>
  </w:style>
  <w:style w:type="character" w:customStyle="1" w:styleId="FootnoteTextChar">
    <w:name w:val="Footnote Text Char"/>
    <w:basedOn w:val="DefaultParagraphFont"/>
    <w:link w:val="FootnoteText"/>
    <w:rsid w:val="00AC5121"/>
    <w:rPr>
      <w:rFonts w:ascii="Times New Roman" w:eastAsia="Times New Roman" w:hAnsi="Times New Roman" w:cs="Times New Roman"/>
      <w:sz w:val="20"/>
      <w:szCs w:val="20"/>
      <w:lang w:eastAsia="en-AU"/>
    </w:rPr>
  </w:style>
  <w:style w:type="paragraph" w:styleId="FootnoteText">
    <w:name w:val="footnote text"/>
    <w:basedOn w:val="Normal"/>
    <w:link w:val="FootnoteTextChar"/>
    <w:unhideWhenUsed/>
    <w:rsid w:val="00AC5121"/>
    <w:pPr>
      <w:spacing w:after="0" w:line="240" w:lineRule="auto"/>
    </w:pPr>
    <w:rPr>
      <w:rFonts w:ascii="Times New Roman" w:eastAsia="Times New Roman" w:hAnsi="Times New Roman" w:cs="Times New Roman"/>
      <w:sz w:val="20"/>
      <w:szCs w:val="20"/>
      <w:lang w:eastAsia="en-AU"/>
    </w:rPr>
  </w:style>
  <w:style w:type="paragraph" w:styleId="TOC1">
    <w:name w:val="toc 1"/>
    <w:basedOn w:val="Normal"/>
    <w:next w:val="Normal"/>
    <w:autoRedefine/>
    <w:uiPriority w:val="39"/>
    <w:unhideWhenUsed/>
    <w:rsid w:val="00547C36"/>
    <w:pPr>
      <w:tabs>
        <w:tab w:val="left" w:pos="440"/>
        <w:tab w:val="right" w:leader="dot" w:pos="9356"/>
      </w:tabs>
      <w:spacing w:before="120" w:after="0" w:line="240" w:lineRule="auto"/>
      <w:ind w:right="1514"/>
    </w:pPr>
    <w:rPr>
      <w:rFonts w:eastAsia="Times New Roman" w:cs="Times New Roman"/>
      <w:b/>
      <w:noProof/>
      <w:color w:val="1F497D" w:themeColor="text2"/>
      <w:lang w:eastAsia="en-AU"/>
    </w:rPr>
  </w:style>
  <w:style w:type="character" w:styleId="Emphasis">
    <w:name w:val="Emphasis"/>
    <w:basedOn w:val="DefaultParagraphFont"/>
    <w:uiPriority w:val="20"/>
    <w:qFormat/>
    <w:rsid w:val="00AC5121"/>
    <w:rPr>
      <w:i/>
      <w:iCs/>
    </w:rPr>
  </w:style>
  <w:style w:type="paragraph" w:styleId="TOC3">
    <w:name w:val="toc 3"/>
    <w:basedOn w:val="Normal"/>
    <w:next w:val="Normal"/>
    <w:autoRedefine/>
    <w:uiPriority w:val="39"/>
    <w:unhideWhenUsed/>
    <w:rsid w:val="00E230B4"/>
    <w:pPr>
      <w:spacing w:after="100"/>
      <w:ind w:left="440"/>
    </w:pPr>
  </w:style>
  <w:style w:type="paragraph" w:styleId="TOC4">
    <w:name w:val="toc 4"/>
    <w:basedOn w:val="Normal"/>
    <w:next w:val="Normal"/>
    <w:autoRedefine/>
    <w:uiPriority w:val="39"/>
    <w:unhideWhenUsed/>
    <w:rsid w:val="00E230B4"/>
    <w:pPr>
      <w:spacing w:after="100"/>
      <w:ind w:left="660"/>
    </w:pPr>
    <w:rPr>
      <w:rFonts w:eastAsiaTheme="minorEastAsia"/>
      <w:lang w:eastAsia="en-AU"/>
    </w:rPr>
  </w:style>
  <w:style w:type="paragraph" w:styleId="TOC5">
    <w:name w:val="toc 5"/>
    <w:basedOn w:val="Normal"/>
    <w:next w:val="Normal"/>
    <w:autoRedefine/>
    <w:uiPriority w:val="39"/>
    <w:unhideWhenUsed/>
    <w:rsid w:val="00E230B4"/>
    <w:pPr>
      <w:spacing w:after="100"/>
      <w:ind w:left="880"/>
    </w:pPr>
    <w:rPr>
      <w:rFonts w:eastAsiaTheme="minorEastAsia"/>
      <w:lang w:eastAsia="en-AU"/>
    </w:rPr>
  </w:style>
  <w:style w:type="paragraph" w:styleId="TOC6">
    <w:name w:val="toc 6"/>
    <w:basedOn w:val="Normal"/>
    <w:next w:val="Normal"/>
    <w:autoRedefine/>
    <w:uiPriority w:val="39"/>
    <w:unhideWhenUsed/>
    <w:rsid w:val="00E230B4"/>
    <w:pPr>
      <w:spacing w:after="100"/>
      <w:ind w:left="1100"/>
    </w:pPr>
    <w:rPr>
      <w:rFonts w:eastAsiaTheme="minorEastAsia"/>
      <w:lang w:eastAsia="en-AU"/>
    </w:rPr>
  </w:style>
  <w:style w:type="paragraph" w:styleId="TOC7">
    <w:name w:val="toc 7"/>
    <w:basedOn w:val="Normal"/>
    <w:next w:val="Normal"/>
    <w:autoRedefine/>
    <w:uiPriority w:val="39"/>
    <w:unhideWhenUsed/>
    <w:rsid w:val="00E230B4"/>
    <w:pPr>
      <w:spacing w:after="100"/>
      <w:ind w:left="1320"/>
    </w:pPr>
    <w:rPr>
      <w:rFonts w:eastAsiaTheme="minorEastAsia"/>
      <w:lang w:eastAsia="en-AU"/>
    </w:rPr>
  </w:style>
  <w:style w:type="paragraph" w:styleId="TOC8">
    <w:name w:val="toc 8"/>
    <w:basedOn w:val="Normal"/>
    <w:next w:val="Normal"/>
    <w:autoRedefine/>
    <w:uiPriority w:val="39"/>
    <w:unhideWhenUsed/>
    <w:rsid w:val="00E230B4"/>
    <w:pPr>
      <w:spacing w:after="100"/>
      <w:ind w:left="1540"/>
    </w:pPr>
    <w:rPr>
      <w:rFonts w:eastAsiaTheme="minorEastAsia"/>
      <w:lang w:eastAsia="en-AU"/>
    </w:rPr>
  </w:style>
  <w:style w:type="paragraph" w:styleId="TOC9">
    <w:name w:val="toc 9"/>
    <w:basedOn w:val="Normal"/>
    <w:next w:val="Normal"/>
    <w:autoRedefine/>
    <w:uiPriority w:val="39"/>
    <w:unhideWhenUsed/>
    <w:rsid w:val="00E230B4"/>
    <w:pPr>
      <w:spacing w:after="100"/>
      <w:ind w:left="1760"/>
    </w:pPr>
    <w:rPr>
      <w:rFonts w:eastAsiaTheme="minorEastAsia"/>
      <w:lang w:eastAsia="en-AU"/>
    </w:rPr>
  </w:style>
  <w:style w:type="character" w:styleId="PageNumber">
    <w:name w:val="page number"/>
    <w:basedOn w:val="DefaultParagraphFont"/>
    <w:rsid w:val="000115C5"/>
  </w:style>
  <w:style w:type="character" w:customStyle="1" w:styleId="FieldStyleChar">
    <w:name w:val="Field Style Char"/>
    <w:basedOn w:val="DefaultParagraphFont"/>
    <w:rsid w:val="000115C5"/>
    <w:rPr>
      <w:rFonts w:ascii="Arial" w:hAnsi="Arial" w:cs="Arial"/>
      <w:b/>
      <w:sz w:val="22"/>
      <w:szCs w:val="24"/>
      <w:lang w:val="en-US" w:eastAsia="en-US" w:bidi="ar-SA"/>
    </w:rPr>
  </w:style>
  <w:style w:type="paragraph" w:customStyle="1" w:styleId="FieldStyleWhite">
    <w:name w:val="Field Style White"/>
    <w:basedOn w:val="Normal"/>
    <w:rsid w:val="000115C5"/>
    <w:pPr>
      <w:spacing w:after="0" w:line="240" w:lineRule="auto"/>
    </w:pPr>
    <w:rPr>
      <w:rFonts w:ascii="Arial" w:eastAsia="Times New Roman" w:hAnsi="Arial" w:cs="Times New Roman"/>
      <w:b/>
      <w:color w:val="FFFFFF"/>
      <w:szCs w:val="20"/>
      <w:lang w:val="en-US"/>
    </w:rPr>
  </w:style>
  <w:style w:type="paragraph" w:customStyle="1" w:styleId="Normal10">
    <w:name w:val="Normal 1"/>
    <w:basedOn w:val="Normal"/>
    <w:rsid w:val="000115C5"/>
    <w:pPr>
      <w:spacing w:after="0" w:line="240" w:lineRule="auto"/>
      <w:ind w:left="567"/>
    </w:pPr>
    <w:rPr>
      <w:rFonts w:ascii="Arial" w:eastAsia="Times New Roman" w:hAnsi="Arial" w:cs="Times New Roman"/>
      <w:szCs w:val="20"/>
      <w:lang w:val="en-US" w:eastAsia="en-AU"/>
    </w:rPr>
  </w:style>
  <w:style w:type="paragraph" w:customStyle="1" w:styleId="DraftHeading1">
    <w:name w:val="Draft Heading 1"/>
    <w:basedOn w:val="Normal"/>
    <w:next w:val="Normal"/>
    <w:rsid w:val="000115C5"/>
    <w:pPr>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sz w:val="24"/>
      <w:szCs w:val="20"/>
    </w:rPr>
  </w:style>
  <w:style w:type="paragraph" w:customStyle="1" w:styleId="DraftHeading2">
    <w:name w:val="Draft Heading 2"/>
    <w:basedOn w:val="Normal"/>
    <w:next w:val="Normal"/>
    <w:rsid w:val="000115C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rsid w:val="000115C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Heading4">
    <w:name w:val="Draft Heading 4"/>
    <w:basedOn w:val="Normal"/>
    <w:next w:val="Normal"/>
    <w:rsid w:val="000115C5"/>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ShoulderReference">
    <w:name w:val="Shoulder Reference"/>
    <w:next w:val="Normal"/>
    <w:rsid w:val="000115C5"/>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ind w:left="85"/>
      <w:textAlignment w:val="baseline"/>
    </w:pPr>
    <w:rPr>
      <w:rFonts w:ascii="Times New Roman" w:eastAsia="Times New Roman" w:hAnsi="Times New Roman" w:cs="Times New Roman"/>
      <w:b/>
      <w:noProof/>
      <w:spacing w:val="-6"/>
      <w:sz w:val="20"/>
      <w:szCs w:val="20"/>
    </w:rPr>
  </w:style>
  <w:style w:type="paragraph" w:customStyle="1" w:styleId="SideNote">
    <w:name w:val="Side Note"/>
    <w:basedOn w:val="Normal"/>
    <w:rsid w:val="000115C5"/>
    <w:pPr>
      <w:framePr w:w="964" w:h="340" w:hSpace="180" w:vSpace="180" w:wrap="around" w:vAnchor="text" w:hAnchor="page" w:xAlign="inside" w:y="1"/>
      <w:suppressLineNumbers/>
      <w:overflowPunct w:val="0"/>
      <w:autoSpaceDE w:val="0"/>
      <w:autoSpaceDN w:val="0"/>
      <w:adjustRightInd w:val="0"/>
      <w:spacing w:before="120" w:after="0" w:line="240" w:lineRule="auto"/>
      <w:textAlignment w:val="baseline"/>
    </w:pPr>
    <w:rPr>
      <w:rFonts w:ascii="Arial" w:eastAsia="Times New Roman" w:hAnsi="Arial" w:cs="Times New Roman"/>
      <w:b/>
      <w:spacing w:val="-10"/>
      <w:sz w:val="16"/>
      <w:szCs w:val="20"/>
    </w:rPr>
  </w:style>
  <w:style w:type="paragraph" w:customStyle="1" w:styleId="Stars">
    <w:name w:val="Stars"/>
    <w:basedOn w:val="Normal"/>
    <w:next w:val="Normal"/>
    <w:rsid w:val="000115C5"/>
    <w:pPr>
      <w:tabs>
        <w:tab w:val="right" w:pos="1418"/>
        <w:tab w:val="right" w:pos="2552"/>
        <w:tab w:val="right" w:pos="3686"/>
        <w:tab w:val="right" w:pos="4820"/>
        <w:tab w:val="right" w:pos="5954"/>
      </w:tabs>
      <w:overflowPunct w:val="0"/>
      <w:autoSpaceDE w:val="0"/>
      <w:autoSpaceDN w:val="0"/>
      <w:adjustRightInd w:val="0"/>
      <w:spacing w:before="120" w:after="0" w:line="240" w:lineRule="auto"/>
      <w:ind w:left="851"/>
      <w:textAlignment w:val="baseline"/>
    </w:pPr>
    <w:rPr>
      <w:rFonts w:ascii="Times New Roman" w:eastAsia="Times New Roman" w:hAnsi="Times New Roman" w:cs="Times New Roman"/>
      <w:sz w:val="24"/>
      <w:szCs w:val="20"/>
    </w:rPr>
  </w:style>
  <w:style w:type="paragraph" w:styleId="EnvelopeReturn">
    <w:name w:val="envelope return"/>
    <w:basedOn w:val="Normal"/>
    <w:rsid w:val="000115C5"/>
    <w:pPr>
      <w:spacing w:after="0" w:line="240" w:lineRule="auto"/>
    </w:pPr>
    <w:rPr>
      <w:rFonts w:ascii="Times New Roman" w:eastAsia="Times New Roman" w:hAnsi="Times New Roman" w:cs="Times New Roman"/>
      <w:sz w:val="20"/>
      <w:szCs w:val="20"/>
      <w:lang w:eastAsia="en-AU"/>
    </w:rPr>
  </w:style>
  <w:style w:type="paragraph" w:styleId="Index1">
    <w:name w:val="index 1"/>
    <w:basedOn w:val="Normal"/>
    <w:next w:val="Normal"/>
    <w:autoRedefine/>
    <w:uiPriority w:val="99"/>
    <w:semiHidden/>
    <w:unhideWhenUsed/>
    <w:rsid w:val="000115C5"/>
    <w:pPr>
      <w:spacing w:after="0" w:line="240" w:lineRule="auto"/>
      <w:ind w:left="220" w:hanging="220"/>
    </w:pPr>
  </w:style>
  <w:style w:type="paragraph" w:styleId="IndexHeading">
    <w:name w:val="index heading"/>
    <w:basedOn w:val="HeadingBase"/>
    <w:next w:val="Index1"/>
    <w:semiHidden/>
    <w:rsid w:val="000115C5"/>
    <w:rPr>
      <w:b/>
      <w:sz w:val="28"/>
    </w:rPr>
  </w:style>
  <w:style w:type="character" w:customStyle="1" w:styleId="EndnoteTextChar">
    <w:name w:val="Endnote Text Char"/>
    <w:basedOn w:val="DefaultParagraphFont"/>
    <w:link w:val="EndnoteText"/>
    <w:uiPriority w:val="99"/>
    <w:semiHidden/>
    <w:rsid w:val="000115C5"/>
    <w:rPr>
      <w:sz w:val="20"/>
      <w:szCs w:val="20"/>
    </w:rPr>
  </w:style>
  <w:style w:type="paragraph" w:styleId="EndnoteText">
    <w:name w:val="endnote text"/>
    <w:basedOn w:val="Normal"/>
    <w:link w:val="EndnoteTextChar"/>
    <w:uiPriority w:val="99"/>
    <w:semiHidden/>
    <w:unhideWhenUsed/>
    <w:rsid w:val="000115C5"/>
    <w:pPr>
      <w:spacing w:after="0" w:line="240" w:lineRule="auto"/>
    </w:pPr>
    <w:rPr>
      <w:sz w:val="20"/>
      <w:szCs w:val="20"/>
    </w:rPr>
  </w:style>
  <w:style w:type="character" w:customStyle="1" w:styleId="EndnoteTextChar1">
    <w:name w:val="Endnote Text Char1"/>
    <w:basedOn w:val="DefaultParagraphFont"/>
    <w:uiPriority w:val="99"/>
    <w:semiHidden/>
    <w:rsid w:val="000115C5"/>
    <w:rPr>
      <w:sz w:val="20"/>
      <w:szCs w:val="20"/>
    </w:rPr>
  </w:style>
  <w:style w:type="character" w:styleId="FootnoteReference">
    <w:name w:val="footnote reference"/>
    <w:basedOn w:val="DefaultParagraphFont"/>
    <w:unhideWhenUsed/>
    <w:rsid w:val="000115C5"/>
    <w:rPr>
      <w:vertAlign w:val="superscript"/>
    </w:rPr>
  </w:style>
  <w:style w:type="paragraph" w:customStyle="1" w:styleId="Recommendation">
    <w:name w:val="Recommendation"/>
    <w:basedOn w:val="Normal"/>
    <w:rsid w:val="000115C5"/>
    <w:pPr>
      <w:numPr>
        <w:numId w:val="1"/>
      </w:numPr>
      <w:spacing w:before="120" w:after="120" w:line="240" w:lineRule="auto"/>
      <w:jc w:val="both"/>
    </w:pPr>
    <w:rPr>
      <w:rFonts w:ascii="Arial" w:eastAsia="Times New Roman" w:hAnsi="Arial" w:cs="Times New Roman"/>
      <w:szCs w:val="24"/>
    </w:rPr>
  </w:style>
  <w:style w:type="paragraph" w:styleId="HTMLPreformatted">
    <w:name w:val="HTML Preformatted"/>
    <w:basedOn w:val="Normal"/>
    <w:link w:val="HTMLPreformattedChar"/>
    <w:uiPriority w:val="99"/>
    <w:unhideWhenUsed/>
    <w:rsid w:val="00011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115C5"/>
    <w:rPr>
      <w:rFonts w:ascii="Courier New" w:eastAsia="Times New Roman" w:hAnsi="Courier New" w:cs="Courier New"/>
      <w:sz w:val="20"/>
      <w:szCs w:val="20"/>
      <w:lang w:eastAsia="en-AU"/>
    </w:rPr>
  </w:style>
  <w:style w:type="paragraph" w:styleId="PlainText">
    <w:name w:val="Plain Text"/>
    <w:basedOn w:val="Normal"/>
    <w:link w:val="PlainTextChar"/>
    <w:uiPriority w:val="99"/>
    <w:semiHidden/>
    <w:unhideWhenUsed/>
    <w:rsid w:val="005057C4"/>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057C4"/>
    <w:rPr>
      <w:rFonts w:ascii="Calibri" w:hAnsi="Calibri" w:cs="Calibri"/>
    </w:rPr>
  </w:style>
  <w:style w:type="character" w:styleId="CommentReference">
    <w:name w:val="annotation reference"/>
    <w:basedOn w:val="DefaultParagraphFont"/>
    <w:uiPriority w:val="99"/>
    <w:semiHidden/>
    <w:unhideWhenUsed/>
    <w:rsid w:val="00040FB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231217">
      <w:bodyDiv w:val="1"/>
      <w:marLeft w:val="0"/>
      <w:marRight w:val="0"/>
      <w:marTop w:val="0"/>
      <w:marBottom w:val="0"/>
      <w:divBdr>
        <w:top w:val="none" w:sz="0" w:space="0" w:color="auto"/>
        <w:left w:val="none" w:sz="0" w:space="0" w:color="auto"/>
        <w:bottom w:val="none" w:sz="0" w:space="0" w:color="auto"/>
        <w:right w:val="none" w:sz="0" w:space="0" w:color="auto"/>
      </w:divBdr>
    </w:div>
    <w:div w:id="378171673">
      <w:bodyDiv w:val="1"/>
      <w:marLeft w:val="0"/>
      <w:marRight w:val="0"/>
      <w:marTop w:val="0"/>
      <w:marBottom w:val="0"/>
      <w:divBdr>
        <w:top w:val="none" w:sz="0" w:space="0" w:color="auto"/>
        <w:left w:val="none" w:sz="0" w:space="0" w:color="auto"/>
        <w:bottom w:val="none" w:sz="0" w:space="0" w:color="auto"/>
        <w:right w:val="none" w:sz="0" w:space="0" w:color="auto"/>
      </w:divBdr>
    </w:div>
    <w:div w:id="613174611">
      <w:bodyDiv w:val="1"/>
      <w:marLeft w:val="0"/>
      <w:marRight w:val="0"/>
      <w:marTop w:val="0"/>
      <w:marBottom w:val="0"/>
      <w:divBdr>
        <w:top w:val="none" w:sz="0" w:space="0" w:color="auto"/>
        <w:left w:val="none" w:sz="0" w:space="0" w:color="auto"/>
        <w:bottom w:val="none" w:sz="0" w:space="0" w:color="auto"/>
        <w:right w:val="none" w:sz="0" w:space="0" w:color="auto"/>
      </w:divBdr>
    </w:div>
    <w:div w:id="1067998012">
      <w:bodyDiv w:val="1"/>
      <w:marLeft w:val="0"/>
      <w:marRight w:val="0"/>
      <w:marTop w:val="0"/>
      <w:marBottom w:val="0"/>
      <w:divBdr>
        <w:top w:val="none" w:sz="0" w:space="0" w:color="auto"/>
        <w:left w:val="none" w:sz="0" w:space="0" w:color="auto"/>
        <w:bottom w:val="none" w:sz="0" w:space="0" w:color="auto"/>
        <w:right w:val="none" w:sz="0" w:space="0" w:color="auto"/>
      </w:divBdr>
    </w:div>
    <w:div w:id="1097212163">
      <w:bodyDiv w:val="1"/>
      <w:marLeft w:val="0"/>
      <w:marRight w:val="0"/>
      <w:marTop w:val="0"/>
      <w:marBottom w:val="0"/>
      <w:divBdr>
        <w:top w:val="none" w:sz="0" w:space="0" w:color="auto"/>
        <w:left w:val="none" w:sz="0" w:space="0" w:color="auto"/>
        <w:bottom w:val="none" w:sz="0" w:space="0" w:color="auto"/>
        <w:right w:val="none" w:sz="0" w:space="0" w:color="auto"/>
      </w:divBdr>
    </w:div>
    <w:div w:id="1151603810">
      <w:bodyDiv w:val="1"/>
      <w:marLeft w:val="0"/>
      <w:marRight w:val="0"/>
      <w:marTop w:val="0"/>
      <w:marBottom w:val="0"/>
      <w:divBdr>
        <w:top w:val="none" w:sz="0" w:space="0" w:color="auto"/>
        <w:left w:val="none" w:sz="0" w:space="0" w:color="auto"/>
        <w:bottom w:val="none" w:sz="0" w:space="0" w:color="auto"/>
        <w:right w:val="none" w:sz="0" w:space="0" w:color="auto"/>
      </w:divBdr>
    </w:div>
    <w:div w:id="1260724225">
      <w:bodyDiv w:val="1"/>
      <w:marLeft w:val="0"/>
      <w:marRight w:val="0"/>
      <w:marTop w:val="0"/>
      <w:marBottom w:val="0"/>
      <w:divBdr>
        <w:top w:val="none" w:sz="0" w:space="0" w:color="auto"/>
        <w:left w:val="none" w:sz="0" w:space="0" w:color="auto"/>
        <w:bottom w:val="none" w:sz="0" w:space="0" w:color="auto"/>
        <w:right w:val="none" w:sz="0" w:space="0" w:color="auto"/>
      </w:divBdr>
    </w:div>
    <w:div w:id="1328708021">
      <w:bodyDiv w:val="1"/>
      <w:marLeft w:val="0"/>
      <w:marRight w:val="0"/>
      <w:marTop w:val="0"/>
      <w:marBottom w:val="0"/>
      <w:divBdr>
        <w:top w:val="none" w:sz="0" w:space="0" w:color="auto"/>
        <w:left w:val="none" w:sz="0" w:space="0" w:color="auto"/>
        <w:bottom w:val="none" w:sz="0" w:space="0" w:color="auto"/>
        <w:right w:val="none" w:sz="0" w:space="0" w:color="auto"/>
      </w:divBdr>
    </w:div>
    <w:div w:id="193875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hyperlink" Target="http://www.austlii.edu.au/au/legis/vic/consol_act/lga1989182/s3.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pcd.vic.gov.au/__data/assets/pdf_file/0006/124971/2012-Conflict-of-Interest-Guide-Councillors-Oct-2012-.pdf" TargetMode="External"/><Relationship Id="rId34" Type="http://schemas.openxmlformats.org/officeDocument/2006/relationships/hyperlink" Target="http://www.austlii.edu.au/au/legis/vic/consol_act/lga1989182/s3.html" TargetMode="Externa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hyperlink" Target="http://www.austlii.edu.au/au/legis/vic/consol_act/lga1989182/s3.html" TargetMode="External"/><Relationship Id="rId33" Type="http://schemas.openxmlformats.org/officeDocument/2006/relationships/hyperlink" Target="http://www.austlii.edu.au/au/legis/vic/consol_act/lga1989182/s3.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hyperlink" Target="http://www.austlii.edu.au/au/legis/vic/consol_act/lga1989182/s3.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www.austlii.edu.au/au/legis/vic/consol_act/lga1989182/s3.html" TargetMode="External"/><Relationship Id="rId37" Type="http://schemas.openxmlformats.org/officeDocument/2006/relationships/hyperlink" Target="mailto:crsupport@wyndham.vic.gov.au"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eader" Target="header3.xml"/><Relationship Id="rId28" Type="http://schemas.openxmlformats.org/officeDocument/2006/relationships/hyperlink" Target="http://www.austlii.edu.au/au/legis/vic/consol_act/lga1989182/s3.html" TargetMode="Externa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www.austlii.edu.au/au/legis/vic/consol_act/lga1989182/s3.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hyperlink" Target="http://www.dpcd.vic.gov.au/__data/assets/pdf_file/0003/37929/2013-Ensuring-Unbiased-Democratic-Council-Decision-Making-April-2013.pdf" TargetMode="External"/><Relationship Id="rId27" Type="http://schemas.openxmlformats.org/officeDocument/2006/relationships/hyperlink" Target="http://www.austlii.edu.au/au/legis/vic/consol_act/lga1989182/s3.html" TargetMode="External"/><Relationship Id="rId30" Type="http://schemas.openxmlformats.org/officeDocument/2006/relationships/hyperlink" Target="http://www.austlii.edu.au/au/legis/vic/consol_act/lga1989182/s3.html" TargetMode="External"/><Relationship Id="rId35" Type="http://schemas.openxmlformats.org/officeDocument/2006/relationships/hyperlink" Target="http://www.austlii.edu.au/au/legis/vic/consol_act/lga1989182/s3.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iap2.org.au/about" TargetMode="External"/><Relationship Id="rId2" Type="http://schemas.openxmlformats.org/officeDocument/2006/relationships/hyperlink" Target="http://www.vitalizing-democracy.org" TargetMode="External"/><Relationship Id="rId1" Type="http://schemas.openxmlformats.org/officeDocument/2006/relationships/hyperlink" Target="http://www.iap2.org.au/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8D04A0-DB17-4C08-8347-FD9BAEB018D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AU"/>
        </a:p>
      </dgm:t>
    </dgm:pt>
    <dgm:pt modelId="{E9F38CD6-769A-4DAB-8E01-05291B5B7CA6}">
      <dgm:prSet phldrT="[Text]" custT="1"/>
      <dgm:spPr>
        <a:effectLst>
          <a:glow rad="127000">
            <a:schemeClr val="tx1"/>
          </a:glow>
        </a:effectLst>
      </dgm:spPr>
      <dgm:t>
        <a:bodyPr/>
        <a:lstStyle/>
        <a:p>
          <a:r>
            <a:rPr lang="en-AU" sz="1300" b="1"/>
            <a:t>Governing Wyndham Framework 2014</a:t>
          </a:r>
        </a:p>
        <a:p>
          <a:r>
            <a:rPr lang="en-AU" sz="1200" b="1">
              <a:solidFill>
                <a:schemeClr val="bg1"/>
              </a:solidFill>
            </a:rPr>
            <a:t>Including Good governance at Wyndham; Governing for - and with - the community; Key governance roles and relationships;Wyndham's approach to decision-making; Factors contributing to effective meetings; Managing Risk.</a:t>
          </a:r>
        </a:p>
      </dgm:t>
    </dgm:pt>
    <dgm:pt modelId="{1235861F-FF16-461F-9DF4-E8239443CB43}" type="parTrans" cxnId="{B079939C-E3B9-40B4-8E3B-3BDABFDBDF6B}">
      <dgm:prSet/>
      <dgm:spPr/>
      <dgm:t>
        <a:bodyPr/>
        <a:lstStyle/>
        <a:p>
          <a:endParaRPr lang="en-AU"/>
        </a:p>
      </dgm:t>
    </dgm:pt>
    <dgm:pt modelId="{E10D1C1F-00BA-4F9E-9A45-0552E660F198}" type="sibTrans" cxnId="{B079939C-E3B9-40B4-8E3B-3BDABFDBDF6B}">
      <dgm:prSet/>
      <dgm:spPr/>
      <dgm:t>
        <a:bodyPr/>
        <a:lstStyle/>
        <a:p>
          <a:endParaRPr lang="en-AU"/>
        </a:p>
      </dgm:t>
    </dgm:pt>
    <dgm:pt modelId="{E12DC476-A535-4ED6-8FDC-FF3CDA1D58B6}">
      <dgm:prSet phldrT="[Text]" custT="1"/>
      <dgm:spPr/>
      <dgm:t>
        <a:bodyPr/>
        <a:lstStyle/>
        <a:p>
          <a:r>
            <a:rPr lang="en-AU" sz="1000" b="1"/>
            <a:t>Wyndham Community Engagement Framework </a:t>
          </a:r>
        </a:p>
        <a:p>
          <a:r>
            <a:rPr lang="en-AU" sz="1000"/>
            <a:t>Including Aims of Increasing Community Participation; Overview of Community Engagement Approaches; Principles Of Community Engagement In Wyndham; Wyndham Community Engagement Model.</a:t>
          </a:r>
        </a:p>
      </dgm:t>
    </dgm:pt>
    <dgm:pt modelId="{034E8FD3-1BA0-4532-9EF1-0FCB856E23B7}" type="parTrans" cxnId="{2F6B963E-633B-4E76-995D-B9F9FCA425EF}">
      <dgm:prSet/>
      <dgm:spPr/>
      <dgm:t>
        <a:bodyPr/>
        <a:lstStyle/>
        <a:p>
          <a:endParaRPr lang="en-AU"/>
        </a:p>
      </dgm:t>
    </dgm:pt>
    <dgm:pt modelId="{0C4EE154-0E23-4440-9D6B-576CBEB879CD}" type="sibTrans" cxnId="{2F6B963E-633B-4E76-995D-B9F9FCA425EF}">
      <dgm:prSet/>
      <dgm:spPr/>
      <dgm:t>
        <a:bodyPr/>
        <a:lstStyle/>
        <a:p>
          <a:endParaRPr lang="en-AU"/>
        </a:p>
      </dgm:t>
    </dgm:pt>
    <dgm:pt modelId="{5103AB7D-D916-4352-BAB1-CE1ADF29B040}">
      <dgm:prSet custT="1"/>
      <dgm:spPr/>
      <dgm:t>
        <a:bodyPr/>
        <a:lstStyle/>
        <a:p>
          <a:r>
            <a:rPr lang="en-AU" sz="1000" b="1"/>
            <a:t>Wyndham City Council Governance Local Law 2014</a:t>
          </a:r>
        </a:p>
        <a:p>
          <a:r>
            <a:rPr lang="en-AU" sz="1000"/>
            <a:t>Including Objectives; Incorporated Documents; Procedure for Election of Mayor; Recording Of Meetings; Offences; Infringement Notices.</a:t>
          </a:r>
        </a:p>
        <a:p>
          <a:endParaRPr lang="en-AU" sz="1000"/>
        </a:p>
        <a:p>
          <a:endParaRPr lang="en-AU" sz="1000"/>
        </a:p>
        <a:p>
          <a:endParaRPr lang="en-AU" sz="1000"/>
        </a:p>
      </dgm:t>
    </dgm:pt>
    <dgm:pt modelId="{64FD4B93-7338-476A-B05E-D1CA21C279E5}" type="parTrans" cxnId="{59F1F57A-1E45-42B3-BCC3-F019FF208304}">
      <dgm:prSet/>
      <dgm:spPr/>
      <dgm:t>
        <a:bodyPr/>
        <a:lstStyle/>
        <a:p>
          <a:endParaRPr lang="en-AU"/>
        </a:p>
      </dgm:t>
    </dgm:pt>
    <dgm:pt modelId="{D48F2D97-CEB2-4D55-8E50-364D52F37EC5}" type="sibTrans" cxnId="{59F1F57A-1E45-42B3-BCC3-F019FF208304}">
      <dgm:prSet/>
      <dgm:spPr/>
      <dgm:t>
        <a:bodyPr/>
        <a:lstStyle/>
        <a:p>
          <a:endParaRPr lang="en-AU"/>
        </a:p>
      </dgm:t>
    </dgm:pt>
    <dgm:pt modelId="{8D1B7CF4-70C7-47EF-9E8E-0F26C91AAA32}">
      <dgm:prSet custT="1"/>
      <dgm:spPr/>
      <dgm:t>
        <a:bodyPr/>
        <a:lstStyle/>
        <a:p>
          <a:r>
            <a:rPr lang="en-AU" sz="1000" b="1"/>
            <a:t>Wyndham City Councillor Code Of Conduct 2014</a:t>
          </a:r>
        </a:p>
        <a:p>
          <a:r>
            <a:rPr lang="en-AU" sz="1000"/>
            <a:t>Including Confidential Information Policy; Councillor And Staff Interaction Protocol; Councillor Access To Information Protocol; Councillor Expenses and Entitlements Policy; Councillor Study Assistance Policy.</a:t>
          </a:r>
        </a:p>
        <a:p>
          <a:endParaRPr lang="en-AU" sz="1000"/>
        </a:p>
      </dgm:t>
    </dgm:pt>
    <dgm:pt modelId="{EFA3AA02-FFFC-447B-86C7-13C2E77702D2}" type="parTrans" cxnId="{C73A8B08-605C-480E-B645-392A557508FF}">
      <dgm:prSet/>
      <dgm:spPr/>
      <dgm:t>
        <a:bodyPr/>
        <a:lstStyle/>
        <a:p>
          <a:endParaRPr lang="en-AU"/>
        </a:p>
      </dgm:t>
    </dgm:pt>
    <dgm:pt modelId="{CB1FDBBD-A092-4495-BD74-E8CBEB96FAE7}" type="sibTrans" cxnId="{C73A8B08-605C-480E-B645-392A557508FF}">
      <dgm:prSet/>
      <dgm:spPr/>
      <dgm:t>
        <a:bodyPr/>
        <a:lstStyle/>
        <a:p>
          <a:endParaRPr lang="en-AU"/>
        </a:p>
      </dgm:t>
    </dgm:pt>
    <dgm:pt modelId="{15516172-C908-4AF9-97F4-4A55FF0FCA00}">
      <dgm:prSet custT="1"/>
      <dgm:spPr/>
      <dgm:t>
        <a:bodyPr/>
        <a:lstStyle/>
        <a:p>
          <a:r>
            <a:rPr lang="en-AU" sz="1000" b="1"/>
            <a:t>Wyndham's Meeting Procedure Protocol 2014</a:t>
          </a:r>
        </a:p>
        <a:p>
          <a:r>
            <a:rPr lang="en-AU" sz="1000" b="0"/>
            <a:t>I</a:t>
          </a:r>
          <a:r>
            <a:rPr lang="en-AU" sz="1000"/>
            <a:t>ncluding Business at Meetings; Form Of Motions; Procedures for Motions and Amendments; Petitions; Time Limits For Debate; Conduct of Meetings; Public Participation &amp; Question Time.</a:t>
          </a:r>
        </a:p>
        <a:p>
          <a:endParaRPr lang="en-AU" sz="1000"/>
        </a:p>
      </dgm:t>
    </dgm:pt>
    <dgm:pt modelId="{A44B647C-E5FE-4F4B-BB01-2F969D6FFD53}" type="parTrans" cxnId="{855CC893-2B00-4ABA-8C08-3BD2F8742677}">
      <dgm:prSet/>
      <dgm:spPr/>
      <dgm:t>
        <a:bodyPr/>
        <a:lstStyle/>
        <a:p>
          <a:endParaRPr lang="en-AU"/>
        </a:p>
      </dgm:t>
    </dgm:pt>
    <dgm:pt modelId="{7FCA4576-78BC-4121-A8A4-A83C5E45A8E3}" type="sibTrans" cxnId="{855CC893-2B00-4ABA-8C08-3BD2F8742677}">
      <dgm:prSet/>
      <dgm:spPr/>
      <dgm:t>
        <a:bodyPr/>
        <a:lstStyle/>
        <a:p>
          <a:endParaRPr lang="en-AU"/>
        </a:p>
      </dgm:t>
    </dgm:pt>
    <dgm:pt modelId="{4A06A202-A83E-4F0D-8984-51D29E557E0C}" type="pres">
      <dgm:prSet presAssocID="{878D04A0-DB17-4C08-8347-FD9BAEB018D8}" presName="composite" presStyleCnt="0">
        <dgm:presLayoutVars>
          <dgm:chMax val="1"/>
          <dgm:dir/>
          <dgm:resizeHandles val="exact"/>
        </dgm:presLayoutVars>
      </dgm:prSet>
      <dgm:spPr/>
      <dgm:t>
        <a:bodyPr/>
        <a:lstStyle/>
        <a:p>
          <a:endParaRPr lang="en-AU"/>
        </a:p>
      </dgm:t>
    </dgm:pt>
    <dgm:pt modelId="{11F2EC43-F34E-4695-92F1-3717B140AB69}" type="pres">
      <dgm:prSet presAssocID="{E9F38CD6-769A-4DAB-8E01-05291B5B7CA6}" presName="roof" presStyleLbl="dkBgShp" presStyleIdx="0" presStyleCnt="2"/>
      <dgm:spPr/>
      <dgm:t>
        <a:bodyPr/>
        <a:lstStyle/>
        <a:p>
          <a:endParaRPr lang="en-AU"/>
        </a:p>
      </dgm:t>
    </dgm:pt>
    <dgm:pt modelId="{5F6CEE94-5A2A-4335-95BE-00D34A1BAB20}" type="pres">
      <dgm:prSet presAssocID="{E9F38CD6-769A-4DAB-8E01-05291B5B7CA6}" presName="pillars" presStyleCnt="0"/>
      <dgm:spPr/>
    </dgm:pt>
    <dgm:pt modelId="{79D51B47-DB89-4C81-B385-4FE37B76D96F}" type="pres">
      <dgm:prSet presAssocID="{E9F38CD6-769A-4DAB-8E01-05291B5B7CA6}" presName="pillar1" presStyleLbl="node1" presStyleIdx="0" presStyleCnt="4">
        <dgm:presLayoutVars>
          <dgm:bulletEnabled val="1"/>
        </dgm:presLayoutVars>
      </dgm:prSet>
      <dgm:spPr/>
      <dgm:t>
        <a:bodyPr/>
        <a:lstStyle/>
        <a:p>
          <a:endParaRPr lang="en-AU"/>
        </a:p>
      </dgm:t>
    </dgm:pt>
    <dgm:pt modelId="{108472E2-9A94-4D6B-A3FD-66DA3FDB778D}" type="pres">
      <dgm:prSet presAssocID="{5103AB7D-D916-4352-BAB1-CE1ADF29B040}" presName="pillarX" presStyleLbl="node1" presStyleIdx="1" presStyleCnt="4">
        <dgm:presLayoutVars>
          <dgm:bulletEnabled val="1"/>
        </dgm:presLayoutVars>
      </dgm:prSet>
      <dgm:spPr/>
      <dgm:t>
        <a:bodyPr/>
        <a:lstStyle/>
        <a:p>
          <a:endParaRPr lang="en-AU"/>
        </a:p>
      </dgm:t>
    </dgm:pt>
    <dgm:pt modelId="{14344248-6B14-4A40-B1BD-D09DABEDEA4B}" type="pres">
      <dgm:prSet presAssocID="{15516172-C908-4AF9-97F4-4A55FF0FCA00}" presName="pillarX" presStyleLbl="node1" presStyleIdx="2" presStyleCnt="4">
        <dgm:presLayoutVars>
          <dgm:bulletEnabled val="1"/>
        </dgm:presLayoutVars>
      </dgm:prSet>
      <dgm:spPr/>
      <dgm:t>
        <a:bodyPr/>
        <a:lstStyle/>
        <a:p>
          <a:endParaRPr lang="en-AU"/>
        </a:p>
      </dgm:t>
    </dgm:pt>
    <dgm:pt modelId="{23A55704-0220-44DB-8B82-45C51FDC5AF8}" type="pres">
      <dgm:prSet presAssocID="{8D1B7CF4-70C7-47EF-9E8E-0F26C91AAA32}" presName="pillarX" presStyleLbl="node1" presStyleIdx="3" presStyleCnt="4">
        <dgm:presLayoutVars>
          <dgm:bulletEnabled val="1"/>
        </dgm:presLayoutVars>
      </dgm:prSet>
      <dgm:spPr/>
      <dgm:t>
        <a:bodyPr/>
        <a:lstStyle/>
        <a:p>
          <a:endParaRPr lang="en-AU"/>
        </a:p>
      </dgm:t>
    </dgm:pt>
    <dgm:pt modelId="{26E6D179-E976-450C-A4E6-A43DDA99A026}" type="pres">
      <dgm:prSet presAssocID="{E9F38CD6-769A-4DAB-8E01-05291B5B7CA6}" presName="base" presStyleLbl="dkBgShp" presStyleIdx="1" presStyleCnt="2" custScaleY="27930"/>
      <dgm:spPr>
        <a:effectLst>
          <a:glow rad="127000">
            <a:schemeClr val="tx1"/>
          </a:glow>
        </a:effectLst>
      </dgm:spPr>
    </dgm:pt>
  </dgm:ptLst>
  <dgm:cxnLst>
    <dgm:cxn modelId="{C73A8B08-605C-480E-B645-392A557508FF}" srcId="{E9F38CD6-769A-4DAB-8E01-05291B5B7CA6}" destId="{8D1B7CF4-70C7-47EF-9E8E-0F26C91AAA32}" srcOrd="3" destOrd="0" parTransId="{EFA3AA02-FFFC-447B-86C7-13C2E77702D2}" sibTransId="{CB1FDBBD-A092-4495-BD74-E8CBEB96FAE7}"/>
    <dgm:cxn modelId="{16307E45-C0C7-448D-B53F-4F82927A4945}" type="presOf" srcId="{E9F38CD6-769A-4DAB-8E01-05291B5B7CA6}" destId="{11F2EC43-F34E-4695-92F1-3717B140AB69}" srcOrd="0" destOrd="0" presId="urn:microsoft.com/office/officeart/2005/8/layout/hList3"/>
    <dgm:cxn modelId="{C1A95A1A-0E06-4DBD-A100-3904F9A75A63}" type="presOf" srcId="{15516172-C908-4AF9-97F4-4A55FF0FCA00}" destId="{14344248-6B14-4A40-B1BD-D09DABEDEA4B}" srcOrd="0" destOrd="0" presId="urn:microsoft.com/office/officeart/2005/8/layout/hList3"/>
    <dgm:cxn modelId="{59F1F57A-1E45-42B3-BCC3-F019FF208304}" srcId="{E9F38CD6-769A-4DAB-8E01-05291B5B7CA6}" destId="{5103AB7D-D916-4352-BAB1-CE1ADF29B040}" srcOrd="1" destOrd="0" parTransId="{64FD4B93-7338-476A-B05E-D1CA21C279E5}" sibTransId="{D48F2D97-CEB2-4D55-8E50-364D52F37EC5}"/>
    <dgm:cxn modelId="{B079939C-E3B9-40B4-8E3B-3BDABFDBDF6B}" srcId="{878D04A0-DB17-4C08-8347-FD9BAEB018D8}" destId="{E9F38CD6-769A-4DAB-8E01-05291B5B7CA6}" srcOrd="0" destOrd="0" parTransId="{1235861F-FF16-461F-9DF4-E8239443CB43}" sibTransId="{E10D1C1F-00BA-4F9E-9A45-0552E660F198}"/>
    <dgm:cxn modelId="{AE32A929-1239-412F-983B-F7E48272EB21}" type="presOf" srcId="{5103AB7D-D916-4352-BAB1-CE1ADF29B040}" destId="{108472E2-9A94-4D6B-A3FD-66DA3FDB778D}" srcOrd="0" destOrd="0" presId="urn:microsoft.com/office/officeart/2005/8/layout/hList3"/>
    <dgm:cxn modelId="{68118E4C-FA1C-45B0-9334-73EE7D07F33E}" type="presOf" srcId="{878D04A0-DB17-4C08-8347-FD9BAEB018D8}" destId="{4A06A202-A83E-4F0D-8984-51D29E557E0C}" srcOrd="0" destOrd="0" presId="urn:microsoft.com/office/officeart/2005/8/layout/hList3"/>
    <dgm:cxn modelId="{0C0B29A0-BC8E-481D-91C3-77632D7FA85A}" type="presOf" srcId="{E12DC476-A535-4ED6-8FDC-FF3CDA1D58B6}" destId="{79D51B47-DB89-4C81-B385-4FE37B76D96F}" srcOrd="0" destOrd="0" presId="urn:microsoft.com/office/officeart/2005/8/layout/hList3"/>
    <dgm:cxn modelId="{2F6B963E-633B-4E76-995D-B9F9FCA425EF}" srcId="{E9F38CD6-769A-4DAB-8E01-05291B5B7CA6}" destId="{E12DC476-A535-4ED6-8FDC-FF3CDA1D58B6}" srcOrd="0" destOrd="0" parTransId="{034E8FD3-1BA0-4532-9EF1-0FCB856E23B7}" sibTransId="{0C4EE154-0E23-4440-9D6B-576CBEB879CD}"/>
    <dgm:cxn modelId="{09089140-108C-44E6-9E47-DAD780FA56E8}" type="presOf" srcId="{8D1B7CF4-70C7-47EF-9E8E-0F26C91AAA32}" destId="{23A55704-0220-44DB-8B82-45C51FDC5AF8}" srcOrd="0" destOrd="0" presId="urn:microsoft.com/office/officeart/2005/8/layout/hList3"/>
    <dgm:cxn modelId="{855CC893-2B00-4ABA-8C08-3BD2F8742677}" srcId="{E9F38CD6-769A-4DAB-8E01-05291B5B7CA6}" destId="{15516172-C908-4AF9-97F4-4A55FF0FCA00}" srcOrd="2" destOrd="0" parTransId="{A44B647C-E5FE-4F4B-BB01-2F969D6FFD53}" sibTransId="{7FCA4576-78BC-4121-A8A4-A83C5E45A8E3}"/>
    <dgm:cxn modelId="{90B6A82D-E02F-4670-BBE4-3812979254C2}" type="presParOf" srcId="{4A06A202-A83E-4F0D-8984-51D29E557E0C}" destId="{11F2EC43-F34E-4695-92F1-3717B140AB69}" srcOrd="0" destOrd="0" presId="urn:microsoft.com/office/officeart/2005/8/layout/hList3"/>
    <dgm:cxn modelId="{09BA1051-EFCF-421C-9974-E540EAAA9B82}" type="presParOf" srcId="{4A06A202-A83E-4F0D-8984-51D29E557E0C}" destId="{5F6CEE94-5A2A-4335-95BE-00D34A1BAB20}" srcOrd="1" destOrd="0" presId="urn:microsoft.com/office/officeart/2005/8/layout/hList3"/>
    <dgm:cxn modelId="{DA186521-43B9-46E3-9B0D-74F11E5EAAF4}" type="presParOf" srcId="{5F6CEE94-5A2A-4335-95BE-00D34A1BAB20}" destId="{79D51B47-DB89-4C81-B385-4FE37B76D96F}" srcOrd="0" destOrd="0" presId="urn:microsoft.com/office/officeart/2005/8/layout/hList3"/>
    <dgm:cxn modelId="{37E3EF2C-CCA3-41B3-B3E6-2FA631CF020A}" type="presParOf" srcId="{5F6CEE94-5A2A-4335-95BE-00D34A1BAB20}" destId="{108472E2-9A94-4D6B-A3FD-66DA3FDB778D}" srcOrd="1" destOrd="0" presId="urn:microsoft.com/office/officeart/2005/8/layout/hList3"/>
    <dgm:cxn modelId="{2165FD66-2F9C-4CAA-A36E-DA526D4E53F4}" type="presParOf" srcId="{5F6CEE94-5A2A-4335-95BE-00D34A1BAB20}" destId="{14344248-6B14-4A40-B1BD-D09DABEDEA4B}" srcOrd="2" destOrd="0" presId="urn:microsoft.com/office/officeart/2005/8/layout/hList3"/>
    <dgm:cxn modelId="{F4E41AE5-6D35-41C5-904A-16BE81A9D109}" type="presParOf" srcId="{5F6CEE94-5A2A-4335-95BE-00D34A1BAB20}" destId="{23A55704-0220-44DB-8B82-45C51FDC5AF8}" srcOrd="3" destOrd="0" presId="urn:microsoft.com/office/officeart/2005/8/layout/hList3"/>
    <dgm:cxn modelId="{64FE877C-6729-4AA6-8C99-CBE0935E58B6}" type="presParOf" srcId="{4A06A202-A83E-4F0D-8984-51D29E557E0C}" destId="{26E6D179-E976-450C-A4E6-A43DDA99A026}" srcOrd="2" destOrd="0" presId="urn:microsoft.com/office/officeart/2005/8/layout/hList3"/>
  </dgm:cxnLst>
  <dgm:bg>
    <a:effectLst>
      <a:glow rad="127000">
        <a:schemeClr val="tx1"/>
      </a:glow>
    </a:effect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2EC43-F34E-4695-92F1-3717B140AB69}">
      <dsp:nvSpPr>
        <dsp:cNvPr id="0" name=""/>
        <dsp:cNvSpPr/>
      </dsp:nvSpPr>
      <dsp:spPr>
        <a:xfrm>
          <a:off x="0" y="43734"/>
          <a:ext cx="5771407" cy="1040278"/>
        </a:xfrm>
        <a:prstGeom prst="rect">
          <a:avLst/>
        </a:prstGeom>
        <a:solidFill>
          <a:schemeClr val="accent1">
            <a:shade val="80000"/>
            <a:hueOff val="0"/>
            <a:satOff val="0"/>
            <a:lumOff val="0"/>
            <a:alphaOff val="0"/>
          </a:schemeClr>
        </a:solidFill>
        <a:ln>
          <a:noFill/>
        </a:ln>
        <a:effectLst>
          <a:glow rad="127000">
            <a:schemeClr val="tx1"/>
          </a:glow>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AU" sz="1300" b="1" kern="1200"/>
            <a:t>Governing Wyndham Framework 2014</a:t>
          </a:r>
        </a:p>
        <a:p>
          <a:pPr lvl="0" algn="ctr" defTabSz="577850">
            <a:lnSpc>
              <a:spcPct val="90000"/>
            </a:lnSpc>
            <a:spcBef>
              <a:spcPct val="0"/>
            </a:spcBef>
            <a:spcAft>
              <a:spcPct val="35000"/>
            </a:spcAft>
          </a:pPr>
          <a:r>
            <a:rPr lang="en-AU" sz="1200" b="1" kern="1200">
              <a:solidFill>
                <a:schemeClr val="bg1"/>
              </a:solidFill>
            </a:rPr>
            <a:t>Including Good governance at Wyndham; Governing for - and with - the community; Key governance roles and relationships;Wyndham's approach to decision-making; Factors contributing to effective meetings; Managing Risk.</a:t>
          </a:r>
        </a:p>
      </dsp:txBody>
      <dsp:txXfrm>
        <a:off x="0" y="43734"/>
        <a:ext cx="5771407" cy="1040278"/>
      </dsp:txXfrm>
    </dsp:sp>
    <dsp:sp modelId="{79D51B47-DB89-4C81-B385-4FE37B76D96F}">
      <dsp:nvSpPr>
        <dsp:cNvPr id="0" name=""/>
        <dsp:cNvSpPr/>
      </dsp:nvSpPr>
      <dsp:spPr>
        <a:xfrm>
          <a:off x="0" y="1084012"/>
          <a:ext cx="1442851" cy="2184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Wyndham Community Engagement Framework </a:t>
          </a:r>
        </a:p>
        <a:p>
          <a:pPr lvl="0" algn="ctr" defTabSz="444500">
            <a:lnSpc>
              <a:spcPct val="90000"/>
            </a:lnSpc>
            <a:spcBef>
              <a:spcPct val="0"/>
            </a:spcBef>
            <a:spcAft>
              <a:spcPct val="35000"/>
            </a:spcAft>
          </a:pPr>
          <a:r>
            <a:rPr lang="en-AU" sz="1000" kern="1200"/>
            <a:t>Including Aims of Increasing Community Participation; Overview of Community Engagement Approaches; Principles Of Community Engagement In Wyndham; Wyndham Community Engagement Model.</a:t>
          </a:r>
        </a:p>
      </dsp:txBody>
      <dsp:txXfrm>
        <a:off x="0" y="1084012"/>
        <a:ext cx="1442851" cy="2184584"/>
      </dsp:txXfrm>
    </dsp:sp>
    <dsp:sp modelId="{108472E2-9A94-4D6B-A3FD-66DA3FDB778D}">
      <dsp:nvSpPr>
        <dsp:cNvPr id="0" name=""/>
        <dsp:cNvSpPr/>
      </dsp:nvSpPr>
      <dsp:spPr>
        <a:xfrm>
          <a:off x="1442851" y="1084012"/>
          <a:ext cx="1442851" cy="2184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Wyndham City Council Governance Local Law 2014</a:t>
          </a:r>
        </a:p>
        <a:p>
          <a:pPr lvl="0" algn="ctr" defTabSz="444500">
            <a:lnSpc>
              <a:spcPct val="90000"/>
            </a:lnSpc>
            <a:spcBef>
              <a:spcPct val="0"/>
            </a:spcBef>
            <a:spcAft>
              <a:spcPct val="35000"/>
            </a:spcAft>
          </a:pPr>
          <a:r>
            <a:rPr lang="en-AU" sz="1000" kern="1200"/>
            <a:t>Including Objectives; Incorporated Documents; Procedure for Election of Mayor; Recording Of Meetings; Offences; Infringement Notices.</a:t>
          </a:r>
        </a:p>
        <a:p>
          <a:pPr lvl="0" algn="ctr" defTabSz="444500">
            <a:lnSpc>
              <a:spcPct val="90000"/>
            </a:lnSpc>
            <a:spcBef>
              <a:spcPct val="0"/>
            </a:spcBef>
            <a:spcAft>
              <a:spcPct val="35000"/>
            </a:spcAft>
          </a:pPr>
          <a:endParaRPr lang="en-AU" sz="1000" kern="1200"/>
        </a:p>
        <a:p>
          <a:pPr lvl="0" algn="ctr" defTabSz="444500">
            <a:lnSpc>
              <a:spcPct val="90000"/>
            </a:lnSpc>
            <a:spcBef>
              <a:spcPct val="0"/>
            </a:spcBef>
            <a:spcAft>
              <a:spcPct val="35000"/>
            </a:spcAft>
          </a:pPr>
          <a:endParaRPr lang="en-AU" sz="1000" kern="1200"/>
        </a:p>
        <a:p>
          <a:pPr lvl="0" algn="ctr" defTabSz="444500">
            <a:lnSpc>
              <a:spcPct val="90000"/>
            </a:lnSpc>
            <a:spcBef>
              <a:spcPct val="0"/>
            </a:spcBef>
            <a:spcAft>
              <a:spcPct val="35000"/>
            </a:spcAft>
          </a:pPr>
          <a:endParaRPr lang="en-AU" sz="1000" kern="1200"/>
        </a:p>
      </dsp:txBody>
      <dsp:txXfrm>
        <a:off x="1442851" y="1084012"/>
        <a:ext cx="1442851" cy="2184584"/>
      </dsp:txXfrm>
    </dsp:sp>
    <dsp:sp modelId="{14344248-6B14-4A40-B1BD-D09DABEDEA4B}">
      <dsp:nvSpPr>
        <dsp:cNvPr id="0" name=""/>
        <dsp:cNvSpPr/>
      </dsp:nvSpPr>
      <dsp:spPr>
        <a:xfrm>
          <a:off x="2885703" y="1084012"/>
          <a:ext cx="1442851" cy="2184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Wyndham's Meeting Procedure Protocol 2014</a:t>
          </a:r>
        </a:p>
        <a:p>
          <a:pPr lvl="0" algn="ctr" defTabSz="444500">
            <a:lnSpc>
              <a:spcPct val="90000"/>
            </a:lnSpc>
            <a:spcBef>
              <a:spcPct val="0"/>
            </a:spcBef>
            <a:spcAft>
              <a:spcPct val="35000"/>
            </a:spcAft>
          </a:pPr>
          <a:r>
            <a:rPr lang="en-AU" sz="1000" b="0" kern="1200"/>
            <a:t>I</a:t>
          </a:r>
          <a:r>
            <a:rPr lang="en-AU" sz="1000" kern="1200"/>
            <a:t>ncluding Business at Meetings; Form Of Motions; Procedures for Motions and Amendments; Petitions; Time Limits For Debate; Conduct of Meetings; Public Participation &amp; Question Time.</a:t>
          </a:r>
        </a:p>
        <a:p>
          <a:pPr lvl="0" algn="ctr" defTabSz="444500">
            <a:lnSpc>
              <a:spcPct val="90000"/>
            </a:lnSpc>
            <a:spcBef>
              <a:spcPct val="0"/>
            </a:spcBef>
            <a:spcAft>
              <a:spcPct val="35000"/>
            </a:spcAft>
          </a:pPr>
          <a:endParaRPr lang="en-AU" sz="1000" kern="1200"/>
        </a:p>
      </dsp:txBody>
      <dsp:txXfrm>
        <a:off x="2885703" y="1084012"/>
        <a:ext cx="1442851" cy="2184584"/>
      </dsp:txXfrm>
    </dsp:sp>
    <dsp:sp modelId="{23A55704-0220-44DB-8B82-45C51FDC5AF8}">
      <dsp:nvSpPr>
        <dsp:cNvPr id="0" name=""/>
        <dsp:cNvSpPr/>
      </dsp:nvSpPr>
      <dsp:spPr>
        <a:xfrm>
          <a:off x="4328556" y="1084012"/>
          <a:ext cx="1442851" cy="2184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Wyndham City Councillor Code Of Conduct 2014</a:t>
          </a:r>
        </a:p>
        <a:p>
          <a:pPr lvl="0" algn="ctr" defTabSz="444500">
            <a:lnSpc>
              <a:spcPct val="90000"/>
            </a:lnSpc>
            <a:spcBef>
              <a:spcPct val="0"/>
            </a:spcBef>
            <a:spcAft>
              <a:spcPct val="35000"/>
            </a:spcAft>
          </a:pPr>
          <a:r>
            <a:rPr lang="en-AU" sz="1000" kern="1200"/>
            <a:t>Including Confidential Information Policy; Councillor And Staff Interaction Protocol; Councillor Access To Information Protocol; Councillor Expenses and Entitlements Policy; Councillor Study Assistance Policy.</a:t>
          </a:r>
        </a:p>
        <a:p>
          <a:pPr lvl="0" algn="ctr" defTabSz="444500">
            <a:lnSpc>
              <a:spcPct val="90000"/>
            </a:lnSpc>
            <a:spcBef>
              <a:spcPct val="0"/>
            </a:spcBef>
            <a:spcAft>
              <a:spcPct val="35000"/>
            </a:spcAft>
          </a:pPr>
          <a:endParaRPr lang="en-AU" sz="1000" kern="1200"/>
        </a:p>
      </dsp:txBody>
      <dsp:txXfrm>
        <a:off x="4328556" y="1084012"/>
        <a:ext cx="1442851" cy="2184584"/>
      </dsp:txXfrm>
    </dsp:sp>
    <dsp:sp modelId="{26E6D179-E976-450C-A4E6-A43DDA99A026}">
      <dsp:nvSpPr>
        <dsp:cNvPr id="0" name=""/>
        <dsp:cNvSpPr/>
      </dsp:nvSpPr>
      <dsp:spPr>
        <a:xfrm>
          <a:off x="0" y="3356064"/>
          <a:ext cx="5771407" cy="67794"/>
        </a:xfrm>
        <a:prstGeom prst="rect">
          <a:avLst/>
        </a:prstGeom>
        <a:solidFill>
          <a:schemeClr val="accent1">
            <a:shade val="80000"/>
            <a:hueOff val="0"/>
            <a:satOff val="0"/>
            <a:lumOff val="0"/>
            <a:alphaOff val="0"/>
          </a:schemeClr>
        </a:solidFill>
        <a:ln>
          <a:noFill/>
        </a:ln>
        <a:effectLst>
          <a:glow rad="127000">
            <a:schemeClr val="tx1"/>
          </a:glow>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FF3BE-3250-4A58-A01E-7490FA22B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58229B6B.dotm</Template>
  <TotalTime>0</TotalTime>
  <Pages>63</Pages>
  <Words>19664</Words>
  <Characters>112089</Characters>
  <Application>Microsoft Office Word</Application>
  <DocSecurity>4</DocSecurity>
  <Lines>934</Lines>
  <Paragraphs>262</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131491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Ray</dc:creator>
  <cp:lastModifiedBy>Linda Scorsis</cp:lastModifiedBy>
  <cp:revision>2</cp:revision>
  <cp:lastPrinted>2016-06-08T01:56:00Z</cp:lastPrinted>
  <dcterms:created xsi:type="dcterms:W3CDTF">2016-07-12T23:49:00Z</dcterms:created>
  <dcterms:modified xsi:type="dcterms:W3CDTF">2016-07-12T23:49:00Z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A1359615</vt:lpwstr>
  </property>
  <property fmtid="{D5CDD505-2E9C-101B-9397-08002B2CF9AE}" pid="4" name="Objective-Title">
    <vt:lpwstr>Policy - Revised Governing Wyndham Framework arising from Local Government Amendment (Improved Governance) Act 2015 2016-06-08</vt:lpwstr>
  </property>
  <property fmtid="{D5CDD505-2E9C-101B-9397-08002B2CF9AE}" pid="5" name="Objective-Comment">
    <vt:lpwstr/>
  </property>
  <property fmtid="{D5CDD505-2E9C-101B-9397-08002B2CF9AE}" pid="6" name="Objective-CreationStamp">
    <vt:filetime>2016-06-01T03:28:59Z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2016-06-15T03:03:51Z</vt:filetime>
  </property>
  <property fmtid="{D5CDD505-2E9C-101B-9397-08002B2CF9AE}" pid="11" name="Objective-Owner">
    <vt:lpwstr>Darren Ray</vt:lpwstr>
  </property>
  <property fmtid="{D5CDD505-2E9C-101B-9397-08002B2CF9AE}" pid="12" name="Objective-Path">
    <vt:lpwstr>Objective Global Folder:Corporate Management:Meetings:Ordinary Council Meetings - Public - Administration:</vt:lpwstr>
  </property>
  <property fmtid="{D5CDD505-2E9C-101B-9397-08002B2CF9AE}" pid="13" name="Objective-Parent">
    <vt:lpwstr>Ordinary Council Meetings - Public - Administration</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qA217734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